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2.12.0 -->
  <w:body>
    <w:p>
      <w:r>
        <w:rPr>
          <w:b/>
          <w:color w:val="FF0000"/>
          <w:sz w:val="24"/>
        </w:rPr>
        <w:t>Evaluation Only. Created with Aspose.Words. Copyright 2003-2022 Aspose Pty Ltd.</w:t>
      </w:r>
    </w:p>
    <w:p w:rsidR="00625051" w:rsidRPr="00921EBB" w:rsidP="00625051">
      <w:pPr>
        <w:pBdr>
          <w:top w:val="nil"/>
          <w:left w:val="nil"/>
          <w:bottom w:val="nil"/>
          <w:right w:val="nil"/>
          <w:between w:val="nil"/>
        </w:pBdr>
        <w:spacing w:line="360" w:lineRule="auto"/>
        <w:jc w:val="both"/>
        <w:rPr>
          <w:b/>
          <w:color w:val="000000"/>
        </w:rPr>
      </w:pPr>
      <w:r w:rsidRPr="00921EBB">
        <w:rPr>
          <w:b/>
          <w:color w:val="000000"/>
        </w:rPr>
        <w:t>Chương 2: Cơ sở lý thuyết</w:t>
      </w:r>
    </w:p>
    <w:p w:rsidR="00625051" w:rsidRPr="00921EBB" w:rsidP="00625051">
      <w:pPr>
        <w:pBdr>
          <w:top w:val="nil"/>
          <w:left w:val="nil"/>
          <w:bottom w:val="nil"/>
          <w:right w:val="nil"/>
          <w:between w:val="nil"/>
        </w:pBdr>
        <w:spacing w:line="360" w:lineRule="auto"/>
        <w:ind w:firstLine="425"/>
        <w:jc w:val="both"/>
        <w:rPr>
          <w:b/>
          <w:color w:val="000000"/>
        </w:rPr>
      </w:pPr>
      <w:r w:rsidRPr="00921EBB">
        <w:rPr>
          <w:color w:val="000000"/>
        </w:rPr>
        <w:t xml:space="preserve">Tìm hiểu </w:t>
      </w:r>
      <w:r>
        <w:rPr>
          <w:color w:val="000000"/>
        </w:rPr>
        <w:t>các</w:t>
      </w:r>
      <w:r>
        <w:rPr>
          <w:color w:val="000000"/>
          <w:lang w:val="vi-VN"/>
        </w:rPr>
        <w:t xml:space="preserve"> nội dung lý thuyết về</w:t>
      </w:r>
      <w:r w:rsidRPr="00921EBB">
        <w:rPr>
          <w:color w:val="000000"/>
        </w:rPr>
        <w:t xml:space="preserve"> tổng quan về xử lý ảnh, kiến thức về Deep Learning, phương pháp phân loại hình và nhận diện hình ảnh sử dụng mạng MobileNet, cơ sở dữ liệu cho hệ thống.</w:t>
      </w:r>
    </w:p>
    <w:p w:rsidR="00625051" w:rsidRPr="00921EBB" w:rsidP="00625051">
      <w:pPr>
        <w:pBdr>
          <w:top w:val="nil"/>
          <w:left w:val="nil"/>
          <w:bottom w:val="nil"/>
          <w:right w:val="nil"/>
          <w:between w:val="nil"/>
        </w:pBdr>
        <w:spacing w:line="360" w:lineRule="auto"/>
        <w:jc w:val="both"/>
        <w:rPr>
          <w:b/>
          <w:color w:val="000000"/>
        </w:rPr>
      </w:pPr>
      <w:r w:rsidRPr="00921EBB">
        <w:rPr>
          <w:b/>
          <w:color w:val="000000"/>
        </w:rPr>
        <w:t>Chương 3: Xây dựng mô hình phân loại hoa quả sử dụng mạng MobileNet</w:t>
      </w:r>
    </w:p>
    <w:p w:rsidR="00625051" w:rsidRPr="00921EBB" w:rsidP="00625051">
      <w:pPr>
        <w:pBdr>
          <w:top w:val="nil"/>
          <w:left w:val="nil"/>
          <w:bottom w:val="nil"/>
          <w:right w:val="nil"/>
          <w:between w:val="nil"/>
        </w:pBdr>
        <w:spacing w:line="360" w:lineRule="auto"/>
        <w:ind w:firstLine="425"/>
        <w:jc w:val="both"/>
      </w:pPr>
      <w:r w:rsidRPr="00921EBB">
        <w:rPr>
          <w:color w:val="000000"/>
        </w:rPr>
        <w:t>Xây dựng sơ đồ khối của mô hình, trình bày chi tiết về quy trình, nhiệm vụ của từng khối để thu được kết quả tối ưu nhất, thiết kế giao diện, xây dựng cơ sở dữ liệu. Cuối cùng trình bày về quy trình thực hiện, các lưu đồ giải thuật.</w:t>
      </w:r>
    </w:p>
    <w:p w:rsidR="00625051" w:rsidRPr="0031435D" w:rsidP="00625051">
      <w:pPr>
        <w:pBdr>
          <w:top w:val="nil"/>
          <w:left w:val="nil"/>
          <w:bottom w:val="nil"/>
          <w:right w:val="nil"/>
          <w:between w:val="nil"/>
        </w:pBdr>
        <w:spacing w:line="360" w:lineRule="auto"/>
        <w:jc w:val="both"/>
        <w:rPr>
          <w:b/>
          <w:color w:val="000000"/>
          <w:lang w:val="vi-VN"/>
        </w:rPr>
      </w:pPr>
      <w:r w:rsidRPr="00921EBB">
        <w:rPr>
          <w:b/>
          <w:color w:val="000000"/>
        </w:rPr>
        <w:t>Chương 4: Kết quả</w:t>
      </w:r>
      <w:r>
        <w:rPr>
          <w:b/>
          <w:color w:val="000000"/>
          <w:lang w:val="vi-VN"/>
        </w:rPr>
        <w:t>,</w:t>
      </w:r>
      <w:r w:rsidRPr="00921EBB">
        <w:rPr>
          <w:b/>
          <w:color w:val="000000"/>
        </w:rPr>
        <w:t xml:space="preserve"> nhận xét</w:t>
      </w:r>
      <w:r>
        <w:rPr>
          <w:b/>
          <w:color w:val="000000"/>
          <w:lang w:val="vi-VN"/>
        </w:rPr>
        <w:t xml:space="preserve"> và đánh giá</w:t>
      </w:r>
    </w:p>
    <w:sectPr>
      <w:headerReference w:type="default" r:id="rId4"/>
      <w:footerReference w:type="default" r:id="rI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1" locked="0" layoutInCell="1" allowOverlap="1">
          <wp:simplePos x="0" y="0"/>
          <wp:positionH relativeFrom="margin">
            <wp:align>center</wp:align>
          </wp:positionH>
          <wp:positionV relativeFrom="margin">
            <wp:align>center</wp:align>
          </wp:positionV>
          <wp:extent cx="5943600" cy="3230217"/>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31435D"/>
    <w:rsid w:val="00625051"/>
    <w:rsid w:val="00921EBB"/>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