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9117" w14:textId="77777777"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28"/>
          <w:lang w:val="vi-VN"/>
        </w:rPr>
      </w:pPr>
      <w:bookmarkStart w:id="0" w:name="_Hlk194622671"/>
      <w:bookmarkEnd w:id="0"/>
      <w:r w:rsidRPr="00184A24">
        <w:rPr>
          <w:rFonts w:ascii="Times New Roman" w:eastAsia="Times New Roman" w:hAnsi="Times New Roman" w:cs="Times New Roman"/>
          <w:b/>
          <w:sz w:val="28"/>
          <w:lang w:val="vi-VN"/>
        </w:rPr>
        <w:t>TRƯỜNG ĐẠI HỌC SÀI GÒN</w:t>
      </w:r>
    </w:p>
    <w:p w14:paraId="5D52D261" w14:textId="77777777"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28"/>
          <w:lang w:val="vi-VN"/>
        </w:rPr>
      </w:pPr>
      <w:r w:rsidRPr="00184A24">
        <w:rPr>
          <w:rFonts w:ascii="Times New Roman" w:eastAsia="Times New Roman" w:hAnsi="Times New Roman" w:cs="Times New Roman"/>
          <w:b/>
          <w:sz w:val="28"/>
          <w:lang w:val="vi-VN"/>
        </w:rPr>
        <w:t>KHOA CÔNG NGHỆ THÔNG TIN</w:t>
      </w:r>
    </w:p>
    <w:p w14:paraId="4D5DC7D4" w14:textId="77777777"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40"/>
          <w:szCs w:val="40"/>
          <w:lang w:val="vi-VN"/>
        </w:rPr>
      </w:pPr>
    </w:p>
    <w:p w14:paraId="21C7DBC5" w14:textId="77777777"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40"/>
          <w:szCs w:val="40"/>
          <w:lang w:val="vi-VN"/>
        </w:rPr>
      </w:pPr>
      <w:r w:rsidRPr="00184A24">
        <w:rPr>
          <w:rFonts w:ascii="Times New Roman" w:hAnsi="Times New Roman" w:cs="Times New Roman"/>
        </w:rPr>
        <w:drawing>
          <wp:inline distT="0" distB="0" distL="0" distR="0" wp14:anchorId="7CBE45E8" wp14:editId="2A8CC899">
            <wp:extent cx="2324100" cy="2324100"/>
            <wp:effectExtent l="0" t="0" r="0" b="0"/>
            <wp:docPr id="1028644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324295" cy="2324295"/>
                    </a:xfrm>
                    <a:prstGeom prst="rect">
                      <a:avLst/>
                    </a:prstGeom>
                  </pic:spPr>
                </pic:pic>
              </a:graphicData>
            </a:graphic>
          </wp:inline>
        </w:drawing>
      </w:r>
    </w:p>
    <w:p w14:paraId="0B46E08C" w14:textId="77777777"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32"/>
          <w:szCs w:val="32"/>
        </w:rPr>
      </w:pPr>
    </w:p>
    <w:p w14:paraId="39211561" w14:textId="77777777" w:rsidR="0009429C" w:rsidRPr="00184A24" w:rsidRDefault="0009429C" w:rsidP="00562499">
      <w:pPr>
        <w:spacing w:beforeLines="20" w:before="48" w:afterLines="20" w:after="48" w:line="240" w:lineRule="auto"/>
        <w:rPr>
          <w:rFonts w:ascii="Times New Roman" w:eastAsia="Times New Roman" w:hAnsi="Times New Roman" w:cs="Times New Roman"/>
          <w:b/>
          <w:sz w:val="32"/>
          <w:szCs w:val="32"/>
        </w:rPr>
      </w:pPr>
    </w:p>
    <w:p w14:paraId="453DFEC2" w14:textId="45B5F0A3" w:rsidR="0009429C" w:rsidRPr="0009429C" w:rsidRDefault="0009429C" w:rsidP="00562499">
      <w:pPr>
        <w:spacing w:beforeLines="20" w:before="48" w:afterLines="20" w:after="48" w:line="240" w:lineRule="auto"/>
        <w:jc w:val="center"/>
        <w:rPr>
          <w:rFonts w:ascii="Times New Roman" w:eastAsia="Times New Roman" w:hAnsi="Times New Roman" w:cs="Times New Roman"/>
          <w:b/>
          <w:sz w:val="50"/>
          <w:szCs w:val="50"/>
          <w:lang w:val="vi-VN"/>
        </w:rPr>
      </w:pPr>
      <w:r>
        <w:rPr>
          <w:rFonts w:ascii="Times New Roman" w:eastAsia="Times New Roman" w:hAnsi="Times New Roman" w:cs="Times New Roman"/>
          <w:b/>
          <w:sz w:val="50"/>
          <w:szCs w:val="50"/>
        </w:rPr>
        <w:t>Bài</w:t>
      </w:r>
      <w:r>
        <w:rPr>
          <w:rFonts w:ascii="Times New Roman" w:eastAsia="Times New Roman" w:hAnsi="Times New Roman" w:cs="Times New Roman"/>
          <w:b/>
          <w:sz w:val="50"/>
          <w:szCs w:val="50"/>
          <w:lang w:val="vi-VN"/>
        </w:rPr>
        <w:t xml:space="preserve"> tập 6</w:t>
      </w:r>
    </w:p>
    <w:p w14:paraId="343F05DF" w14:textId="77777777" w:rsidR="0009429C" w:rsidRPr="0009429C" w:rsidRDefault="0009429C" w:rsidP="0009429C">
      <w:pPr>
        <w:spacing w:beforeLines="20" w:before="48" w:afterLines="20" w:after="48" w:line="240" w:lineRule="auto"/>
        <w:jc w:val="center"/>
        <w:rPr>
          <w:rFonts w:ascii="Times New Roman" w:eastAsia="Times New Roman" w:hAnsi="Times New Roman" w:cs="Times New Roman"/>
          <w:b/>
          <w:sz w:val="50"/>
          <w:szCs w:val="50"/>
          <w:lang w:val="vi-VN"/>
        </w:rPr>
      </w:pPr>
      <w:r w:rsidRPr="0009429C">
        <w:rPr>
          <w:rFonts w:ascii="Times New Roman" w:eastAsia="Times New Roman" w:hAnsi="Times New Roman" w:cs="Times New Roman"/>
          <w:b/>
          <w:sz w:val="50"/>
          <w:szCs w:val="50"/>
          <w:lang w:val="vi-VN"/>
        </w:rPr>
        <w:t>Phân tích dự án microservice về website thương mại điện tử</w:t>
      </w:r>
    </w:p>
    <w:p w14:paraId="55ED2657" w14:textId="77777777"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50"/>
          <w:szCs w:val="50"/>
          <w:lang w:val="vi-VN"/>
        </w:rPr>
        <w:t>Egawa Masao</w:t>
      </w:r>
    </w:p>
    <w:p w14:paraId="05E4B1C0" w14:textId="6B4F4047"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44"/>
          <w:szCs w:val="44"/>
          <w:lang w:val="vi-VN"/>
        </w:rPr>
      </w:pPr>
      <w:r w:rsidRPr="00874198">
        <w:rPr>
          <w:rFonts w:ascii="Times New Roman" w:eastAsia="Times New Roman" w:hAnsi="Times New Roman" w:cs="Times New Roman"/>
          <w:b/>
          <w:sz w:val="44"/>
          <w:szCs w:val="44"/>
          <w:lang w:val="vi-VN"/>
        </w:rPr>
        <w:t xml:space="preserve">Môn: </w:t>
      </w:r>
      <w:r>
        <w:rPr>
          <w:rFonts w:ascii="Times New Roman" w:eastAsia="Times New Roman" w:hAnsi="Times New Roman" w:cs="Times New Roman"/>
          <w:b/>
          <w:sz w:val="44"/>
          <w:szCs w:val="44"/>
          <w:lang w:val="vi-VN"/>
        </w:rPr>
        <w:t>Công nghệ lập trình hiện đại</w:t>
      </w:r>
    </w:p>
    <w:p w14:paraId="3183B392" w14:textId="77777777" w:rsidR="0009429C" w:rsidRPr="00874198" w:rsidRDefault="0009429C"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184A24">
        <w:rPr>
          <w:rFonts w:ascii="Times New Roman" w:eastAsia="Times New Roman" w:hAnsi="Times New Roman" w:cs="Times New Roman"/>
          <w:b/>
          <w:sz w:val="32"/>
          <w:szCs w:val="28"/>
          <w:lang w:val="vi-VN"/>
        </w:rPr>
        <w:t>Lớp: DCT122C5</w:t>
      </w:r>
    </w:p>
    <w:p w14:paraId="248CB0F2" w14:textId="3908BE65" w:rsidR="0009429C" w:rsidRPr="00184A24" w:rsidRDefault="0009429C"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184A24">
        <w:rPr>
          <w:rFonts w:ascii="Times New Roman" w:eastAsia="Times New Roman" w:hAnsi="Times New Roman" w:cs="Times New Roman"/>
          <w:b/>
          <w:sz w:val="32"/>
          <w:szCs w:val="28"/>
          <w:lang w:val="vi-VN"/>
        </w:rPr>
        <w:t>Giảng viên hướng dẫn:</w:t>
      </w:r>
      <w:r w:rsidRPr="00874198">
        <w:rPr>
          <w:rFonts w:ascii="Times New Roman" w:eastAsia="Times New Roman" w:hAnsi="Times New Roman" w:cs="Times New Roman"/>
          <w:b/>
          <w:sz w:val="32"/>
          <w:szCs w:val="28"/>
          <w:lang w:val="vi-VN"/>
        </w:rPr>
        <w:t xml:space="preserve"> </w:t>
      </w:r>
      <w:r>
        <w:rPr>
          <w:rFonts w:ascii="Times New Roman" w:eastAsia="Times New Roman" w:hAnsi="Times New Roman" w:cs="Times New Roman"/>
          <w:b/>
          <w:sz w:val="32"/>
          <w:szCs w:val="28"/>
          <w:lang w:val="vi-VN"/>
        </w:rPr>
        <w:t>Đỗ Như Tài</w:t>
      </w:r>
    </w:p>
    <w:p w14:paraId="446D03A3" w14:textId="77777777" w:rsidR="0009429C" w:rsidRPr="00184A24" w:rsidRDefault="0009429C" w:rsidP="00562499">
      <w:pPr>
        <w:spacing w:beforeLines="20" w:before="48" w:afterLines="20" w:after="48" w:line="240" w:lineRule="auto"/>
        <w:ind w:left="3600" w:firstLine="720"/>
        <w:jc w:val="center"/>
        <w:rPr>
          <w:rFonts w:ascii="Times New Roman" w:eastAsia="Times New Roman" w:hAnsi="Times New Roman" w:cs="Times New Roman"/>
          <w:b/>
          <w:sz w:val="28"/>
          <w:lang w:val="vi-VN"/>
        </w:rPr>
      </w:pPr>
    </w:p>
    <w:p w14:paraId="2531683F" w14:textId="77777777" w:rsidR="0009429C" w:rsidRPr="00874198" w:rsidRDefault="0009429C" w:rsidP="00562499">
      <w:pPr>
        <w:spacing w:beforeLines="20" w:before="48" w:afterLines="20" w:after="48" w:line="240" w:lineRule="auto"/>
        <w:rPr>
          <w:rFonts w:ascii="Times New Roman" w:eastAsia="Times New Roman" w:hAnsi="Times New Roman" w:cs="Times New Roman"/>
          <w:lang w:val="vi-VN"/>
        </w:rPr>
      </w:pPr>
    </w:p>
    <w:p w14:paraId="7378FF2B" w14:textId="77777777" w:rsidR="0009429C" w:rsidRPr="00874198" w:rsidRDefault="0009429C" w:rsidP="00562499">
      <w:pPr>
        <w:spacing w:beforeLines="20" w:before="48" w:afterLines="20" w:after="48" w:line="240" w:lineRule="auto"/>
        <w:jc w:val="center"/>
        <w:rPr>
          <w:rFonts w:ascii="Times New Roman" w:eastAsia="Times New Roman" w:hAnsi="Times New Roman" w:cs="Times New Roman"/>
          <w:b/>
          <w:bCs/>
          <w:lang w:val="vi-VN"/>
        </w:rPr>
      </w:pPr>
    </w:p>
    <w:p w14:paraId="03E1FD00" w14:textId="77777777" w:rsidR="0009429C" w:rsidRPr="00874198" w:rsidRDefault="0009429C" w:rsidP="00562499">
      <w:pPr>
        <w:spacing w:beforeLines="20" w:before="48" w:afterLines="20" w:after="48" w:line="240" w:lineRule="auto"/>
        <w:jc w:val="center"/>
        <w:rPr>
          <w:rFonts w:ascii="Times New Roman" w:eastAsia="Times New Roman" w:hAnsi="Times New Roman" w:cs="Times New Roman"/>
          <w:b/>
          <w:bCs/>
          <w:lang w:val="vi-VN"/>
        </w:rPr>
      </w:pPr>
    </w:p>
    <w:p w14:paraId="0FB39D87" w14:textId="77777777" w:rsidR="0009429C" w:rsidRPr="00874198" w:rsidRDefault="0009429C" w:rsidP="00562499">
      <w:pPr>
        <w:spacing w:beforeLines="20" w:before="48" w:afterLines="20" w:after="48" w:line="240" w:lineRule="auto"/>
        <w:jc w:val="center"/>
        <w:rPr>
          <w:rFonts w:ascii="Times New Roman" w:eastAsia="Times New Roman" w:hAnsi="Times New Roman" w:cs="Times New Roman"/>
          <w:b/>
          <w:bCs/>
          <w:lang w:val="vi-VN"/>
        </w:rPr>
      </w:pPr>
    </w:p>
    <w:p w14:paraId="78AF042E" w14:textId="77777777" w:rsidR="0009429C" w:rsidRPr="00874198" w:rsidRDefault="0009429C" w:rsidP="00AA75EB">
      <w:pPr>
        <w:spacing w:beforeLines="20" w:before="48" w:afterLines="20" w:after="48" w:line="240" w:lineRule="auto"/>
        <w:rPr>
          <w:rFonts w:ascii="Times New Roman" w:eastAsia="Times New Roman" w:hAnsi="Times New Roman" w:cs="Times New Roman"/>
          <w:b/>
          <w:bCs/>
          <w:lang w:val="vi-VN"/>
        </w:rPr>
      </w:pPr>
    </w:p>
    <w:p w14:paraId="6D404521" w14:textId="77777777" w:rsidR="0009429C" w:rsidRPr="00874198" w:rsidRDefault="0009429C" w:rsidP="00562499">
      <w:pPr>
        <w:spacing w:beforeLines="20" w:before="48" w:afterLines="20" w:after="48" w:line="240" w:lineRule="auto"/>
        <w:jc w:val="center"/>
        <w:rPr>
          <w:rFonts w:ascii="Times New Roman" w:eastAsia="Times New Roman" w:hAnsi="Times New Roman" w:cs="Times New Roman"/>
          <w:b/>
          <w:bCs/>
          <w:lang w:val="vi-VN"/>
        </w:rPr>
      </w:pPr>
    </w:p>
    <w:p w14:paraId="55A8FCE5" w14:textId="77777777" w:rsidR="0009429C" w:rsidRPr="00874198" w:rsidRDefault="0009429C" w:rsidP="00562499">
      <w:pPr>
        <w:spacing w:beforeLines="20" w:before="48" w:afterLines="20" w:after="48" w:line="240" w:lineRule="auto"/>
        <w:jc w:val="center"/>
        <w:rPr>
          <w:rFonts w:ascii="Times New Roman" w:eastAsia="Times New Roman" w:hAnsi="Times New Roman" w:cs="Times New Roman"/>
          <w:b/>
          <w:bCs/>
          <w:lang w:val="vi-VN"/>
        </w:rPr>
      </w:pPr>
    </w:p>
    <w:p w14:paraId="4EFACB69" w14:textId="77777777" w:rsidR="0009429C" w:rsidRPr="00874198" w:rsidRDefault="0009429C" w:rsidP="00562499">
      <w:pPr>
        <w:spacing w:beforeLines="20" w:before="48" w:afterLines="20" w:after="48" w:line="240" w:lineRule="auto"/>
        <w:jc w:val="center"/>
        <w:rPr>
          <w:rFonts w:ascii="Times New Roman" w:eastAsia="Times New Roman" w:hAnsi="Times New Roman" w:cs="Times New Roman"/>
          <w:b/>
          <w:bCs/>
          <w:lang w:val="vi-VN"/>
        </w:rPr>
      </w:pPr>
    </w:p>
    <w:p w14:paraId="065A5C68" w14:textId="2D7F4955" w:rsidR="0009429C" w:rsidRPr="005727BA" w:rsidRDefault="0009429C" w:rsidP="00562499">
      <w:pPr>
        <w:spacing w:beforeLines="20" w:before="48" w:afterLines="20" w:after="48" w:line="240" w:lineRule="auto"/>
        <w:jc w:val="center"/>
        <w:rPr>
          <w:rFonts w:ascii="Times New Roman" w:eastAsia="Times New Roman" w:hAnsi="Times New Roman" w:cs="Times New Roman"/>
          <w:b/>
          <w:bCs/>
          <w:lang w:val="vi-VN"/>
        </w:rPr>
        <w:sectPr w:rsidR="0009429C" w:rsidRPr="005727BA" w:rsidSect="0009429C">
          <w:footerReference w:type="default" r:id="rId9"/>
          <w:pgSz w:w="11909" w:h="16834"/>
          <w:pgMar w:top="1440" w:right="1440" w:bottom="1440" w:left="1440" w:header="720" w:footer="720" w:gutter="0"/>
          <w:pgBorders w:display="firstPage" w:offsetFrom="page">
            <w:top w:val="single" w:sz="24" w:space="24" w:color="auto"/>
            <w:left w:val="single" w:sz="24" w:space="24" w:color="auto"/>
            <w:bottom w:val="single" w:sz="24" w:space="24" w:color="auto"/>
            <w:right w:val="single" w:sz="24" w:space="24" w:color="auto"/>
          </w:pgBorders>
          <w:pgNumType w:start="1"/>
          <w:cols w:space="720"/>
          <w:titlePg/>
          <w:docGrid w:linePitch="299"/>
        </w:sectPr>
      </w:pPr>
      <w:r w:rsidRPr="00874198">
        <w:rPr>
          <w:rFonts w:ascii="Times New Roman" w:eastAsia="Times New Roman" w:hAnsi="Times New Roman" w:cs="Times New Roman"/>
          <w:b/>
          <w:bCs/>
          <w:lang w:val="vi-VN"/>
        </w:rPr>
        <w:t xml:space="preserve">Thành phố Hồ Chí Minh, tháng </w:t>
      </w:r>
      <w:r>
        <w:rPr>
          <w:rFonts w:ascii="Times New Roman" w:eastAsia="Times New Roman" w:hAnsi="Times New Roman" w:cs="Times New Roman"/>
          <w:b/>
          <w:bCs/>
          <w:lang w:val="vi-VN"/>
        </w:rPr>
        <w:t>04</w:t>
      </w:r>
      <w:r w:rsidRPr="00874198">
        <w:rPr>
          <w:rFonts w:ascii="Times New Roman" w:eastAsia="Times New Roman" w:hAnsi="Times New Roman" w:cs="Times New Roman"/>
          <w:b/>
          <w:bCs/>
          <w:lang w:val="vi-VN"/>
        </w:rPr>
        <w:t xml:space="preserve"> năm </w:t>
      </w:r>
      <w:r>
        <w:rPr>
          <w:rFonts w:ascii="Times New Roman" w:eastAsia="Times New Roman" w:hAnsi="Times New Roman" w:cs="Times New Roman"/>
          <w:b/>
          <w:bCs/>
          <w:lang w:val="vi-VN"/>
        </w:rPr>
        <w:t>2026</w:t>
      </w:r>
    </w:p>
    <w:p w14:paraId="46704D2D" w14:textId="77777777" w:rsidR="0009429C" w:rsidRPr="00AE7BA2" w:rsidRDefault="0009429C" w:rsidP="0009429C">
      <w:pP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lastRenderedPageBreak/>
        <w:t>Phân công công việc</w:t>
      </w:r>
    </w:p>
    <w:tbl>
      <w:tblPr>
        <w:tblStyle w:val="TableGrid"/>
        <w:tblW w:w="9462" w:type="dxa"/>
        <w:tblLook w:val="04A0" w:firstRow="1" w:lastRow="0" w:firstColumn="1" w:lastColumn="0" w:noHBand="0" w:noVBand="1"/>
      </w:tblPr>
      <w:tblGrid>
        <w:gridCol w:w="885"/>
        <w:gridCol w:w="3330"/>
        <w:gridCol w:w="1650"/>
        <w:gridCol w:w="3597"/>
      </w:tblGrid>
      <w:tr w:rsidR="0009429C" w:rsidRPr="00AE7BA2" w14:paraId="6D968AAA" w14:textId="77777777" w:rsidTr="00DC1D60">
        <w:trPr>
          <w:trHeight w:val="680"/>
        </w:trPr>
        <w:tc>
          <w:tcPr>
            <w:tcW w:w="885" w:type="dxa"/>
          </w:tcPr>
          <w:p w14:paraId="5D4D8905" w14:textId="77777777" w:rsidR="0009429C" w:rsidRPr="00AE7BA2" w:rsidRDefault="0009429C" w:rsidP="00DC1D60">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STT</w:t>
            </w:r>
          </w:p>
        </w:tc>
        <w:tc>
          <w:tcPr>
            <w:tcW w:w="3330" w:type="dxa"/>
          </w:tcPr>
          <w:p w14:paraId="028E5E36" w14:textId="77777777" w:rsidR="0009429C" w:rsidRPr="00AE7BA2" w:rsidRDefault="0009429C" w:rsidP="00DC1D60">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HỌ TÊN</w:t>
            </w:r>
          </w:p>
        </w:tc>
        <w:tc>
          <w:tcPr>
            <w:tcW w:w="1650" w:type="dxa"/>
          </w:tcPr>
          <w:p w14:paraId="2AC0E57B" w14:textId="77777777" w:rsidR="0009429C" w:rsidRPr="00AE7BA2" w:rsidRDefault="0009429C" w:rsidP="00DC1D60">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MSSV</w:t>
            </w:r>
          </w:p>
        </w:tc>
        <w:tc>
          <w:tcPr>
            <w:tcW w:w="3597" w:type="dxa"/>
          </w:tcPr>
          <w:p w14:paraId="45306B70" w14:textId="77777777" w:rsidR="0009429C" w:rsidRPr="00AE7BA2" w:rsidRDefault="0009429C" w:rsidP="00DC1D60">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CÔNG VIỆC</w:t>
            </w:r>
          </w:p>
        </w:tc>
      </w:tr>
      <w:tr w:rsidR="0009429C" w:rsidRPr="00AE7BA2" w14:paraId="2A4EE593" w14:textId="77777777" w:rsidTr="00DC1D60">
        <w:trPr>
          <w:trHeight w:val="654"/>
        </w:trPr>
        <w:tc>
          <w:tcPr>
            <w:tcW w:w="885" w:type="dxa"/>
          </w:tcPr>
          <w:p w14:paraId="435299F0" w14:textId="77777777" w:rsidR="0009429C" w:rsidRPr="00AE7BA2" w:rsidRDefault="0009429C" w:rsidP="00DC1D60">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1</w:t>
            </w:r>
          </w:p>
        </w:tc>
        <w:tc>
          <w:tcPr>
            <w:tcW w:w="3330" w:type="dxa"/>
          </w:tcPr>
          <w:p w14:paraId="52E86188" w14:textId="77777777" w:rsidR="0009429C" w:rsidRPr="00AE7BA2" w:rsidRDefault="0009429C" w:rsidP="00DC1D60">
            <w:pPr>
              <w:rPr>
                <w:rFonts w:ascii="Times New Roman" w:hAnsi="Times New Roman" w:cs="Times New Roman"/>
                <w:sz w:val="28"/>
                <w:szCs w:val="28"/>
                <w:lang w:val="vi-VN"/>
              </w:rPr>
            </w:pPr>
            <w:r w:rsidRPr="00AE7BA2">
              <w:rPr>
                <w:rFonts w:ascii="Times New Roman" w:hAnsi="Times New Roman" w:cs="Times New Roman"/>
                <w:sz w:val="28"/>
                <w:szCs w:val="28"/>
                <w:lang w:val="vi-VN"/>
              </w:rPr>
              <w:t>Egawa Masao</w:t>
            </w:r>
          </w:p>
        </w:tc>
        <w:tc>
          <w:tcPr>
            <w:tcW w:w="1650" w:type="dxa"/>
          </w:tcPr>
          <w:p w14:paraId="37F273FA" w14:textId="77777777" w:rsidR="0009429C" w:rsidRPr="00AE7BA2" w:rsidRDefault="0009429C" w:rsidP="00DC1D60">
            <w:pPr>
              <w:rPr>
                <w:rFonts w:ascii="Times New Roman" w:hAnsi="Times New Roman" w:cs="Times New Roman"/>
                <w:sz w:val="28"/>
                <w:szCs w:val="28"/>
                <w:lang w:val="vi-VN"/>
              </w:rPr>
            </w:pPr>
            <w:r w:rsidRPr="00AE7BA2">
              <w:rPr>
                <w:rFonts w:ascii="Times New Roman" w:hAnsi="Times New Roman" w:cs="Times New Roman"/>
                <w:sz w:val="28"/>
                <w:szCs w:val="28"/>
                <w:lang w:val="vi-VN"/>
              </w:rPr>
              <w:t>3122411122</w:t>
            </w:r>
          </w:p>
        </w:tc>
        <w:tc>
          <w:tcPr>
            <w:tcW w:w="3597" w:type="dxa"/>
          </w:tcPr>
          <w:p w14:paraId="6B5801EE" w14:textId="3A1A22B0" w:rsidR="0009429C" w:rsidRPr="00AE7BA2" w:rsidRDefault="0009429C" w:rsidP="00DC1D60">
            <w:pPr>
              <w:rPr>
                <w:rFonts w:ascii="Times New Roman" w:hAnsi="Times New Roman" w:cs="Times New Roman"/>
                <w:sz w:val="28"/>
                <w:szCs w:val="28"/>
                <w:lang w:val="vi-VN"/>
              </w:rPr>
            </w:pPr>
            <w:r>
              <w:rPr>
                <w:rFonts w:ascii="Times New Roman" w:hAnsi="Times New Roman" w:cs="Times New Roman"/>
                <w:sz w:val="28"/>
                <w:szCs w:val="28"/>
                <w:lang w:val="vi-VN"/>
              </w:rPr>
              <w:t>Chạy mã nguồn</w:t>
            </w:r>
          </w:p>
        </w:tc>
      </w:tr>
      <w:tr w:rsidR="0009429C" w:rsidRPr="00AE7BA2" w14:paraId="43F4DAD4" w14:textId="77777777" w:rsidTr="00DC1D60">
        <w:trPr>
          <w:trHeight w:val="680"/>
        </w:trPr>
        <w:tc>
          <w:tcPr>
            <w:tcW w:w="885" w:type="dxa"/>
          </w:tcPr>
          <w:p w14:paraId="2FC9F146" w14:textId="77777777" w:rsidR="0009429C" w:rsidRPr="00AE7BA2" w:rsidRDefault="0009429C" w:rsidP="0009429C">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2</w:t>
            </w:r>
          </w:p>
        </w:tc>
        <w:tc>
          <w:tcPr>
            <w:tcW w:w="3330" w:type="dxa"/>
          </w:tcPr>
          <w:p w14:paraId="7139DF19" w14:textId="77777777" w:rsidR="0009429C" w:rsidRPr="00AE7BA2" w:rsidRDefault="0009429C" w:rsidP="0009429C">
            <w:pPr>
              <w:rPr>
                <w:rFonts w:ascii="Times New Roman" w:hAnsi="Times New Roman" w:cs="Times New Roman"/>
                <w:sz w:val="28"/>
                <w:szCs w:val="28"/>
                <w:lang w:val="vi-VN"/>
              </w:rPr>
            </w:pPr>
            <w:r w:rsidRPr="00AE7BA2">
              <w:rPr>
                <w:rFonts w:ascii="Times New Roman" w:hAnsi="Times New Roman" w:cs="Times New Roman"/>
                <w:sz w:val="28"/>
                <w:szCs w:val="28"/>
                <w:lang w:val="vi-VN"/>
              </w:rPr>
              <w:t>Lê Phạm Quốc Việt</w:t>
            </w:r>
          </w:p>
        </w:tc>
        <w:tc>
          <w:tcPr>
            <w:tcW w:w="1650" w:type="dxa"/>
          </w:tcPr>
          <w:p w14:paraId="5430A5A9" w14:textId="77777777" w:rsidR="0009429C" w:rsidRPr="00AE7BA2" w:rsidRDefault="0009429C" w:rsidP="0009429C">
            <w:pPr>
              <w:rPr>
                <w:rFonts w:ascii="Times New Roman" w:hAnsi="Times New Roman" w:cs="Times New Roman"/>
                <w:sz w:val="28"/>
                <w:szCs w:val="28"/>
              </w:rPr>
            </w:pPr>
            <w:r w:rsidRPr="00AE7BA2">
              <w:rPr>
                <w:rFonts w:ascii="Times New Roman" w:hAnsi="Times New Roman" w:cs="Times New Roman"/>
                <w:sz w:val="28"/>
                <w:szCs w:val="28"/>
              </w:rPr>
              <w:t>3122411244</w:t>
            </w:r>
          </w:p>
        </w:tc>
        <w:tc>
          <w:tcPr>
            <w:tcW w:w="3597" w:type="dxa"/>
          </w:tcPr>
          <w:p w14:paraId="69502DAB" w14:textId="53924985" w:rsidR="0009429C" w:rsidRPr="00AE7BA2" w:rsidRDefault="0009429C" w:rsidP="0009429C">
            <w:pPr>
              <w:rPr>
                <w:rFonts w:ascii="Times New Roman" w:hAnsi="Times New Roman" w:cs="Times New Roman"/>
                <w:sz w:val="28"/>
                <w:szCs w:val="28"/>
                <w:lang w:val="vi-VN"/>
              </w:rPr>
            </w:pPr>
            <w:r>
              <w:rPr>
                <w:rFonts w:ascii="Times New Roman" w:hAnsi="Times New Roman" w:cs="Times New Roman"/>
                <w:sz w:val="28"/>
                <w:szCs w:val="28"/>
                <w:lang w:val="vi-VN"/>
              </w:rPr>
              <w:t>Chạy mã nguồn</w:t>
            </w:r>
          </w:p>
        </w:tc>
      </w:tr>
      <w:tr w:rsidR="0009429C" w:rsidRPr="00AE7BA2" w14:paraId="1D155BED" w14:textId="77777777" w:rsidTr="00DC1D60">
        <w:trPr>
          <w:trHeight w:val="654"/>
        </w:trPr>
        <w:tc>
          <w:tcPr>
            <w:tcW w:w="885" w:type="dxa"/>
          </w:tcPr>
          <w:p w14:paraId="237BCB76" w14:textId="77777777" w:rsidR="0009429C" w:rsidRPr="00AE7BA2" w:rsidRDefault="0009429C" w:rsidP="0009429C">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3</w:t>
            </w:r>
          </w:p>
        </w:tc>
        <w:tc>
          <w:tcPr>
            <w:tcW w:w="3330" w:type="dxa"/>
          </w:tcPr>
          <w:p w14:paraId="5F393C8A" w14:textId="77777777" w:rsidR="0009429C" w:rsidRPr="00AE7BA2" w:rsidRDefault="0009429C" w:rsidP="0009429C">
            <w:pPr>
              <w:rPr>
                <w:rFonts w:ascii="Times New Roman" w:hAnsi="Times New Roman" w:cs="Times New Roman"/>
                <w:sz w:val="28"/>
                <w:szCs w:val="28"/>
                <w:lang w:val="vi-VN"/>
              </w:rPr>
            </w:pPr>
            <w:r w:rsidRPr="00AE7BA2">
              <w:rPr>
                <w:rFonts w:ascii="Times New Roman" w:hAnsi="Times New Roman" w:cs="Times New Roman"/>
                <w:sz w:val="28"/>
                <w:szCs w:val="28"/>
                <w:lang w:val="vi-VN"/>
              </w:rPr>
              <w:t>Nguyễn Trần Trung Thạch</w:t>
            </w:r>
          </w:p>
        </w:tc>
        <w:tc>
          <w:tcPr>
            <w:tcW w:w="1650" w:type="dxa"/>
          </w:tcPr>
          <w:p w14:paraId="31D46FB2" w14:textId="77777777" w:rsidR="0009429C" w:rsidRPr="00AE7BA2" w:rsidRDefault="0009429C" w:rsidP="0009429C">
            <w:pPr>
              <w:rPr>
                <w:rFonts w:ascii="Times New Roman" w:hAnsi="Times New Roman" w:cs="Times New Roman"/>
                <w:sz w:val="28"/>
                <w:szCs w:val="28"/>
              </w:rPr>
            </w:pPr>
            <w:r w:rsidRPr="00AE7BA2">
              <w:rPr>
                <w:rFonts w:ascii="Times New Roman" w:hAnsi="Times New Roman" w:cs="Times New Roman"/>
                <w:sz w:val="28"/>
                <w:szCs w:val="28"/>
              </w:rPr>
              <w:t>3122411186</w:t>
            </w:r>
          </w:p>
        </w:tc>
        <w:tc>
          <w:tcPr>
            <w:tcW w:w="3597" w:type="dxa"/>
          </w:tcPr>
          <w:p w14:paraId="3DCDD947" w14:textId="1179094D" w:rsidR="0009429C" w:rsidRPr="0009429C" w:rsidRDefault="0009429C" w:rsidP="0009429C">
            <w:pPr>
              <w:rPr>
                <w:rFonts w:ascii="Times New Roman" w:hAnsi="Times New Roman" w:cs="Times New Roman"/>
                <w:sz w:val="28"/>
                <w:szCs w:val="28"/>
                <w:lang w:val="vi-VN"/>
              </w:rPr>
            </w:pPr>
            <w:proofErr w:type="spellStart"/>
            <w:r>
              <w:rPr>
                <w:rFonts w:ascii="Times New Roman" w:hAnsi="Times New Roman" w:cs="Times New Roman"/>
                <w:sz w:val="28"/>
                <w:szCs w:val="28"/>
              </w:rPr>
              <w:t>Tạo</w:t>
            </w:r>
            <w:proofErr w:type="spellEnd"/>
            <w:r>
              <w:rPr>
                <w:rFonts w:ascii="Times New Roman" w:hAnsi="Times New Roman" w:cs="Times New Roman"/>
                <w:sz w:val="28"/>
                <w:szCs w:val="28"/>
                <w:lang w:val="vi-VN"/>
              </w:rPr>
              <w:t xml:space="preserve"> powerpoint báo cáo</w:t>
            </w:r>
          </w:p>
        </w:tc>
      </w:tr>
      <w:tr w:rsidR="0009429C" w:rsidRPr="00AE7BA2" w14:paraId="506CD561" w14:textId="77777777" w:rsidTr="00DC1D60">
        <w:trPr>
          <w:trHeight w:val="654"/>
        </w:trPr>
        <w:tc>
          <w:tcPr>
            <w:tcW w:w="885" w:type="dxa"/>
          </w:tcPr>
          <w:p w14:paraId="5774527C" w14:textId="77777777" w:rsidR="0009429C" w:rsidRPr="00AE7BA2" w:rsidRDefault="0009429C" w:rsidP="0009429C">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4</w:t>
            </w:r>
          </w:p>
        </w:tc>
        <w:tc>
          <w:tcPr>
            <w:tcW w:w="3330" w:type="dxa"/>
          </w:tcPr>
          <w:p w14:paraId="248D5283" w14:textId="77777777" w:rsidR="0009429C" w:rsidRPr="00AE7BA2" w:rsidRDefault="0009429C" w:rsidP="0009429C">
            <w:pPr>
              <w:rPr>
                <w:rFonts w:ascii="Times New Roman" w:hAnsi="Times New Roman" w:cs="Times New Roman"/>
                <w:sz w:val="28"/>
                <w:szCs w:val="28"/>
                <w:lang w:val="vi-VN"/>
              </w:rPr>
            </w:pPr>
            <w:r w:rsidRPr="00AE7BA2">
              <w:rPr>
                <w:rFonts w:ascii="Times New Roman" w:hAnsi="Times New Roman" w:cs="Times New Roman"/>
                <w:sz w:val="28"/>
                <w:szCs w:val="28"/>
                <w:lang w:val="vi-VN"/>
              </w:rPr>
              <w:t>Trần Đức Toản</w:t>
            </w:r>
          </w:p>
        </w:tc>
        <w:tc>
          <w:tcPr>
            <w:tcW w:w="1650" w:type="dxa"/>
          </w:tcPr>
          <w:p w14:paraId="5CA341E8" w14:textId="77777777" w:rsidR="0009429C" w:rsidRPr="00AE7BA2" w:rsidRDefault="0009429C" w:rsidP="0009429C">
            <w:pPr>
              <w:rPr>
                <w:rFonts w:ascii="Times New Roman" w:hAnsi="Times New Roman" w:cs="Times New Roman"/>
                <w:sz w:val="28"/>
                <w:szCs w:val="28"/>
              </w:rPr>
            </w:pPr>
            <w:r w:rsidRPr="00AE7BA2">
              <w:rPr>
                <w:rFonts w:ascii="Times New Roman" w:hAnsi="Times New Roman" w:cs="Times New Roman"/>
                <w:sz w:val="28"/>
                <w:szCs w:val="28"/>
              </w:rPr>
              <w:t>3122411219</w:t>
            </w:r>
          </w:p>
        </w:tc>
        <w:tc>
          <w:tcPr>
            <w:tcW w:w="3597" w:type="dxa"/>
          </w:tcPr>
          <w:p w14:paraId="7E2444B5" w14:textId="77FCFD8B" w:rsidR="0009429C" w:rsidRPr="0009429C" w:rsidRDefault="0009429C" w:rsidP="0009429C">
            <w:pPr>
              <w:rPr>
                <w:rFonts w:ascii="Times New Roman" w:hAnsi="Times New Roman" w:cs="Times New Roman"/>
                <w:sz w:val="28"/>
                <w:szCs w:val="28"/>
                <w:lang w:val="vi-VN"/>
              </w:rPr>
            </w:pPr>
            <w:proofErr w:type="spellStart"/>
            <w:r>
              <w:rPr>
                <w:rFonts w:ascii="Times New Roman" w:hAnsi="Times New Roman" w:cs="Times New Roman"/>
                <w:sz w:val="28"/>
                <w:szCs w:val="28"/>
              </w:rPr>
              <w:t>Viết</w:t>
            </w:r>
            <w:proofErr w:type="spellEnd"/>
            <w:r>
              <w:rPr>
                <w:rFonts w:ascii="Times New Roman" w:hAnsi="Times New Roman" w:cs="Times New Roman"/>
                <w:sz w:val="28"/>
                <w:szCs w:val="28"/>
                <w:lang w:val="vi-VN"/>
              </w:rPr>
              <w:t xml:space="preserve"> báo cáo</w:t>
            </w:r>
          </w:p>
        </w:tc>
      </w:tr>
    </w:tbl>
    <w:p w14:paraId="5397AC6A" w14:textId="77777777" w:rsidR="0009429C" w:rsidRDefault="0009429C">
      <w:pPr>
        <w:rPr>
          <w:rFonts w:ascii="Times New Roman" w:hAnsi="Times New Roman" w:cs="Times New Roman"/>
          <w:b/>
          <w:bCs/>
          <w:sz w:val="28"/>
          <w:szCs w:val="28"/>
          <w:lang w:val="vi-VN"/>
        </w:rPr>
      </w:pPr>
    </w:p>
    <w:p w14:paraId="4E98F6B5" w14:textId="77777777" w:rsidR="002E3C76" w:rsidRPr="0009429C" w:rsidRDefault="002E3C76" w:rsidP="0009429C">
      <w:pPr>
        <w:spacing w:before="240" w:after="240"/>
        <w:rPr>
          <w:rFonts w:ascii="Times New Roman" w:eastAsia="Times New Roman" w:hAnsi="Times New Roman" w:cs="Times New Roman"/>
          <w:sz w:val="26"/>
          <w:szCs w:val="26"/>
          <w:lang w:val="vi-VN"/>
        </w:rPr>
      </w:pPr>
    </w:p>
    <w:p w14:paraId="5D3D5199" w14:textId="77777777" w:rsidR="002E3C76" w:rsidRPr="00852A47" w:rsidRDefault="002E3C76" w:rsidP="008A193E">
      <w:pPr>
        <w:spacing w:before="240" w:after="240"/>
        <w:rPr>
          <w:rFonts w:ascii="Times New Roman" w:eastAsia="Times New Roman" w:hAnsi="Times New Roman" w:cs="Times New Roman"/>
          <w:sz w:val="26"/>
          <w:szCs w:val="26"/>
          <w:lang w:val="vi-VN"/>
        </w:rPr>
      </w:pPr>
    </w:p>
    <w:p w14:paraId="14703E3D" w14:textId="77777777" w:rsidR="002E3C76" w:rsidRPr="00852A47" w:rsidRDefault="002E3C76">
      <w:pPr>
        <w:spacing w:before="240" w:after="240"/>
        <w:jc w:val="center"/>
        <w:rPr>
          <w:rFonts w:ascii="Times New Roman" w:eastAsia="Times New Roman" w:hAnsi="Times New Roman" w:cs="Times New Roman"/>
          <w:sz w:val="26"/>
          <w:szCs w:val="26"/>
        </w:rPr>
      </w:pPr>
    </w:p>
    <w:p w14:paraId="311073F7" w14:textId="77777777" w:rsidR="002E3C76" w:rsidRPr="00852A47" w:rsidRDefault="002E3C76">
      <w:pPr>
        <w:spacing w:before="240" w:after="240"/>
        <w:jc w:val="center"/>
        <w:rPr>
          <w:rFonts w:ascii="Times New Roman" w:eastAsia="Times New Roman" w:hAnsi="Times New Roman" w:cs="Times New Roman"/>
          <w:sz w:val="26"/>
          <w:szCs w:val="26"/>
        </w:rPr>
      </w:pPr>
    </w:p>
    <w:p w14:paraId="5F3DA159" w14:textId="77777777" w:rsidR="002E3C76" w:rsidRPr="00852A47" w:rsidRDefault="002E3C76">
      <w:pPr>
        <w:spacing w:before="240" w:after="240"/>
        <w:jc w:val="center"/>
        <w:rPr>
          <w:rFonts w:ascii="Times New Roman" w:eastAsia="Times New Roman" w:hAnsi="Times New Roman" w:cs="Times New Roman"/>
          <w:sz w:val="26"/>
          <w:szCs w:val="26"/>
        </w:rPr>
      </w:pPr>
    </w:p>
    <w:p w14:paraId="5A63AC45" w14:textId="77777777" w:rsidR="002E3C76" w:rsidRPr="00852A47" w:rsidRDefault="002E3C76">
      <w:pPr>
        <w:spacing w:before="240" w:after="240"/>
        <w:jc w:val="center"/>
        <w:rPr>
          <w:rFonts w:ascii="Times New Roman" w:eastAsia="Times New Roman" w:hAnsi="Times New Roman" w:cs="Times New Roman"/>
          <w:sz w:val="26"/>
          <w:szCs w:val="26"/>
        </w:rPr>
      </w:pPr>
    </w:p>
    <w:p w14:paraId="3CD4C435" w14:textId="77777777" w:rsidR="002E3C76" w:rsidRPr="00852A47" w:rsidRDefault="002E3C76">
      <w:pPr>
        <w:spacing w:before="240" w:after="240"/>
        <w:jc w:val="center"/>
        <w:rPr>
          <w:rFonts w:ascii="Times New Roman" w:eastAsia="Times New Roman" w:hAnsi="Times New Roman" w:cs="Times New Roman"/>
          <w:sz w:val="26"/>
          <w:szCs w:val="26"/>
        </w:rPr>
      </w:pPr>
    </w:p>
    <w:p w14:paraId="497809BC" w14:textId="77777777" w:rsidR="002E3C76" w:rsidRPr="00852A47" w:rsidRDefault="002E3C76">
      <w:pPr>
        <w:spacing w:before="240" w:after="240"/>
        <w:jc w:val="center"/>
        <w:rPr>
          <w:rFonts w:ascii="Times New Roman" w:eastAsia="Times New Roman" w:hAnsi="Times New Roman" w:cs="Times New Roman"/>
          <w:sz w:val="26"/>
          <w:szCs w:val="26"/>
        </w:rPr>
      </w:pPr>
    </w:p>
    <w:p w14:paraId="1D1A3B07" w14:textId="77777777" w:rsidR="002E3C76" w:rsidRPr="00852A47" w:rsidRDefault="002E3C76">
      <w:pPr>
        <w:spacing w:before="240" w:after="240"/>
        <w:jc w:val="center"/>
        <w:rPr>
          <w:rFonts w:ascii="Times New Roman" w:eastAsia="Times New Roman" w:hAnsi="Times New Roman" w:cs="Times New Roman"/>
          <w:sz w:val="26"/>
          <w:szCs w:val="26"/>
        </w:rPr>
      </w:pPr>
    </w:p>
    <w:p w14:paraId="12574B32" w14:textId="77777777" w:rsidR="002E3C76" w:rsidRPr="00852A47" w:rsidRDefault="002E3C76">
      <w:pPr>
        <w:spacing w:before="240" w:after="240"/>
        <w:jc w:val="center"/>
        <w:rPr>
          <w:rFonts w:ascii="Times New Roman" w:eastAsia="Times New Roman" w:hAnsi="Times New Roman" w:cs="Times New Roman"/>
          <w:sz w:val="26"/>
          <w:szCs w:val="26"/>
        </w:rPr>
      </w:pPr>
    </w:p>
    <w:p w14:paraId="39EC73DD" w14:textId="77777777" w:rsidR="002E3C76" w:rsidRPr="00852A47" w:rsidRDefault="002E3C76">
      <w:pPr>
        <w:spacing w:before="240" w:after="240"/>
        <w:jc w:val="center"/>
        <w:rPr>
          <w:rFonts w:ascii="Times New Roman" w:eastAsia="Times New Roman" w:hAnsi="Times New Roman" w:cs="Times New Roman"/>
          <w:sz w:val="26"/>
          <w:szCs w:val="26"/>
        </w:rPr>
      </w:pPr>
    </w:p>
    <w:p w14:paraId="3F25AFB0" w14:textId="77777777" w:rsidR="002E3C76" w:rsidRPr="00852A47" w:rsidRDefault="002E3C76">
      <w:pPr>
        <w:spacing w:before="240" w:after="240"/>
        <w:jc w:val="center"/>
        <w:rPr>
          <w:rFonts w:ascii="Times New Roman" w:eastAsia="Times New Roman" w:hAnsi="Times New Roman" w:cs="Times New Roman"/>
          <w:sz w:val="26"/>
          <w:szCs w:val="26"/>
        </w:rPr>
      </w:pPr>
    </w:p>
    <w:p w14:paraId="23D1DAF1" w14:textId="77777777" w:rsidR="002E3C76" w:rsidRPr="00852A47" w:rsidRDefault="002E3C76">
      <w:pPr>
        <w:spacing w:before="240" w:after="240"/>
        <w:jc w:val="center"/>
        <w:rPr>
          <w:rFonts w:ascii="Times New Roman" w:eastAsia="Times New Roman" w:hAnsi="Times New Roman" w:cs="Times New Roman"/>
          <w:sz w:val="26"/>
          <w:szCs w:val="26"/>
        </w:rPr>
      </w:pPr>
    </w:p>
    <w:p w14:paraId="44C90786" w14:textId="77777777" w:rsidR="002E3C76" w:rsidRPr="00852A47" w:rsidRDefault="002E3C76">
      <w:pPr>
        <w:spacing w:before="240" w:after="240"/>
        <w:jc w:val="center"/>
        <w:rPr>
          <w:rFonts w:ascii="Times New Roman" w:eastAsia="Times New Roman" w:hAnsi="Times New Roman" w:cs="Times New Roman"/>
          <w:sz w:val="26"/>
          <w:szCs w:val="26"/>
        </w:rPr>
      </w:pPr>
    </w:p>
    <w:p w14:paraId="6F326D74" w14:textId="77777777" w:rsidR="002E3C76" w:rsidRPr="00852A47" w:rsidRDefault="002E3C76">
      <w:pPr>
        <w:spacing w:before="240" w:after="240"/>
        <w:jc w:val="center"/>
        <w:rPr>
          <w:rFonts w:ascii="Times New Roman" w:eastAsia="Times New Roman" w:hAnsi="Times New Roman" w:cs="Times New Roman"/>
          <w:sz w:val="26"/>
          <w:szCs w:val="26"/>
        </w:rPr>
      </w:pPr>
    </w:p>
    <w:p w14:paraId="7C9DE9CE" w14:textId="77777777" w:rsidR="002E3C76" w:rsidRPr="00852A47" w:rsidRDefault="002E3C76">
      <w:pPr>
        <w:spacing w:before="240" w:after="240"/>
        <w:jc w:val="center"/>
        <w:rPr>
          <w:rFonts w:ascii="Times New Roman" w:eastAsia="Times New Roman" w:hAnsi="Times New Roman" w:cs="Times New Roman"/>
          <w:sz w:val="26"/>
          <w:szCs w:val="26"/>
        </w:rPr>
      </w:pPr>
    </w:p>
    <w:sdt>
      <w:sdtPr>
        <w:rPr>
          <w:b/>
          <w:bCs/>
        </w:rPr>
        <w:id w:val="1507635403"/>
        <w:docPartObj>
          <w:docPartGallery w:val="Table of Contents"/>
          <w:docPartUnique/>
        </w:docPartObj>
      </w:sdtPr>
      <w:sdtEndPr>
        <w:rPr>
          <w:rFonts w:ascii="Arial" w:eastAsia="Arial" w:hAnsi="Arial" w:cs="Arial"/>
          <w:noProof/>
          <w:color w:val="auto"/>
          <w:sz w:val="22"/>
          <w:szCs w:val="22"/>
          <w:lang w:val="vi" w:eastAsia="ja-JP"/>
        </w:rPr>
      </w:sdtEndPr>
      <w:sdtContent>
        <w:p w14:paraId="42E6041D" w14:textId="75F651DD" w:rsidR="0009429C" w:rsidRPr="0009429C" w:rsidRDefault="0009429C" w:rsidP="0009429C">
          <w:pPr>
            <w:pStyle w:val="TOCHeading"/>
            <w:spacing w:line="360" w:lineRule="auto"/>
            <w:jc w:val="center"/>
            <w:rPr>
              <w:rFonts w:ascii="Times New Roman" w:hAnsi="Times New Roman" w:cs="Times New Roman"/>
              <w:b/>
              <w:bCs/>
              <w:sz w:val="28"/>
              <w:szCs w:val="28"/>
              <w:lang w:val="vi-VN"/>
            </w:rPr>
          </w:pPr>
          <w:proofErr w:type="spellStart"/>
          <w:r w:rsidRPr="0009429C">
            <w:rPr>
              <w:rFonts w:ascii="Times New Roman" w:hAnsi="Times New Roman" w:cs="Times New Roman"/>
              <w:b/>
              <w:bCs/>
              <w:sz w:val="28"/>
              <w:szCs w:val="28"/>
            </w:rPr>
            <w:t>Mục</w:t>
          </w:r>
          <w:proofErr w:type="spellEnd"/>
          <w:r w:rsidRPr="0009429C">
            <w:rPr>
              <w:rFonts w:ascii="Times New Roman" w:hAnsi="Times New Roman" w:cs="Times New Roman"/>
              <w:b/>
              <w:bCs/>
              <w:sz w:val="28"/>
              <w:szCs w:val="28"/>
              <w:lang w:val="vi-VN"/>
            </w:rPr>
            <w:t xml:space="preserve"> lục</w:t>
          </w:r>
        </w:p>
        <w:p w14:paraId="17C66BAB" w14:textId="63F71EFD"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r w:rsidRPr="0009429C">
            <w:rPr>
              <w:rFonts w:ascii="Times New Roman" w:hAnsi="Times New Roman" w:cs="Times New Roman"/>
              <w:sz w:val="28"/>
              <w:szCs w:val="28"/>
            </w:rPr>
            <w:fldChar w:fldCharType="begin"/>
          </w:r>
          <w:r w:rsidRPr="0009429C">
            <w:rPr>
              <w:rFonts w:ascii="Times New Roman" w:hAnsi="Times New Roman" w:cs="Times New Roman"/>
              <w:sz w:val="28"/>
              <w:szCs w:val="28"/>
            </w:rPr>
            <w:instrText xml:space="preserve"> TOC \o "1-3" \h \z \u </w:instrText>
          </w:r>
          <w:r w:rsidRPr="0009429C">
            <w:rPr>
              <w:rFonts w:ascii="Times New Roman" w:hAnsi="Times New Roman" w:cs="Times New Roman"/>
              <w:sz w:val="28"/>
              <w:szCs w:val="28"/>
            </w:rPr>
            <w:fldChar w:fldCharType="separate"/>
          </w:r>
          <w:hyperlink w:anchor="_Toc226147166" w:history="1">
            <w:r w:rsidRPr="0009429C">
              <w:rPr>
                <w:rStyle w:val="Hyperlink"/>
                <w:rFonts w:ascii="Times New Roman" w:hAnsi="Times New Roman" w:cs="Times New Roman"/>
                <w:noProof/>
                <w:sz w:val="24"/>
                <w:szCs w:val="24"/>
              </w:rPr>
              <w:t>Chương 1: Sự tiến hóa của kiến trúc phần mềm và bối cảnh ra đời của Microservices</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_Toc226147166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09429C">
              <w:rPr>
                <w:rFonts w:ascii="Times New Roman" w:hAnsi="Times New Roman" w:cs="Times New Roman"/>
                <w:noProof/>
                <w:webHidden/>
                <w:sz w:val="24"/>
                <w:szCs w:val="24"/>
              </w:rPr>
              <w:fldChar w:fldCharType="end"/>
            </w:r>
          </w:hyperlink>
        </w:p>
        <w:p w14:paraId="321D391E" w14:textId="58F7B70C"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67" w:history="1">
            <w:r w:rsidRPr="0009429C">
              <w:rPr>
                <w:rStyle w:val="Hyperlink"/>
                <w:rFonts w:ascii="Times New Roman" w:hAnsi="Times New Roman" w:cs="Times New Roman"/>
                <w:noProof/>
                <w:sz w:val="24"/>
                <w:szCs w:val="24"/>
              </w:rPr>
              <w:t>Chương 2: Cơ sở lý thuyết về thiết kế hướng miền (Domain-Driven Design - DDD) trong Microservices</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_Toc226147167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09429C">
              <w:rPr>
                <w:rFonts w:ascii="Times New Roman" w:hAnsi="Times New Roman" w:cs="Times New Roman"/>
                <w:noProof/>
                <w:webHidden/>
                <w:sz w:val="24"/>
                <w:szCs w:val="24"/>
              </w:rPr>
              <w:fldChar w:fldCharType="end"/>
            </w:r>
          </w:hyperlink>
        </w:p>
        <w:p w14:paraId="2624FE01" w14:textId="615116F3"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68" w:history="1">
            <w:r w:rsidRPr="0009429C">
              <w:rPr>
                <w:rStyle w:val="Hyperlink"/>
                <w:rFonts w:ascii="Times New Roman" w:hAnsi="Times New Roman" w:cs="Times New Roman"/>
                <w:noProof/>
                <w:sz w:val="24"/>
                <w:szCs w:val="24"/>
              </w:rPr>
              <w:t>2.1 Các thành phần cốt lõi của DDD</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_Toc226147168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09429C">
              <w:rPr>
                <w:rFonts w:ascii="Times New Roman" w:hAnsi="Times New Roman" w:cs="Times New Roman"/>
                <w:noProof/>
                <w:webHidden/>
                <w:sz w:val="24"/>
                <w:szCs w:val="24"/>
              </w:rPr>
              <w:fldChar w:fldCharType="end"/>
            </w:r>
          </w:hyperlink>
        </w:p>
        <w:p w14:paraId="7431387D" w14:textId="7C8FA3B6"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69" w:history="1">
            <w:r w:rsidRPr="0009429C">
              <w:rPr>
                <w:rStyle w:val="Hyperlink"/>
                <w:rFonts w:ascii="Times New Roman" w:hAnsi="Times New Roman" w:cs="Times New Roman"/>
                <w:noProof/>
                <w:sz w:val="24"/>
                <w:szCs w:val="24"/>
              </w:rPr>
              <w:t>2.2 Mối quan hệ giữa DDD và khả năng mở rộng hệ thống</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_Toc226147169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09429C">
              <w:rPr>
                <w:rFonts w:ascii="Times New Roman" w:hAnsi="Times New Roman" w:cs="Times New Roman"/>
                <w:noProof/>
                <w:webHidden/>
                <w:sz w:val="24"/>
                <w:szCs w:val="24"/>
              </w:rPr>
              <w:fldChar w:fldCharType="end"/>
            </w:r>
          </w:hyperlink>
        </w:p>
        <w:p w14:paraId="1F51023B" w14:textId="69F170E0"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0" w:history="1">
            <w:r w:rsidRPr="0009429C">
              <w:rPr>
                <w:rStyle w:val="Hyperlink"/>
                <w:rFonts w:ascii="Times New Roman" w:hAnsi="Times New Roman" w:cs="Times New Roman"/>
                <w:noProof/>
                <w:sz w:val="24"/>
                <w:szCs w:val="24"/>
              </w:rPr>
              <w:t>Chương 3: Phân tích kiến trúc kỹ thuật hệ thống Microservices</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_Toc226147170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09429C">
              <w:rPr>
                <w:rFonts w:ascii="Times New Roman" w:hAnsi="Times New Roman" w:cs="Times New Roman"/>
                <w:noProof/>
                <w:webHidden/>
                <w:sz w:val="24"/>
                <w:szCs w:val="24"/>
              </w:rPr>
              <w:fldChar w:fldCharType="end"/>
            </w:r>
          </w:hyperlink>
        </w:p>
        <w:p w14:paraId="01CF5DCA" w14:textId="61EBC6E9"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1" w:history="1">
            <w:r w:rsidRPr="0009429C">
              <w:rPr>
                <w:rStyle w:val="Hyperlink"/>
                <w:rFonts w:ascii="Times New Roman" w:hAnsi="Times New Roman" w:cs="Times New Roman"/>
                <w:noProof/>
                <w:sz w:val="24"/>
                <w:szCs w:val="24"/>
              </w:rPr>
              <w:t>3.1 Thành phần đăng ký và phát hiện dịch vụ</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_Toc226147171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09429C">
              <w:rPr>
                <w:rFonts w:ascii="Times New Roman" w:hAnsi="Times New Roman" w:cs="Times New Roman"/>
                <w:noProof/>
                <w:webHidden/>
                <w:sz w:val="24"/>
                <w:szCs w:val="24"/>
              </w:rPr>
              <w:fldChar w:fldCharType="end"/>
            </w:r>
          </w:hyperlink>
        </w:p>
        <w:p w14:paraId="0B4DC562" w14:textId="43D7A2F0"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2" w:history="1">
            <w:r w:rsidRPr="0009429C">
              <w:rPr>
                <w:rStyle w:val="Hyperlink"/>
                <w:rFonts w:ascii="Times New Roman" w:hAnsi="Times New Roman" w:cs="Times New Roman"/>
                <w:noProof/>
                <w:sz w:val="24"/>
                <w:szCs w:val="24"/>
              </w:rPr>
              <w:t>3.2 Cổng kết nối API Gateway và điều phối luồng dữ liệu</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_Toc226147172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09429C">
              <w:rPr>
                <w:rFonts w:ascii="Times New Roman" w:hAnsi="Times New Roman" w:cs="Times New Roman"/>
                <w:noProof/>
                <w:webHidden/>
                <w:sz w:val="24"/>
                <w:szCs w:val="24"/>
              </w:rPr>
              <w:fldChar w:fldCharType="end"/>
            </w:r>
          </w:hyperlink>
        </w:p>
        <w:p w14:paraId="419A0085" w14:textId="0F7E7FCE"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3" w:history="1">
            <w:r w:rsidRPr="0009429C">
              <w:rPr>
                <w:rStyle w:val="Hyperlink"/>
                <w:rFonts w:ascii="Times New Roman" w:hAnsi="Times New Roman" w:cs="Times New Roman"/>
                <w:noProof/>
                <w:sz w:val="24"/>
                <w:szCs w:val="24"/>
              </w:rPr>
              <w:t>3.3 Quản lý cấu hình tập trung (Config Server)</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_Toc226147173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09429C">
              <w:rPr>
                <w:rFonts w:ascii="Times New Roman" w:hAnsi="Times New Roman" w:cs="Times New Roman"/>
                <w:noProof/>
                <w:webHidden/>
                <w:sz w:val="24"/>
                <w:szCs w:val="24"/>
              </w:rPr>
              <w:fldChar w:fldCharType="end"/>
            </w:r>
          </w:hyperlink>
        </w:p>
        <w:p w14:paraId="4C12B676" w14:textId="4176C6AF"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4" w:history="1">
            <w:r w:rsidRPr="0009429C">
              <w:rPr>
                <w:rStyle w:val="Hyperlink"/>
                <w:rFonts w:ascii="Times New Roman" w:hAnsi="Times New Roman" w:cs="Times New Roman"/>
                <w:noProof/>
                <w:sz w:val="24"/>
                <w:szCs w:val="24"/>
              </w:rPr>
              <w:t>Chương 4: Thiết kế dữ liệu và giao tiếp giữa các Microservices</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_Toc226147174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09429C">
              <w:rPr>
                <w:rFonts w:ascii="Times New Roman" w:hAnsi="Times New Roman" w:cs="Times New Roman"/>
                <w:noProof/>
                <w:webHidden/>
                <w:sz w:val="24"/>
                <w:szCs w:val="24"/>
              </w:rPr>
              <w:fldChar w:fldCharType="end"/>
            </w:r>
          </w:hyperlink>
        </w:p>
        <w:p w14:paraId="04EEBAB7" w14:textId="12824B5D"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5" w:history="1">
            <w:r w:rsidRPr="0009429C">
              <w:rPr>
                <w:rStyle w:val="Hyperlink"/>
                <w:rFonts w:ascii="Times New Roman" w:hAnsi="Times New Roman" w:cs="Times New Roman"/>
                <w:noProof/>
                <w:sz w:val="24"/>
                <w:szCs w:val="24"/>
              </w:rPr>
              <w:t>4.1 Chiến lược Database per Service</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_Toc226147175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09429C">
              <w:rPr>
                <w:rFonts w:ascii="Times New Roman" w:hAnsi="Times New Roman" w:cs="Times New Roman"/>
                <w:noProof/>
                <w:webHidden/>
                <w:sz w:val="24"/>
                <w:szCs w:val="24"/>
              </w:rPr>
              <w:fldChar w:fldCharType="end"/>
            </w:r>
          </w:hyperlink>
        </w:p>
        <w:p w14:paraId="557DBCE5" w14:textId="1676D7F4"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6" w:history="1">
            <w:r w:rsidRPr="0009429C">
              <w:rPr>
                <w:rStyle w:val="Hyperlink"/>
                <w:rFonts w:ascii="Times New Roman" w:hAnsi="Times New Roman" w:cs="Times New Roman"/>
                <w:noProof/>
                <w:sz w:val="24"/>
                <w:szCs w:val="24"/>
              </w:rPr>
              <w:t>4.2 Giao tiếp đồng bộ và bất đồng bộ</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_Toc226147176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09429C">
              <w:rPr>
                <w:rFonts w:ascii="Times New Roman" w:hAnsi="Times New Roman" w:cs="Times New Roman"/>
                <w:noProof/>
                <w:webHidden/>
                <w:sz w:val="24"/>
                <w:szCs w:val="24"/>
              </w:rPr>
              <w:fldChar w:fldCharType="end"/>
            </w:r>
          </w:hyperlink>
        </w:p>
        <w:p w14:paraId="53C482CB" w14:textId="188B4BDF"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7" w:history="1">
            <w:r w:rsidRPr="0009429C">
              <w:rPr>
                <w:rStyle w:val="Hyperlink"/>
                <w:rFonts w:ascii="Times New Roman" w:hAnsi="Times New Roman" w:cs="Times New Roman"/>
                <w:noProof/>
                <w:sz w:val="24"/>
                <w:szCs w:val="24"/>
              </w:rPr>
              <w:t>Chương 5: Bảo mật hệ thống dựa trên JSON Web Token (JWT) và OAuth2</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_Toc226147177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09429C">
              <w:rPr>
                <w:rFonts w:ascii="Times New Roman" w:hAnsi="Times New Roman" w:cs="Times New Roman"/>
                <w:noProof/>
                <w:webHidden/>
                <w:sz w:val="24"/>
                <w:szCs w:val="24"/>
              </w:rPr>
              <w:fldChar w:fldCharType="end"/>
            </w:r>
          </w:hyperlink>
        </w:p>
        <w:p w14:paraId="34DA8B46" w14:textId="641FB56F"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8" w:history="1">
            <w:r w:rsidRPr="0009429C">
              <w:rPr>
                <w:rStyle w:val="Hyperlink"/>
                <w:rFonts w:ascii="Times New Roman" w:hAnsi="Times New Roman" w:cs="Times New Roman"/>
                <w:noProof/>
                <w:sz w:val="24"/>
                <w:szCs w:val="24"/>
              </w:rPr>
              <w:t>5.1 Quy trình xác thực không trạng thái (Stateless Authentication)</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_Toc226147178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09429C">
              <w:rPr>
                <w:rFonts w:ascii="Times New Roman" w:hAnsi="Times New Roman" w:cs="Times New Roman"/>
                <w:noProof/>
                <w:webHidden/>
                <w:sz w:val="24"/>
                <w:szCs w:val="24"/>
              </w:rPr>
              <w:fldChar w:fldCharType="end"/>
            </w:r>
          </w:hyperlink>
        </w:p>
        <w:p w14:paraId="3F1DDAFD" w14:textId="684F480E"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79" w:history="1">
            <w:r w:rsidRPr="0009429C">
              <w:rPr>
                <w:rStyle w:val="Hyperlink"/>
                <w:rFonts w:ascii="Times New Roman" w:hAnsi="Times New Roman" w:cs="Times New Roman"/>
                <w:noProof/>
                <w:sz w:val="24"/>
                <w:szCs w:val="24"/>
              </w:rPr>
              <w:t>5.2 Bảo vệ tài nguyên với OAuth2 và OpenID Connect (OIDC)</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_Toc226147179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09429C">
              <w:rPr>
                <w:rFonts w:ascii="Times New Roman" w:hAnsi="Times New Roman" w:cs="Times New Roman"/>
                <w:noProof/>
                <w:webHidden/>
                <w:sz w:val="24"/>
                <w:szCs w:val="24"/>
              </w:rPr>
              <w:fldChar w:fldCharType="end"/>
            </w:r>
          </w:hyperlink>
        </w:p>
        <w:p w14:paraId="7766FE96" w14:textId="4EF19C42"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0" w:history="1">
            <w:r w:rsidRPr="0009429C">
              <w:rPr>
                <w:rStyle w:val="Hyperlink"/>
                <w:rFonts w:ascii="Times New Roman" w:hAnsi="Times New Roman" w:cs="Times New Roman"/>
                <w:noProof/>
                <w:sz w:val="24"/>
                <w:szCs w:val="24"/>
              </w:rPr>
              <w:t>Chương 6: Container hóa và Triển khai với Docker &amp; Docker Compose</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_Toc226147180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09429C">
              <w:rPr>
                <w:rFonts w:ascii="Times New Roman" w:hAnsi="Times New Roman" w:cs="Times New Roman"/>
                <w:noProof/>
                <w:webHidden/>
                <w:sz w:val="24"/>
                <w:szCs w:val="24"/>
              </w:rPr>
              <w:fldChar w:fldCharType="end"/>
            </w:r>
          </w:hyperlink>
        </w:p>
        <w:p w14:paraId="4541C929" w14:textId="14D1CC47"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1" w:history="1">
            <w:r w:rsidRPr="0009429C">
              <w:rPr>
                <w:rStyle w:val="Hyperlink"/>
                <w:rFonts w:ascii="Times New Roman" w:hAnsi="Times New Roman" w:cs="Times New Roman"/>
                <w:noProof/>
                <w:sz w:val="24"/>
                <w:szCs w:val="24"/>
              </w:rPr>
              <w:t>6.1 Xây dựng Docker Image cho các Microservices</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_Toc226147181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09429C">
              <w:rPr>
                <w:rFonts w:ascii="Times New Roman" w:hAnsi="Times New Roman" w:cs="Times New Roman"/>
                <w:noProof/>
                <w:webHidden/>
                <w:sz w:val="24"/>
                <w:szCs w:val="24"/>
              </w:rPr>
              <w:fldChar w:fldCharType="end"/>
            </w:r>
          </w:hyperlink>
        </w:p>
        <w:p w14:paraId="07CF0FBA" w14:textId="5C7A3116"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2" w:history="1">
            <w:r w:rsidRPr="0009429C">
              <w:rPr>
                <w:rStyle w:val="Hyperlink"/>
                <w:rFonts w:ascii="Times New Roman" w:hAnsi="Times New Roman" w:cs="Times New Roman"/>
                <w:noProof/>
                <w:sz w:val="24"/>
                <w:szCs w:val="24"/>
              </w:rPr>
              <w:t>6.2 Điều phối hệ thống với Docker Compose</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_Toc226147182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09429C">
              <w:rPr>
                <w:rFonts w:ascii="Times New Roman" w:hAnsi="Times New Roman" w:cs="Times New Roman"/>
                <w:noProof/>
                <w:webHidden/>
                <w:sz w:val="24"/>
                <w:szCs w:val="24"/>
              </w:rPr>
              <w:fldChar w:fldCharType="end"/>
            </w:r>
          </w:hyperlink>
        </w:p>
        <w:p w14:paraId="2D9B0047" w14:textId="39B0A401"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3" w:history="1">
            <w:r w:rsidRPr="0009429C">
              <w:rPr>
                <w:rStyle w:val="Hyperlink"/>
                <w:rFonts w:ascii="Times New Roman" w:hAnsi="Times New Roman" w:cs="Times New Roman"/>
                <w:noProof/>
                <w:sz w:val="24"/>
                <w:szCs w:val="24"/>
              </w:rPr>
              <w:t>Chương 7: Đặc tả chức năng và Phân tích mã nguồn dự án ProjectWeb</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_Toc226147183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09429C">
              <w:rPr>
                <w:rFonts w:ascii="Times New Roman" w:hAnsi="Times New Roman" w:cs="Times New Roman"/>
                <w:noProof/>
                <w:webHidden/>
                <w:sz w:val="24"/>
                <w:szCs w:val="24"/>
              </w:rPr>
              <w:fldChar w:fldCharType="end"/>
            </w:r>
          </w:hyperlink>
        </w:p>
        <w:p w14:paraId="2E6675FE" w14:textId="6CDD48B5"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4" w:history="1">
            <w:r w:rsidRPr="0009429C">
              <w:rPr>
                <w:rStyle w:val="Hyperlink"/>
                <w:rFonts w:ascii="Times New Roman" w:hAnsi="Times New Roman" w:cs="Times New Roman"/>
                <w:noProof/>
                <w:sz w:val="24"/>
                <w:szCs w:val="24"/>
              </w:rPr>
              <w:t>7.1 Phân tích dịch vụ Sản phẩm và Đơn hàng</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_Toc226147184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09429C">
              <w:rPr>
                <w:rFonts w:ascii="Times New Roman" w:hAnsi="Times New Roman" w:cs="Times New Roman"/>
                <w:noProof/>
                <w:webHidden/>
                <w:sz w:val="24"/>
                <w:szCs w:val="24"/>
              </w:rPr>
              <w:fldChar w:fldCharType="end"/>
            </w:r>
          </w:hyperlink>
        </w:p>
        <w:p w14:paraId="2BC94EB7" w14:textId="7BDD03FD"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5" w:history="1">
            <w:r w:rsidRPr="0009429C">
              <w:rPr>
                <w:rStyle w:val="Hyperlink"/>
                <w:rFonts w:ascii="Times New Roman" w:hAnsi="Times New Roman" w:cs="Times New Roman"/>
                <w:noProof/>
                <w:sz w:val="24"/>
                <w:szCs w:val="24"/>
              </w:rPr>
              <w:t>7.2 Mô hình hóa quy trình chức năng (Sequence Diagrams)</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_Toc226147185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09429C">
              <w:rPr>
                <w:rFonts w:ascii="Times New Roman" w:hAnsi="Times New Roman" w:cs="Times New Roman"/>
                <w:noProof/>
                <w:webHidden/>
                <w:sz w:val="24"/>
                <w:szCs w:val="24"/>
              </w:rPr>
              <w:fldChar w:fldCharType="end"/>
            </w:r>
          </w:hyperlink>
        </w:p>
        <w:p w14:paraId="64DD9A38" w14:textId="32C5C435"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6" w:history="1">
            <w:r w:rsidRPr="0009429C">
              <w:rPr>
                <w:rStyle w:val="Hyperlink"/>
                <w:rFonts w:ascii="Times New Roman" w:hAnsi="Times New Roman" w:cs="Times New Roman"/>
                <w:noProof/>
                <w:sz w:val="24"/>
                <w:szCs w:val="24"/>
              </w:rPr>
              <w:t>Chương 8: Đánh giá hiệu năng và Khả năng chịu lỗi của hệ thống</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_Toc226147186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09429C">
              <w:rPr>
                <w:rFonts w:ascii="Times New Roman" w:hAnsi="Times New Roman" w:cs="Times New Roman"/>
                <w:noProof/>
                <w:webHidden/>
                <w:sz w:val="24"/>
                <w:szCs w:val="24"/>
              </w:rPr>
              <w:fldChar w:fldCharType="end"/>
            </w:r>
          </w:hyperlink>
        </w:p>
        <w:p w14:paraId="24724B16" w14:textId="22BDED43"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7" w:history="1">
            <w:r w:rsidRPr="0009429C">
              <w:rPr>
                <w:rStyle w:val="Hyperlink"/>
                <w:rFonts w:ascii="Times New Roman" w:hAnsi="Times New Roman" w:cs="Times New Roman"/>
                <w:noProof/>
                <w:sz w:val="24"/>
                <w:szCs w:val="24"/>
              </w:rPr>
              <w:t>8.1 Cơ chế Circuit Breaker và Phòng chống lỗi dây chuyền</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_Toc226147187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09429C">
              <w:rPr>
                <w:rFonts w:ascii="Times New Roman" w:hAnsi="Times New Roman" w:cs="Times New Roman"/>
                <w:noProof/>
                <w:webHidden/>
                <w:sz w:val="24"/>
                <w:szCs w:val="24"/>
              </w:rPr>
              <w:fldChar w:fldCharType="end"/>
            </w:r>
          </w:hyperlink>
        </w:p>
        <w:p w14:paraId="4FB73E51" w14:textId="29A54746" w:rsidR="0009429C" w:rsidRPr="0009429C" w:rsidRDefault="0009429C" w:rsidP="0009429C">
          <w:pPr>
            <w:pStyle w:val="TOC2"/>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8" w:history="1">
            <w:r w:rsidRPr="0009429C">
              <w:rPr>
                <w:rStyle w:val="Hyperlink"/>
                <w:rFonts w:ascii="Times New Roman" w:hAnsi="Times New Roman" w:cs="Times New Roman"/>
                <w:noProof/>
                <w:sz w:val="24"/>
                <w:szCs w:val="24"/>
              </w:rPr>
              <w:t>8.2 Quản lý hiệu năng truy vấn và Phân trang</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_Toc226147188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09429C">
              <w:rPr>
                <w:rFonts w:ascii="Times New Roman" w:hAnsi="Times New Roman" w:cs="Times New Roman"/>
                <w:noProof/>
                <w:webHidden/>
                <w:sz w:val="24"/>
                <w:szCs w:val="24"/>
              </w:rPr>
              <w:fldChar w:fldCharType="end"/>
            </w:r>
          </w:hyperlink>
        </w:p>
        <w:p w14:paraId="43DE9386" w14:textId="180AE101" w:rsidR="0009429C" w:rsidRPr="0009429C" w:rsidRDefault="0009429C" w:rsidP="0009429C">
          <w:pPr>
            <w:pStyle w:val="TOC1"/>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226147189" w:history="1">
            <w:r w:rsidRPr="0009429C">
              <w:rPr>
                <w:rStyle w:val="Hyperlink"/>
                <w:rFonts w:ascii="Times New Roman" w:hAnsi="Times New Roman" w:cs="Times New Roman"/>
                <w:noProof/>
                <w:sz w:val="24"/>
                <w:szCs w:val="24"/>
              </w:rPr>
              <w:t>Chương 9: Kết luận</w:t>
            </w:r>
            <w:r w:rsidRPr="0009429C">
              <w:rPr>
                <w:rFonts w:ascii="Times New Roman" w:hAnsi="Times New Roman" w:cs="Times New Roman"/>
                <w:noProof/>
                <w:webHidden/>
                <w:sz w:val="24"/>
                <w:szCs w:val="24"/>
              </w:rPr>
              <w:tab/>
            </w:r>
            <w:r w:rsidRPr="0009429C">
              <w:rPr>
                <w:rFonts w:ascii="Times New Roman" w:hAnsi="Times New Roman" w:cs="Times New Roman"/>
                <w:noProof/>
                <w:webHidden/>
                <w:sz w:val="24"/>
                <w:szCs w:val="24"/>
              </w:rPr>
              <w:fldChar w:fldCharType="begin"/>
            </w:r>
            <w:r w:rsidRPr="0009429C">
              <w:rPr>
                <w:rFonts w:ascii="Times New Roman" w:hAnsi="Times New Roman" w:cs="Times New Roman"/>
                <w:noProof/>
                <w:webHidden/>
                <w:sz w:val="24"/>
                <w:szCs w:val="24"/>
              </w:rPr>
              <w:instrText xml:space="preserve"> PAGEREF _Toc226147189 \h </w:instrText>
            </w:r>
            <w:r w:rsidRPr="0009429C">
              <w:rPr>
                <w:rFonts w:ascii="Times New Roman" w:hAnsi="Times New Roman" w:cs="Times New Roman"/>
                <w:noProof/>
                <w:webHidden/>
                <w:sz w:val="24"/>
                <w:szCs w:val="24"/>
              </w:rPr>
            </w:r>
            <w:r w:rsidRPr="0009429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09429C">
              <w:rPr>
                <w:rFonts w:ascii="Times New Roman" w:hAnsi="Times New Roman" w:cs="Times New Roman"/>
                <w:noProof/>
                <w:webHidden/>
                <w:sz w:val="24"/>
                <w:szCs w:val="24"/>
              </w:rPr>
              <w:fldChar w:fldCharType="end"/>
            </w:r>
          </w:hyperlink>
        </w:p>
        <w:p w14:paraId="511F8EFA" w14:textId="3BA524C6" w:rsidR="002E3C76" w:rsidRPr="0009429C" w:rsidRDefault="0009429C" w:rsidP="0009429C">
          <w:pPr>
            <w:spacing w:line="360" w:lineRule="auto"/>
          </w:pPr>
          <w:r w:rsidRPr="0009429C">
            <w:rPr>
              <w:rFonts w:ascii="Times New Roman" w:hAnsi="Times New Roman" w:cs="Times New Roman"/>
              <w:b/>
              <w:bCs/>
              <w:noProof/>
              <w:sz w:val="28"/>
              <w:szCs w:val="28"/>
            </w:rPr>
            <w:fldChar w:fldCharType="end"/>
          </w:r>
        </w:p>
      </w:sdtContent>
    </w:sdt>
    <w:p w14:paraId="57C9FA1E" w14:textId="302E4649" w:rsidR="002E3C76" w:rsidRPr="0009429C" w:rsidRDefault="00000000" w:rsidP="0009429C">
      <w:pPr>
        <w:pStyle w:val="Heading1"/>
      </w:pPr>
      <w:bookmarkStart w:id="1" w:name="_a52rvcrz2ac5" w:colFirst="0" w:colLast="0"/>
      <w:bookmarkStart w:id="2" w:name="_Toc226147166"/>
      <w:bookmarkEnd w:id="1"/>
      <w:r w:rsidRPr="00852A47">
        <w:lastRenderedPageBreak/>
        <w:t>Chương 1: Sự tiến hóa của kiến trúc phần mềm và bối cảnh ra đời của Microservices</w:t>
      </w:r>
      <w:bookmarkEnd w:id="2"/>
    </w:p>
    <w:p w14:paraId="7A8D40C3"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Sự dịch chuyển từ kiến trúc nguyên khối (Monolithic) sang kiến trúc dịch vụ nhỏ (Microservices) đại diện cho một bước ngoặt quan trọng trong ngành kỹ nghệ phần mềm, được thúc đẩy bởi nhu cầu về khả năng mở rộng cực lớn và tốc độ phát triển nhanh chóng của các tập đoàn công nghệ hàng đầu thế giới. Trong mô hình Monolithic truyền thống, toàn bộ mã nguồn, logic nghiệp vụ, và giao diện người dùng được đóng gói và triển khai như một đơn vị duy nhất. Mặc dù phương pháp này đơn giản trong giai đoạn đầu của dự án, nhưng nó sớm bộc lộ những hạn chế nghiêm trọng khi ứng dụng trở nên phức tạp: một lỗi nhỏ trong một module có thể làm sập toàn bộ hệ thống, và việc nâng cấp một thành phần yêu cầu phải khởi động lại toàn bộ ứng dụng.</w:t>
      </w:r>
    </w:p>
    <w:p w14:paraId="17FA8050"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Kiến trúc Microservices giải quyết những thách thức này bằng cách chia nhỏ ứng dụng thành một tập hợp các dịch vụ có tính chuyên biệt cao, hoạt động độc lập và giao tiếp với nhau thông qua các giao thức nhẹ nhàng như HTTP/REST hoặc Message Broker. Mỗi dịch vụ trong kiến trúc này được thiết kế để giải quyết một bài toán nghiệp vụ cụ thể, cho phép các đội ngũ phát triển lựa chọn các ngăn xếp công nghệ khác nhau phù hợp nhất cho từng dịch vụ thay vì bị ràng buộc bởi một lựa chọn duy nhất cho toàn bộ hệ thống.</w:t>
      </w:r>
    </w:p>
    <w:p w14:paraId="00194021"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Sự phổ biến của các nền tảng đám mây và công nghệ container hóa như Docker đã tạo điều kiện lý tưởng cho Microservices phát triển. Việc triển khai từng dịch vụ bên trong các Docker Container giúp cô lập môi trường, đảm bảo tính nhất quán từ khâu phát triển đến vận hành và tối ưu hóa tài nguyên phần cứng. Trong bối cảnh của Bài tập 6, việc phân tích dự án ProjectWeb đòi hỏi sự hiểu biết sâu sắc về cách các dịch vụ như Product-Service hay Order-Service tương tác trong một mạng lưới phân tán để tạo nên một trải nghiệm người dùng liền mạch.</w:t>
      </w:r>
    </w:p>
    <w:p w14:paraId="09DF2BCD" w14:textId="77777777" w:rsidR="008A193E" w:rsidRPr="00852A47" w:rsidRDefault="008A193E">
      <w:pPr>
        <w:rPr>
          <w:rFonts w:ascii="Times New Roman" w:hAnsi="Times New Roman" w:cs="Times New Roman"/>
          <w:b/>
          <w:sz w:val="40"/>
          <w:szCs w:val="40"/>
        </w:rPr>
      </w:pPr>
      <w:bookmarkStart w:id="3" w:name="_r8b7fi36047i" w:colFirst="0" w:colLast="0"/>
      <w:bookmarkEnd w:id="3"/>
      <w:r w:rsidRPr="00852A47">
        <w:rPr>
          <w:rFonts w:ascii="Times New Roman" w:hAnsi="Times New Roman" w:cs="Times New Roman"/>
        </w:rPr>
        <w:br w:type="page"/>
      </w:r>
    </w:p>
    <w:p w14:paraId="63BDD4E7" w14:textId="0EC72B92" w:rsidR="002E3C76" w:rsidRPr="00852A47" w:rsidRDefault="00000000" w:rsidP="008A193E">
      <w:pPr>
        <w:pStyle w:val="Heading1"/>
        <w:rPr>
          <w:rFonts w:cs="Times New Roman"/>
        </w:rPr>
      </w:pPr>
      <w:bookmarkStart w:id="4" w:name="_Toc226147167"/>
      <w:r w:rsidRPr="00852A47">
        <w:rPr>
          <w:rFonts w:cs="Times New Roman"/>
        </w:rPr>
        <w:lastRenderedPageBreak/>
        <w:t>Chương 2: Cơ sở lý thuyết về thiết kế hướng miền (Domain-Driven Design - DDD) trong Microservices</w:t>
      </w:r>
      <w:bookmarkEnd w:id="4"/>
    </w:p>
    <w:p w14:paraId="049D947D"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Một trong những thách thức lớn nhất khi xây dựng Microservices là xác định ranh giới giữa các dịch vụ. Nếu chia quá nhỏ, hệ thống sẽ trở nên quá tải bởi giao tiếp mạng; nếu chia quá lớn, chúng ta lại quay về mô hình Monolithic trá hình. Domain-Driven Design  xuất hiện như một khung lý thuyết cứu cánh, giúp các kỹ sư bóc tách bài toán dựa trên logic nghiệp vụ cốt lõi của khách hàng.</w:t>
      </w:r>
    </w:p>
    <w:p w14:paraId="2C56361C" w14:textId="77777777" w:rsidR="002E3C76" w:rsidRPr="00852A47" w:rsidRDefault="00000000" w:rsidP="008A193E">
      <w:pPr>
        <w:pStyle w:val="Heading2"/>
        <w:rPr>
          <w:rFonts w:cs="Times New Roman"/>
          <w:b w:val="0"/>
        </w:rPr>
      </w:pPr>
      <w:bookmarkStart w:id="5" w:name="_2pozdqdu7qko" w:colFirst="0" w:colLast="0"/>
      <w:bookmarkStart w:id="6" w:name="_Toc226147168"/>
      <w:bookmarkEnd w:id="5"/>
      <w:r w:rsidRPr="00852A47">
        <w:rPr>
          <w:rFonts w:cs="Times New Roman"/>
        </w:rPr>
        <w:t>2.1 Các thành phần cốt lõi của DDD</w:t>
      </w:r>
      <w:bookmarkEnd w:id="6"/>
    </w:p>
    <w:p w14:paraId="02669A94"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Việc áp dụng DDD trong Microservices không chỉ đơn thuần là phân chia mã nguồn mà là sự kết hợp chặt chẽ giữa nghiệp vụ và kỹ thuật thông qua các khái niệm then chốt:</w:t>
      </w:r>
    </w:p>
    <w:p w14:paraId="3544E167" w14:textId="77777777" w:rsidR="002E3C76" w:rsidRPr="00852A47" w:rsidRDefault="00000000">
      <w:pPr>
        <w:numPr>
          <w:ilvl w:val="0"/>
          <w:numId w:val="7"/>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Miền: Là phạm vi nghiệp vụ mà ứng dụng hướng tới, ví dụ như thương mại điện tử, giáo dục trực tuyến hay mạng xã hội.</w:t>
      </w:r>
    </w:p>
    <w:p w14:paraId="2E880AC2" w14:textId="77777777" w:rsidR="002E3C76" w:rsidRPr="00852A47" w:rsidRDefault="00000000">
      <w:pPr>
        <w:numPr>
          <w:ilvl w:val="0"/>
          <w:numId w:val="7"/>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Ngữ cảnh giới hạn: Đây là khái niệm quan trọng nhất, xác định ranh giới logic mà trong đó một mô hình nghiệp vụ được áp dụng thống nhất. Mỗi Microservice lý tưởng nên tương ứng với một Bounded Context.</w:t>
      </w:r>
    </w:p>
    <w:p w14:paraId="341172E5" w14:textId="77777777" w:rsidR="002E3C76" w:rsidRPr="00852A47" w:rsidRDefault="00000000">
      <w:pPr>
        <w:numPr>
          <w:ilvl w:val="0"/>
          <w:numId w:val="7"/>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Ngôn ngữ chung: Đội ngũ phát triển và chuyên gia nghiệp vụ phải sử dụng một bộ thuật ngữ thống nhất trong cả mã nguồn và tài liệu để tránh các sai sót do hiểu lầm về nghiệp vụ.</w:t>
      </w:r>
    </w:p>
    <w:p w14:paraId="1C717A6F" w14:textId="77777777" w:rsidR="002E3C76" w:rsidRPr="00852A47" w:rsidRDefault="00000000">
      <w:pPr>
        <w:numPr>
          <w:ilvl w:val="0"/>
          <w:numId w:val="7"/>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Thành phần chiến thuật: Bao gồm Entity (thực thể có danh tính riêng), Value Object (đối tượng định nghĩa bằng thuộc tính), và Aggregate (tập hợp các đối tượng liên quan được quản lý như một đơn vị).</w:t>
      </w:r>
    </w:p>
    <w:p w14:paraId="4872B37D" w14:textId="77777777" w:rsidR="002E3C76" w:rsidRPr="00852A47" w:rsidRDefault="00000000" w:rsidP="008A193E">
      <w:pPr>
        <w:pStyle w:val="Heading2"/>
        <w:rPr>
          <w:rFonts w:cs="Times New Roman"/>
        </w:rPr>
      </w:pPr>
      <w:bookmarkStart w:id="7" w:name="_8g6wh56hyyj4" w:colFirst="0" w:colLast="0"/>
      <w:bookmarkStart w:id="8" w:name="_Toc226147169"/>
      <w:bookmarkEnd w:id="7"/>
      <w:r w:rsidRPr="00852A47">
        <w:rPr>
          <w:rFonts w:cs="Times New Roman"/>
        </w:rPr>
        <w:t>2.2 Mối quan hệ giữa DDD và khả năng mở rộng hệ thống</w:t>
      </w:r>
      <w:bookmarkEnd w:id="8"/>
    </w:p>
    <w:p w14:paraId="735CA0F8"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Sự kết hợp giữa DDD và Microservices cho phép các tổ chức mở rộng không chỉ về mặt kỹ thuật mà còn về mặt nhân sự. Khi các dịch vụ được phân định rõ ràng theo nghiệp vụ, các nhóm phát triển có thể làm việc song song mà không cần can thiệp vào mã nguồn của nhau. Điều này đặc biệt quan trọng trong các dự án như ProjectWeb-BE, nơi mỗi module xử lý một mảng nghiệp vụ riêng biệt từ quản lý sản phẩm đến xử lý đơn hàng, đảm bảo tính độc lập và khả năng chống lỗi cao.</w:t>
      </w:r>
    </w:p>
    <w:p w14:paraId="23F9CD1C" w14:textId="77777777" w:rsidR="008A193E" w:rsidRPr="00852A47" w:rsidRDefault="008A193E">
      <w:pPr>
        <w:rPr>
          <w:rFonts w:ascii="Times New Roman" w:hAnsi="Times New Roman" w:cs="Times New Roman"/>
          <w:b/>
          <w:sz w:val="40"/>
          <w:szCs w:val="40"/>
        </w:rPr>
      </w:pPr>
      <w:bookmarkStart w:id="9" w:name="_2zdidj269u6c" w:colFirst="0" w:colLast="0"/>
      <w:bookmarkEnd w:id="9"/>
      <w:r w:rsidRPr="00852A47">
        <w:rPr>
          <w:rFonts w:ascii="Times New Roman" w:hAnsi="Times New Roman" w:cs="Times New Roman"/>
        </w:rPr>
        <w:br w:type="page"/>
      </w:r>
    </w:p>
    <w:p w14:paraId="43982CC6" w14:textId="443FFC15" w:rsidR="002E3C76" w:rsidRPr="00852A47" w:rsidRDefault="00000000" w:rsidP="008A193E">
      <w:pPr>
        <w:pStyle w:val="Heading1"/>
        <w:rPr>
          <w:rFonts w:cs="Times New Roman"/>
        </w:rPr>
      </w:pPr>
      <w:bookmarkStart w:id="10" w:name="_Toc226147170"/>
      <w:r w:rsidRPr="00852A47">
        <w:rPr>
          <w:rFonts w:cs="Times New Roman"/>
        </w:rPr>
        <w:lastRenderedPageBreak/>
        <w:t>Chương 3: Phân tích kiến trúc kỹ thuật hệ thống Microservices</w:t>
      </w:r>
      <w:bookmarkEnd w:id="10"/>
      <w:r w:rsidRPr="00852A47">
        <w:rPr>
          <w:rFonts w:cs="Times New Roman"/>
        </w:rPr>
        <w:t xml:space="preserve"> </w:t>
      </w:r>
    </w:p>
    <w:p w14:paraId="0998E580" w14:textId="77777777" w:rsidR="002E3C76" w:rsidRPr="00852A47" w:rsidRDefault="00000000" w:rsidP="008A193E">
      <w:pPr>
        <w:pStyle w:val="Heading2"/>
        <w:rPr>
          <w:rFonts w:cs="Times New Roman"/>
        </w:rPr>
      </w:pPr>
      <w:bookmarkStart w:id="11" w:name="_je9ng5qq9jyz" w:colFirst="0" w:colLast="0"/>
      <w:bookmarkStart w:id="12" w:name="_Toc226147171"/>
      <w:bookmarkEnd w:id="11"/>
      <w:r w:rsidRPr="00852A47">
        <w:rPr>
          <w:rFonts w:cs="Times New Roman"/>
        </w:rPr>
        <w:t>3.1 Thành phần đăng ký và phát hiện dịch vụ</w:t>
      </w:r>
      <w:bookmarkEnd w:id="12"/>
    </w:p>
    <w:p w14:paraId="49A90916"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Trong một hệ thống phân tán, các instance của dịch vụ có thể thay đổi địa chỉ IP và cổng liên tục do quá trình mở rộng tự động hoặc khởi động lại. Việc sử dụng Netflix Eureka Server làm trung tâm đăng ký dịch vụ giúp giải quyết bài toán này một cách triệt để.</w:t>
      </w:r>
    </w:p>
    <w:p w14:paraId="74CE638F"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Cơ chế vận hành của Eureka tuân theo nguyên tắc Đăng ký – Tra cứu – Kết nối. Khi một Microservice (đóng vai trò Eureka Client) khởi động, nó sẽ gửi một yêu cầu đăng ký chứa tên dịch vụ, địa chỉ IP, cổng và thông tin kiểm tra sức khỏe đến Eureka Server. Server sẽ lưu trữ thông tin này trong một sổ đăng ký (Registry) tập trung. Định kỳ mỗi 30 giây, các Client sẽ gửi một tín hiệu "nhịp tim" (heartbeat) để xác nhận mình vẫn đang hoạt động. Nếu Eureka Server không nhận được nhịp tim trong một khoảng thời gian nhất định (mặc định là 90 giây), nó sẽ tự động gỡ bỏ dịch vụ đó khỏi danh sách để ngăn các dịch vụ khác gọi vào một địa chỉ không tồn tại.</w:t>
      </w:r>
    </w:p>
    <w:p w14:paraId="2CCE6B99" w14:textId="77777777" w:rsidR="002E3C76" w:rsidRPr="00852A47" w:rsidRDefault="00000000" w:rsidP="008A193E">
      <w:pPr>
        <w:pStyle w:val="Heading2"/>
        <w:rPr>
          <w:rFonts w:cs="Times New Roman"/>
        </w:rPr>
      </w:pPr>
      <w:bookmarkStart w:id="13" w:name="_mg69mykchcm7" w:colFirst="0" w:colLast="0"/>
      <w:bookmarkStart w:id="14" w:name="_Toc226147172"/>
      <w:bookmarkEnd w:id="13"/>
      <w:r w:rsidRPr="00852A47">
        <w:rPr>
          <w:rFonts w:cs="Times New Roman"/>
        </w:rPr>
        <w:t>3.2 Cổng kết nối API Gateway và điều phối luồng dữ liệu</w:t>
      </w:r>
      <w:bookmarkEnd w:id="14"/>
    </w:p>
    <w:p w14:paraId="06028FCC"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Spring Cloud Gateway đóng vai trò là "người bảo vệ" và điểm nhập duy nhất cho mọi yêu cầu từ phía client gửi đến hệ thống. Thay vì để client gọi trực tiếp vào từng Microservice nội bộ (điều này gây ra rủi ro bảo mật và khó khăn trong việc quản lý cổng), Gateway sẽ chịu trách nhiệm tiếp nhận và điều hướng các yêu cầu dựa trên cấu hình định tuyến (routing).</w:t>
      </w:r>
    </w:p>
    <w:p w14:paraId="2B5335F7"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Gateway cung cấp các tính năng cắt ngang (cross-cutting concerns) quan trọng như:</w:t>
      </w:r>
    </w:p>
    <w:p w14:paraId="324A08B1" w14:textId="77777777" w:rsidR="002E3C76" w:rsidRPr="00852A47" w:rsidRDefault="00000000">
      <w:pPr>
        <w:numPr>
          <w:ilvl w:val="0"/>
          <w:numId w:val="8"/>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Định tuyến yêu cầu (Request Routing): Chuyển tiếp yêu cầu đến đúng dịch vụ đích dựa trên đường dẫn URL, ví dụ: /api/v1/products/** sẽ được chuyển đến product-service.</w:t>
      </w:r>
    </w:p>
    <w:p w14:paraId="5D3C3E79" w14:textId="77777777" w:rsidR="002E3C76" w:rsidRPr="00852A47" w:rsidRDefault="00000000">
      <w:pPr>
        <w:numPr>
          <w:ilvl w:val="0"/>
          <w:numId w:val="8"/>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Cân bằng tải (Load Balancing): Tích hợp với Eureka để phân phối lưu lượng truy cập đều cho các instance khác nhau của cùng một dịch vụ, đảm bảo không có instance nào bị quá tải.</w:t>
      </w:r>
    </w:p>
    <w:p w14:paraId="6B358F6E" w14:textId="77777777" w:rsidR="002E3C76" w:rsidRPr="00852A47" w:rsidRDefault="00000000">
      <w:pPr>
        <w:numPr>
          <w:ilvl w:val="0"/>
          <w:numId w:val="8"/>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Xác thực và phân quyền: Kiểm tra tính hợp lệ của Token bảo mật trước khi cho phép yêu cầu đi vào vùng mạng nội bộ.</w:t>
      </w:r>
    </w:p>
    <w:p w14:paraId="00CC6940" w14:textId="77777777" w:rsidR="002E3C76" w:rsidRPr="00852A47" w:rsidRDefault="00000000">
      <w:pPr>
        <w:numPr>
          <w:ilvl w:val="0"/>
          <w:numId w:val="8"/>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lastRenderedPageBreak/>
        <w:t>Giới hạn lưu lượng (Rate Limiting): Ngăn chặn các cuộc tấn công từ chối dịch vụ (DoS) bằng cách giới hạn số lượng yêu cầu từ một IP trong một khoảng thời gian nhất định.</w:t>
      </w:r>
    </w:p>
    <w:p w14:paraId="3CEE5A26" w14:textId="77777777" w:rsidR="002E3C76" w:rsidRPr="00852A47" w:rsidRDefault="00000000" w:rsidP="008A193E">
      <w:pPr>
        <w:pStyle w:val="Heading2"/>
        <w:rPr>
          <w:rFonts w:cs="Times New Roman"/>
        </w:rPr>
      </w:pPr>
      <w:bookmarkStart w:id="15" w:name="_lni5nmfxavlm" w:colFirst="0" w:colLast="0"/>
      <w:bookmarkStart w:id="16" w:name="_Toc226147173"/>
      <w:bookmarkEnd w:id="15"/>
      <w:r w:rsidRPr="00852A47">
        <w:rPr>
          <w:rFonts w:cs="Times New Roman"/>
        </w:rPr>
        <w:t>3.3 Quản lý cấu hình tập trung (Config Server)</w:t>
      </w:r>
      <w:bookmarkEnd w:id="16"/>
    </w:p>
    <w:p w14:paraId="1F05297E"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Với hàng chục Microservices, việc quản lý file cấu hình (application.yml) tại từng dịch vụ là một thảm họa về vận hành. Config Server cung cấp một giải pháp tập trung, cho phép lưu trữ cấu hình trên một repository riêng (như Git) và cung cấp chúng cho các dịch vụ khác khi khởi động. Điều này cho phép thay đổi các tham số như mật khẩu database hay endpoint của bên thứ ba mà không cần thực hiện quy trình build và deploy lại toàn bộ mã nguồn của dịch vụ.</w:t>
      </w:r>
    </w:p>
    <w:p w14:paraId="12338A7D" w14:textId="77777777" w:rsidR="008A193E" w:rsidRPr="00852A47" w:rsidRDefault="008A193E">
      <w:pPr>
        <w:rPr>
          <w:rFonts w:ascii="Times New Roman" w:eastAsia="Times New Roman" w:hAnsi="Times New Roman" w:cs="Times New Roman"/>
          <w:b/>
          <w:bCs/>
          <w:sz w:val="28"/>
          <w:szCs w:val="28"/>
        </w:rPr>
      </w:pPr>
      <w:bookmarkStart w:id="17" w:name="_wqu1y12tg2n" w:colFirst="0" w:colLast="0"/>
      <w:bookmarkEnd w:id="17"/>
      <w:r w:rsidRPr="00852A47">
        <w:rPr>
          <w:rFonts w:ascii="Times New Roman" w:eastAsia="Times New Roman" w:hAnsi="Times New Roman" w:cs="Times New Roman"/>
          <w:bCs/>
          <w:sz w:val="28"/>
          <w:szCs w:val="28"/>
        </w:rPr>
        <w:br w:type="page"/>
      </w:r>
    </w:p>
    <w:p w14:paraId="241582DE" w14:textId="153AF772" w:rsidR="002E3C76" w:rsidRPr="00852A47" w:rsidRDefault="00000000" w:rsidP="008A193E">
      <w:pPr>
        <w:pStyle w:val="Heading1"/>
        <w:rPr>
          <w:rFonts w:cs="Times New Roman"/>
        </w:rPr>
      </w:pPr>
      <w:bookmarkStart w:id="18" w:name="_Toc226147174"/>
      <w:r w:rsidRPr="00852A47">
        <w:rPr>
          <w:rFonts w:cs="Times New Roman"/>
        </w:rPr>
        <w:lastRenderedPageBreak/>
        <w:t>Chương 4: Thiết kế dữ liệu và giao tiếp giữa các Microservices</w:t>
      </w:r>
      <w:bookmarkEnd w:id="18"/>
    </w:p>
    <w:p w14:paraId="684A4C0C"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Quản lý dữ liệu trong Microservices là một trong những khía cạnh phức tạp nhất, đòi hỏi sự cân bằng giữa tính độc lập và tính nhất quán của dữ liệu toàn cục.</w:t>
      </w:r>
    </w:p>
    <w:p w14:paraId="05545A8E" w14:textId="77777777" w:rsidR="002E3C76" w:rsidRPr="00852A47" w:rsidRDefault="00000000" w:rsidP="008A193E">
      <w:pPr>
        <w:pStyle w:val="Heading2"/>
        <w:rPr>
          <w:rFonts w:cs="Times New Roman"/>
        </w:rPr>
      </w:pPr>
      <w:bookmarkStart w:id="19" w:name="_9aj1xtf6yiev" w:colFirst="0" w:colLast="0"/>
      <w:bookmarkStart w:id="20" w:name="_Toc226147175"/>
      <w:bookmarkEnd w:id="19"/>
      <w:r w:rsidRPr="00852A47">
        <w:rPr>
          <w:rFonts w:cs="Times New Roman"/>
        </w:rPr>
        <w:t>4.1 Chiến lược Database per Service</w:t>
      </w:r>
      <w:bookmarkEnd w:id="20"/>
    </w:p>
    <w:p w14:paraId="1022A62C"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Để đảm bảo tính độc lập tối đa, mỗi dịch vụ trong Bài tập 6 được thiết kế sở hữu cơ sở dữ liệu riêng. Điều này ngăn chặn sự phụ thuộc chéo ở tầng dữ liệu – nơi mà các thay đổi cấu trúc bảng ở một dịch vụ có thể làm hỏng logic của dịch vụ khác nếu dùng chung database.</w:t>
      </w:r>
    </w:p>
    <w:p w14:paraId="1C4D9C63"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Bảng so sánh các phương thức lưu trữ cho từng dịch vụ điển hình trong dự án: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6"/>
        <w:gridCol w:w="2941"/>
        <w:gridCol w:w="4488"/>
      </w:tblGrid>
      <w:tr w:rsidR="002E3C76" w:rsidRPr="00852A47" w14:paraId="70ADE17F" w14:textId="77777777">
        <w:trPr>
          <w:trHeight w:val="530"/>
        </w:trPr>
        <w:tc>
          <w:tcPr>
            <w:tcW w:w="1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75307E"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b/>
                <w:bCs/>
                <w:sz w:val="28"/>
                <w:szCs w:val="28"/>
              </w:rPr>
              <w:t>Tên dịch vụ</w:t>
            </w:r>
          </w:p>
        </w:tc>
        <w:tc>
          <w:tcPr>
            <w:tcW w:w="29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D24A41"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b/>
                <w:bCs/>
                <w:sz w:val="28"/>
                <w:szCs w:val="28"/>
              </w:rPr>
              <w:t>Loại cơ sở dữ liệu gợi ý</w:t>
            </w:r>
          </w:p>
        </w:tc>
        <w:tc>
          <w:tcPr>
            <w:tcW w:w="44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77A2D1"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b/>
                <w:bCs/>
                <w:sz w:val="28"/>
                <w:szCs w:val="28"/>
              </w:rPr>
              <w:t>Lý do lựa chọn</w:t>
            </w:r>
          </w:p>
        </w:tc>
      </w:tr>
      <w:tr w:rsidR="002E3C76" w:rsidRPr="00852A47" w14:paraId="71AE850C" w14:textId="77777777">
        <w:trPr>
          <w:trHeight w:val="1085"/>
        </w:trPr>
        <w:tc>
          <w:tcPr>
            <w:tcW w:w="1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B0C078"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Identity Service</w:t>
            </w:r>
          </w:p>
        </w:tc>
        <w:tc>
          <w:tcPr>
            <w:tcW w:w="29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D494D5"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Relational (MySQL/PostgreSQL)</w:t>
            </w:r>
          </w:p>
        </w:tc>
        <w:tc>
          <w:tcPr>
            <w:tcW w:w="44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5E9608"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Đảm bảo tính ACID cho các giao dịch đăng ký và quản lý tài khoản người dùng.</w:t>
            </w:r>
          </w:p>
        </w:tc>
      </w:tr>
      <w:tr w:rsidR="002E3C76" w:rsidRPr="00852A47" w14:paraId="2DD35185" w14:textId="77777777">
        <w:trPr>
          <w:trHeight w:val="1085"/>
        </w:trPr>
        <w:tc>
          <w:tcPr>
            <w:tcW w:w="1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331CE3"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Product Service</w:t>
            </w:r>
          </w:p>
        </w:tc>
        <w:tc>
          <w:tcPr>
            <w:tcW w:w="29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E8104C"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Document (MongoDB)</w:t>
            </w:r>
          </w:p>
        </w:tc>
        <w:tc>
          <w:tcPr>
            <w:tcW w:w="44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C619A9"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Phù hợp với cấu trúc dữ liệu sản phẩm đa dạng và thay đổi linh hoạt theo từng ngành hàng.</w:t>
            </w:r>
          </w:p>
        </w:tc>
      </w:tr>
      <w:tr w:rsidR="002E3C76" w:rsidRPr="00852A47" w14:paraId="571F24F5" w14:textId="77777777">
        <w:trPr>
          <w:trHeight w:val="815"/>
        </w:trPr>
        <w:tc>
          <w:tcPr>
            <w:tcW w:w="1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EB2F17"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Order Service</w:t>
            </w:r>
          </w:p>
        </w:tc>
        <w:tc>
          <w:tcPr>
            <w:tcW w:w="29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7A3BAE"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Relational (PostgreSQL)</w:t>
            </w:r>
          </w:p>
        </w:tc>
        <w:tc>
          <w:tcPr>
            <w:tcW w:w="44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505023"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Yêu cầu tính nhất quán cao cho các giao dịch tài chính và lịch sử mua hàng.</w:t>
            </w:r>
          </w:p>
        </w:tc>
      </w:tr>
      <w:tr w:rsidR="002E3C76" w:rsidRPr="00852A47" w14:paraId="34AD2AEB" w14:textId="77777777">
        <w:trPr>
          <w:trHeight w:val="1085"/>
        </w:trPr>
        <w:tc>
          <w:tcPr>
            <w:tcW w:w="1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D9A777"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Social Query Service</w:t>
            </w:r>
          </w:p>
        </w:tc>
        <w:tc>
          <w:tcPr>
            <w:tcW w:w="29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FA5F9E"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In-memory (Redis/Memory)</w:t>
            </w:r>
          </w:p>
        </w:tc>
        <w:tc>
          <w:tcPr>
            <w:tcW w:w="44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32ECA4"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Tối ưu hóa tốc độ truy vấn tổng hợp dữ liệu từ nhiều nguồn để hiển thị cho người dùng.</w:t>
            </w:r>
          </w:p>
        </w:tc>
      </w:tr>
    </w:tbl>
    <w:p w14:paraId="72543CF4" w14:textId="77777777" w:rsidR="002E3C76" w:rsidRPr="00852A47" w:rsidRDefault="00000000" w:rsidP="008A193E">
      <w:pPr>
        <w:pStyle w:val="Heading2"/>
        <w:rPr>
          <w:rFonts w:cs="Times New Roman"/>
        </w:rPr>
      </w:pPr>
      <w:bookmarkStart w:id="21" w:name="_7qcmd9bcs3p" w:colFirst="0" w:colLast="0"/>
      <w:bookmarkStart w:id="22" w:name="_Toc226147176"/>
      <w:bookmarkEnd w:id="21"/>
      <w:r w:rsidRPr="00852A47">
        <w:rPr>
          <w:rFonts w:cs="Times New Roman"/>
        </w:rPr>
        <w:lastRenderedPageBreak/>
        <w:t>4.2 Giao tiếp đồng bộ và bất đồng bộ</w:t>
      </w:r>
      <w:bookmarkEnd w:id="22"/>
    </w:p>
    <w:p w14:paraId="24B356B3"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Sự tương tác giữa các dịch vụ có thể được thực hiện qua hai phương thức chính:</w:t>
      </w:r>
    </w:p>
    <w:p w14:paraId="0F11E6D3" w14:textId="77777777" w:rsidR="002E3C76" w:rsidRPr="00852A47" w:rsidRDefault="00000000">
      <w:pPr>
        <w:numPr>
          <w:ilvl w:val="0"/>
          <w:numId w:val="9"/>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Giao tiếp đồng bộ (Synchronous): Thường sử dụng REST API hoặc gRPC. Dịch vụ gọi sẽ gửi yêu cầu và chờ đợi phản hồi từ dịch vụ đích. Ví dụ, Order-Service gọi sang Inventory-Service để kiểm tra hàng tồn kho trước khi tạo đơn. Tuy nhiên, phương pháp này có nhược điểm là nếu dịch vụ đích chậm hoặc lỗi, nó sẽ gây ra hiệu ứng treo dây chuyền cho dịch vụ gọi.</w:t>
      </w:r>
    </w:p>
    <w:p w14:paraId="3CD0DF4E" w14:textId="77777777" w:rsidR="002E3C76" w:rsidRPr="00852A47" w:rsidRDefault="00000000">
      <w:pPr>
        <w:numPr>
          <w:ilvl w:val="0"/>
          <w:numId w:val="9"/>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Giao tiếp bất đồng bộ (Asynchronous): Sử dụng cơ chế phát sự kiện (Event-driven) thông qua một Message Broker như RabbitMQ hoặc Kafka. Khi một bài đăng mới được tạo, Post-Service phát đi sự kiện PostCreated. Các dịch vụ khác như Notification-Service hay Timeline-Service lắng nghe sự kiện này để cập nhật dữ liệu của riêng mình mà không làm chậm quá trình tạo bài đăng của người dùng.</w:t>
      </w:r>
    </w:p>
    <w:p w14:paraId="7EBBE210" w14:textId="77777777" w:rsidR="008A193E" w:rsidRPr="00852A47" w:rsidRDefault="008A193E">
      <w:pPr>
        <w:rPr>
          <w:rFonts w:ascii="Times New Roman" w:eastAsia="Times New Roman" w:hAnsi="Times New Roman" w:cs="Times New Roman"/>
          <w:b/>
          <w:bCs/>
          <w:sz w:val="28"/>
          <w:szCs w:val="28"/>
        </w:rPr>
      </w:pPr>
      <w:bookmarkStart w:id="23" w:name="_kv4jr1ageafq" w:colFirst="0" w:colLast="0"/>
      <w:bookmarkEnd w:id="23"/>
      <w:r w:rsidRPr="00852A47">
        <w:rPr>
          <w:rFonts w:ascii="Times New Roman" w:eastAsia="Times New Roman" w:hAnsi="Times New Roman" w:cs="Times New Roman"/>
          <w:bCs/>
          <w:sz w:val="28"/>
          <w:szCs w:val="28"/>
        </w:rPr>
        <w:br w:type="page"/>
      </w:r>
    </w:p>
    <w:p w14:paraId="34138515" w14:textId="3C074A58" w:rsidR="002E3C76" w:rsidRPr="00852A47" w:rsidRDefault="00000000" w:rsidP="008A193E">
      <w:pPr>
        <w:pStyle w:val="Heading1"/>
        <w:rPr>
          <w:rFonts w:cs="Times New Roman"/>
        </w:rPr>
      </w:pPr>
      <w:bookmarkStart w:id="24" w:name="_Toc226147177"/>
      <w:r w:rsidRPr="00852A47">
        <w:rPr>
          <w:rFonts w:cs="Times New Roman"/>
        </w:rPr>
        <w:lastRenderedPageBreak/>
        <w:t>Chương 5: Bảo mật hệ thống dựa trên JSON Web Token (JWT) và OAuth2</w:t>
      </w:r>
      <w:bookmarkEnd w:id="24"/>
    </w:p>
    <w:p w14:paraId="6BE556FC"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Trong kiến trúc Microservices, việc bảo mật không chỉ dừng lại ở vòng ngoài mà còn phải đảm bảo sự an toàn cho các giao tiếp nội bộ giữa các dịch vụ.</w:t>
      </w:r>
    </w:p>
    <w:p w14:paraId="5846F203" w14:textId="77777777" w:rsidR="002E3C76" w:rsidRPr="00852A47" w:rsidRDefault="00000000" w:rsidP="008A193E">
      <w:pPr>
        <w:pStyle w:val="Heading2"/>
        <w:rPr>
          <w:rFonts w:cs="Times New Roman"/>
        </w:rPr>
      </w:pPr>
      <w:bookmarkStart w:id="25" w:name="_2hysvw7fjp9o" w:colFirst="0" w:colLast="0"/>
      <w:bookmarkStart w:id="26" w:name="_Toc226147178"/>
      <w:bookmarkEnd w:id="25"/>
      <w:r w:rsidRPr="00852A47">
        <w:rPr>
          <w:rFonts w:cs="Times New Roman"/>
        </w:rPr>
        <w:t>5.1 Quy trình xác thực không trạng thái (Stateless Authentication)</w:t>
      </w:r>
      <w:bookmarkEnd w:id="26"/>
    </w:p>
    <w:p w14:paraId="34BF4FA8"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Thay vì lưu trữ thông tin phiên làm việc (Session) trong bộ nhớ server – điều gây khó khăn cho việc mở rộng ngang các instance – hệ thống sử dụng JWT để truyền tải thông tin định danh một cách an toàn. JWT là một chuỗi mã hóa bao gồm ba phần: Header (thuật toán ký), Payload (chứa các claim như userID, roles, thời gian hết hạn) và Signature (chữ ký số dùng để xác thực tính toàn vẹn).</w:t>
      </w:r>
    </w:p>
    <w:p w14:paraId="2A5FAF75"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Quy trình bảo mật chi tiết diễn ra như sau:</w:t>
      </w:r>
    </w:p>
    <w:p w14:paraId="33DAE3A9" w14:textId="77777777" w:rsidR="002E3C76" w:rsidRPr="00852A47" w:rsidRDefault="00000000">
      <w:pPr>
        <w:numPr>
          <w:ilvl w:val="0"/>
          <w:numId w:val="5"/>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Đăng nhập: Client gửi thông tin tài khoản đến Identity Service.</w:t>
      </w:r>
    </w:p>
    <w:p w14:paraId="6F5CA129" w14:textId="77777777" w:rsidR="002E3C76" w:rsidRPr="00852A47" w:rsidRDefault="00000000">
      <w:pPr>
        <w:numPr>
          <w:ilvl w:val="0"/>
          <w:numId w:val="5"/>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Cấp phát: Identity Service kiểm tra thông tin, nếu chính xác sẽ ký và trả về một JWT (thường bao gồm cả Access Token và Refresh Token).</w:t>
      </w:r>
    </w:p>
    <w:p w14:paraId="4F9F88C5" w14:textId="77777777" w:rsidR="002E3C76" w:rsidRPr="00852A47" w:rsidRDefault="00000000">
      <w:pPr>
        <w:numPr>
          <w:ilvl w:val="0"/>
          <w:numId w:val="5"/>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Truy cập: Client gửi JWT trong header Authorization cho các yêu cầu tiếp theo.</w:t>
      </w:r>
    </w:p>
    <w:p w14:paraId="364ED68B" w14:textId="77777777" w:rsidR="002E3C76" w:rsidRPr="00852A47" w:rsidRDefault="00000000">
      <w:pPr>
        <w:numPr>
          <w:ilvl w:val="0"/>
          <w:numId w:val="5"/>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Xác thực tại Gateway: API Gateway sử dụng một bộ lọc (Global Filter) để trích xuất Token, kiểm tra chữ ký với khóa công khai và xác minh thời gian hết hạn.</w:t>
      </w:r>
    </w:p>
    <w:p w14:paraId="09895855" w14:textId="77777777" w:rsidR="002E3C76" w:rsidRPr="00852A47" w:rsidRDefault="00000000">
      <w:pPr>
        <w:numPr>
          <w:ilvl w:val="0"/>
          <w:numId w:val="5"/>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Lan truyền ngữ cảnh (Context Propagation): Nếu Token hợp lệ, Gateway có thể trích xuất thông tin người dùng và đưa vào header của yêu cầu trước khi chuyển tiếp cho các dịch vụ nội bộ, giúp các dịch vụ phía sau biết được ai đang thực hiện yêu cầu mà không cần gọi lại Identity Service.</w:t>
      </w:r>
    </w:p>
    <w:p w14:paraId="750E7371" w14:textId="77777777" w:rsidR="002E3C76" w:rsidRPr="00852A47" w:rsidRDefault="00000000" w:rsidP="008A193E">
      <w:pPr>
        <w:pStyle w:val="Heading2"/>
        <w:rPr>
          <w:rFonts w:cs="Times New Roman"/>
        </w:rPr>
      </w:pPr>
      <w:bookmarkStart w:id="27" w:name="_chew1h9yycfs" w:colFirst="0" w:colLast="0"/>
      <w:bookmarkStart w:id="28" w:name="_Toc226147179"/>
      <w:bookmarkEnd w:id="27"/>
      <w:r w:rsidRPr="00852A47">
        <w:rPr>
          <w:rFonts w:cs="Times New Roman"/>
        </w:rPr>
        <w:t>5.2 Bảo vệ tài nguyên với OAuth2 và OpenID Connect (OIDC)</w:t>
      </w:r>
      <w:bookmarkEnd w:id="28"/>
    </w:p>
    <w:p w14:paraId="466FA997"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Để nâng cao tính bảo mật và khả năng tích hợp, hệ thống có thể áp dụng giao thức OAuth2, cho phép người dùng đăng nhập thông qua các nhà cung cấp bên thứ ba như Google hoặc GitHub (Social Login). Trong mô hình này, API Gateway đóng vai trò là một Resource Server, thực hiện xác thực các Token được cấp bởi một Authorization Server tập trung.</w:t>
      </w:r>
    </w:p>
    <w:p w14:paraId="18FAA8DA" w14:textId="77777777" w:rsidR="008A193E" w:rsidRPr="00852A47" w:rsidRDefault="008A193E">
      <w:pPr>
        <w:rPr>
          <w:rFonts w:ascii="Times New Roman" w:eastAsia="Times New Roman" w:hAnsi="Times New Roman" w:cs="Times New Roman"/>
          <w:b/>
          <w:bCs/>
          <w:sz w:val="28"/>
          <w:szCs w:val="28"/>
        </w:rPr>
      </w:pPr>
      <w:bookmarkStart w:id="29" w:name="_pwue6khksgex" w:colFirst="0" w:colLast="0"/>
      <w:bookmarkEnd w:id="29"/>
      <w:r w:rsidRPr="00852A47">
        <w:rPr>
          <w:rFonts w:ascii="Times New Roman" w:eastAsia="Times New Roman" w:hAnsi="Times New Roman" w:cs="Times New Roman"/>
          <w:bCs/>
          <w:sz w:val="28"/>
          <w:szCs w:val="28"/>
        </w:rPr>
        <w:br w:type="page"/>
      </w:r>
    </w:p>
    <w:p w14:paraId="44C9E34B" w14:textId="16997A6F" w:rsidR="002E3C76" w:rsidRPr="00852A47" w:rsidRDefault="00000000" w:rsidP="008A193E">
      <w:pPr>
        <w:pStyle w:val="Heading1"/>
        <w:rPr>
          <w:rFonts w:cs="Times New Roman"/>
        </w:rPr>
      </w:pPr>
      <w:bookmarkStart w:id="30" w:name="_Toc226147180"/>
      <w:r w:rsidRPr="00852A47">
        <w:rPr>
          <w:rFonts w:cs="Times New Roman"/>
        </w:rPr>
        <w:lastRenderedPageBreak/>
        <w:t>Chương 6: Container hóa và Triển khai với Docker &amp; Docker Compose</w:t>
      </w:r>
      <w:bookmarkEnd w:id="30"/>
    </w:p>
    <w:p w14:paraId="6F7D7462" w14:textId="77777777" w:rsidR="002E3C76" w:rsidRPr="00852A47" w:rsidRDefault="00000000" w:rsidP="008A193E">
      <w:pPr>
        <w:pStyle w:val="Heading2"/>
        <w:rPr>
          <w:rFonts w:cs="Times New Roman"/>
        </w:rPr>
      </w:pPr>
      <w:bookmarkStart w:id="31" w:name="_61vppmhdowb1" w:colFirst="0" w:colLast="0"/>
      <w:bookmarkStart w:id="32" w:name="_Toc226147181"/>
      <w:bookmarkEnd w:id="31"/>
      <w:r w:rsidRPr="00852A47">
        <w:rPr>
          <w:rFonts w:cs="Times New Roman"/>
        </w:rPr>
        <w:t>6.1 Xây dựng Docker Image cho các Microservices</w:t>
      </w:r>
      <w:bookmarkEnd w:id="32"/>
    </w:p>
    <w:p w14:paraId="3AE6B3CF"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Mỗi thành phần trong dự án ProjectWeb cần được đóng gói thành một Docker Image độc lập. Một Dockerfile chuẩn cho một dịch vụ Spring Boot thường tuân thủ các bước tối ưu hóa sau:</w:t>
      </w:r>
    </w:p>
    <w:p w14:paraId="3F8CEEBB" w14:textId="77777777" w:rsidR="002E3C76" w:rsidRPr="00852A47" w:rsidRDefault="00000000">
      <w:pPr>
        <w:numPr>
          <w:ilvl w:val="0"/>
          <w:numId w:val="4"/>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Sử dụng image cơ sở nhẹ (như OpenJDK Alpine) để giảm kích thước container.</w:t>
      </w:r>
    </w:p>
    <w:p w14:paraId="1CAF504E" w14:textId="77777777" w:rsidR="002E3C76" w:rsidRPr="00852A47" w:rsidRDefault="00000000">
      <w:pPr>
        <w:numPr>
          <w:ilvl w:val="0"/>
          <w:numId w:val="4"/>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Sử dụng cơ chế multi-stage build để tách biệt quá trình compile mã nguồn và quá trình chạy ứng dụng, giúp image cuối cùng không chứa các công cụ build dư thừa.</w:t>
      </w:r>
    </w:p>
    <w:p w14:paraId="0CA8880C" w14:textId="77777777" w:rsidR="002E3C76" w:rsidRPr="00852A47" w:rsidRDefault="00000000">
      <w:pPr>
        <w:numPr>
          <w:ilvl w:val="0"/>
          <w:numId w:val="4"/>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Xác định các biến môi trường cho việc kết nối đến Eureka hay Database thông qua các tham số cấu hình linh hoạt.</w:t>
      </w:r>
    </w:p>
    <w:p w14:paraId="3877E151" w14:textId="6EC36AF6" w:rsidR="002E3C76" w:rsidRPr="00852A47" w:rsidRDefault="008A193E" w:rsidP="008A193E">
      <w:pPr>
        <w:pStyle w:val="Heading2"/>
        <w:rPr>
          <w:rFonts w:cs="Times New Roman"/>
        </w:rPr>
      </w:pPr>
      <w:bookmarkStart w:id="33" w:name="_hssrquo4rlv7" w:colFirst="0" w:colLast="0"/>
      <w:bookmarkStart w:id="34" w:name="_Toc226147182"/>
      <w:bookmarkEnd w:id="33"/>
      <w:r w:rsidRPr="00852A47">
        <w:rPr>
          <w:rFonts w:cs="Times New Roman"/>
        </w:rPr>
        <w:t>6</w:t>
      </w:r>
      <w:r w:rsidR="00000000" w:rsidRPr="00852A47">
        <w:rPr>
          <w:rFonts w:cs="Times New Roman"/>
        </w:rPr>
        <w:t>.2 Điều phối hệ thống với Docker Compose</w:t>
      </w:r>
      <w:bookmarkEnd w:id="34"/>
    </w:p>
    <w:p w14:paraId="6A0BB9AA"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Docker Compose cho phép định nghĩa toàn bộ hạ tầng gồm nhiều container trong một tệp YAML duy nhất (docker-compose.yml), giúp việc khởi chạy toàn bộ hệ thống trở nên đơn giản chỉ với một câu lệnh.</w:t>
      </w:r>
    </w:p>
    <w:p w14:paraId="5EDE9568"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Cấu trúc mạng trong Docker Compose được thiết lập để các dịch vụ có thể giao tiếp với nhau qua tên dịch vụ (ví dụ: http://eureka-server:8761) thay vì địa chỉ IP động. Điều này tạo ra một môi trường mạng nội bộ cô lập và bảo mật.</w:t>
      </w:r>
    </w:p>
    <w:p w14:paraId="1C16B124"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Bảng liệt kê các tham số cấu hình quan trọng trong docker-compose.yml cho Bài tập 6:</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1"/>
        <w:gridCol w:w="2763"/>
        <w:gridCol w:w="4741"/>
      </w:tblGrid>
      <w:tr w:rsidR="002E3C76" w:rsidRPr="00852A47" w14:paraId="2AFD77A7" w14:textId="77777777">
        <w:trPr>
          <w:trHeight w:val="530"/>
        </w:trPr>
        <w:tc>
          <w:tcPr>
            <w:tcW w:w="1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967D4F"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b/>
                <w:bCs/>
                <w:sz w:val="28"/>
                <w:szCs w:val="28"/>
              </w:rPr>
              <w:t>Tham số</w:t>
            </w:r>
          </w:p>
        </w:tc>
        <w:tc>
          <w:tcPr>
            <w:tcW w:w="2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520144"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b/>
                <w:bCs/>
                <w:sz w:val="28"/>
                <w:szCs w:val="28"/>
              </w:rPr>
              <w:t>Ý nghĩa kỹ thuật</w:t>
            </w:r>
          </w:p>
        </w:tc>
        <w:tc>
          <w:tcPr>
            <w:tcW w:w="47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073EB5"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b/>
                <w:bCs/>
                <w:sz w:val="28"/>
                <w:szCs w:val="28"/>
              </w:rPr>
              <w:t>Vai trò trong hệ thống</w:t>
            </w:r>
          </w:p>
        </w:tc>
      </w:tr>
      <w:tr w:rsidR="002E3C76" w:rsidRPr="00852A47" w14:paraId="70A263B3" w14:textId="77777777">
        <w:trPr>
          <w:trHeight w:val="815"/>
        </w:trPr>
        <w:tc>
          <w:tcPr>
            <w:tcW w:w="1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E41510"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depends_on</w:t>
            </w:r>
          </w:p>
        </w:tc>
        <w:tc>
          <w:tcPr>
            <w:tcW w:w="2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08E705"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Xác định thứ tự khởi động của các container.</w:t>
            </w:r>
          </w:p>
        </w:tc>
        <w:tc>
          <w:tcPr>
            <w:tcW w:w="47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938D5A"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Đảm bảo Eureka và Config Server chạy trước các dịch vụ nghiệp vụ.</w:t>
            </w:r>
          </w:p>
        </w:tc>
      </w:tr>
      <w:tr w:rsidR="002E3C76" w:rsidRPr="00852A47" w14:paraId="5325DF93" w14:textId="77777777">
        <w:trPr>
          <w:trHeight w:val="815"/>
        </w:trPr>
        <w:tc>
          <w:tcPr>
            <w:tcW w:w="1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D7B819"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lastRenderedPageBreak/>
              <w:t>environment</w:t>
            </w:r>
          </w:p>
        </w:tc>
        <w:tc>
          <w:tcPr>
            <w:tcW w:w="2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BE6A7B"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Thiết lập các biến môi trường cho ứng dụng.</w:t>
            </w:r>
          </w:p>
        </w:tc>
        <w:tc>
          <w:tcPr>
            <w:tcW w:w="47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07AA87"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Ghi đè cấu hình để trỏ đúng vào địa chỉ các dịch vụ hạ tầng trong mạng Docker.</w:t>
            </w:r>
          </w:p>
        </w:tc>
      </w:tr>
      <w:tr w:rsidR="002E3C76" w:rsidRPr="00852A47" w14:paraId="39D221E1" w14:textId="77777777">
        <w:trPr>
          <w:trHeight w:val="1085"/>
        </w:trPr>
        <w:tc>
          <w:tcPr>
            <w:tcW w:w="1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FEDEC5"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networks</w:t>
            </w:r>
          </w:p>
        </w:tc>
        <w:tc>
          <w:tcPr>
            <w:tcW w:w="2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B519A3"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Định nghĩa mạng ảo cho các container.</w:t>
            </w:r>
          </w:p>
        </w:tc>
        <w:tc>
          <w:tcPr>
            <w:tcW w:w="47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A5559C"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Cô lập các dịch vụ backend khỏi internet, chỉ cho phép Gateway tiếp nhận kết nối bên ngoài.</w:t>
            </w:r>
          </w:p>
        </w:tc>
      </w:tr>
      <w:tr w:rsidR="002E3C76" w:rsidRPr="00852A47" w14:paraId="0B35FC04" w14:textId="77777777">
        <w:trPr>
          <w:trHeight w:val="1085"/>
        </w:trPr>
        <w:tc>
          <w:tcPr>
            <w:tcW w:w="1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6A9745"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ports</w:t>
            </w:r>
          </w:p>
        </w:tc>
        <w:tc>
          <w:tcPr>
            <w:tcW w:w="27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3A0670"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Ánh xạ cổng giữa container và máy chủ vật lý.</w:t>
            </w:r>
          </w:p>
        </w:tc>
        <w:tc>
          <w:tcPr>
            <w:tcW w:w="47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15BE66" w14:textId="77777777" w:rsidR="002E3C76" w:rsidRPr="00852A47" w:rsidRDefault="00000000">
            <w:pPr>
              <w:spacing w:after="48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Chỉ expose cổng của Gateway (8080) và Eureka Dashboard (8761) để kiểm tra.</w:t>
            </w:r>
          </w:p>
        </w:tc>
      </w:tr>
    </w:tbl>
    <w:p w14:paraId="74BA4CBB" w14:textId="77777777" w:rsidR="008A193E" w:rsidRPr="00852A47" w:rsidRDefault="008A193E">
      <w:pPr>
        <w:pStyle w:val="Heading2"/>
        <w:keepNext w:val="0"/>
        <w:keepLines w:val="0"/>
        <w:spacing w:before="0" w:after="80"/>
        <w:jc w:val="both"/>
        <w:rPr>
          <w:rFonts w:eastAsia="Times New Roman" w:cs="Times New Roman"/>
          <w:bCs/>
          <w:sz w:val="28"/>
          <w:szCs w:val="28"/>
        </w:rPr>
      </w:pPr>
      <w:bookmarkStart w:id="35" w:name="_k8bdvpn1ua3l" w:colFirst="0" w:colLast="0"/>
      <w:bookmarkEnd w:id="35"/>
    </w:p>
    <w:p w14:paraId="734D7552" w14:textId="77777777" w:rsidR="008A193E" w:rsidRPr="00852A47" w:rsidRDefault="008A193E">
      <w:pPr>
        <w:rPr>
          <w:rFonts w:ascii="Times New Roman" w:eastAsia="Times New Roman" w:hAnsi="Times New Roman" w:cs="Times New Roman"/>
          <w:b/>
          <w:bCs/>
          <w:sz w:val="28"/>
          <w:szCs w:val="28"/>
        </w:rPr>
      </w:pPr>
      <w:r w:rsidRPr="00852A47">
        <w:rPr>
          <w:rFonts w:ascii="Times New Roman" w:eastAsia="Times New Roman" w:hAnsi="Times New Roman" w:cs="Times New Roman"/>
          <w:bCs/>
          <w:sz w:val="28"/>
          <w:szCs w:val="28"/>
        </w:rPr>
        <w:br w:type="page"/>
      </w:r>
    </w:p>
    <w:p w14:paraId="3111D855" w14:textId="2A1E9BD8" w:rsidR="002E3C76" w:rsidRPr="00852A47" w:rsidRDefault="00000000" w:rsidP="008A193E">
      <w:pPr>
        <w:pStyle w:val="Heading1"/>
        <w:rPr>
          <w:rFonts w:cs="Times New Roman"/>
        </w:rPr>
      </w:pPr>
      <w:bookmarkStart w:id="36" w:name="_Toc226147183"/>
      <w:r w:rsidRPr="00852A47">
        <w:rPr>
          <w:rFonts w:cs="Times New Roman"/>
        </w:rPr>
        <w:lastRenderedPageBreak/>
        <w:t>Chương 7: Đặc tả chức năng và Phân tích mã nguồn dự án ProjectWeb</w:t>
      </w:r>
      <w:bookmarkEnd w:id="36"/>
    </w:p>
    <w:p w14:paraId="175E469E" w14:textId="77777777" w:rsidR="002E3C76" w:rsidRPr="00852A47" w:rsidRDefault="00000000" w:rsidP="008A193E">
      <w:pPr>
        <w:pStyle w:val="Heading2"/>
        <w:rPr>
          <w:rFonts w:cs="Times New Roman"/>
        </w:rPr>
      </w:pPr>
      <w:bookmarkStart w:id="37" w:name="_9988q6euyqfp" w:colFirst="0" w:colLast="0"/>
      <w:bookmarkStart w:id="38" w:name="_Toc226147184"/>
      <w:bookmarkEnd w:id="37"/>
      <w:r w:rsidRPr="00852A47">
        <w:rPr>
          <w:rFonts w:cs="Times New Roman"/>
        </w:rPr>
        <w:t>7.1 Phân tích dịch vụ Sản phẩm và Đơn hàng</w:t>
      </w:r>
      <w:bookmarkEnd w:id="38"/>
    </w:p>
    <w:p w14:paraId="16C7E6A1"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Dự án mô phỏng một sàn thương mại điện tử hoặc quản lý hàng hóa với các chức năng CRUD cơ bản được triển khai theo mô hình RESTful API chuẩn mực.</w:t>
      </w:r>
    </w:p>
    <w:p w14:paraId="0DE7700E" w14:textId="77777777" w:rsidR="002E3C76" w:rsidRPr="00852A47" w:rsidRDefault="00000000">
      <w:pPr>
        <w:numPr>
          <w:ilvl w:val="0"/>
          <w:numId w:val="6"/>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Tài nguyên (Resources): Sử dụng danh từ để đại diện cho các thực thể như /products, /orders, /users.</w:t>
      </w:r>
    </w:p>
    <w:p w14:paraId="02C27A18" w14:textId="77777777" w:rsidR="002E3C76" w:rsidRPr="00852A47" w:rsidRDefault="00000000">
      <w:pPr>
        <w:numPr>
          <w:ilvl w:val="0"/>
          <w:numId w:val="6"/>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Phương thức HTTP: Sử dụng đúng ý nghĩa của các động từ HTTP: GET để truy vấn, POST để tạo mới, PUT/PATCH để cập nhật và DELETE để gỡ bỏ tài nguyên.</w:t>
      </w:r>
    </w:p>
    <w:p w14:paraId="79D29640" w14:textId="77777777" w:rsidR="002E3C76" w:rsidRPr="00852A47" w:rsidRDefault="00000000">
      <w:pPr>
        <w:numPr>
          <w:ilvl w:val="0"/>
          <w:numId w:val="6"/>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Trạng thái phản hồi (Status Codes): Trả về các mã trạng thái chuẩn như 200 OK, 201 Created cho thành công, 404 Not Found khi không tìm thấy tài nguyên, và 500 Internal Server Error khi có lỗi hệ thống.</w:t>
      </w:r>
    </w:p>
    <w:p w14:paraId="1EDB038D" w14:textId="77777777" w:rsidR="002E3C76" w:rsidRPr="00852A47" w:rsidRDefault="00000000" w:rsidP="008A193E">
      <w:pPr>
        <w:pStyle w:val="Heading2"/>
        <w:rPr>
          <w:rFonts w:cs="Times New Roman"/>
        </w:rPr>
      </w:pPr>
      <w:bookmarkStart w:id="39" w:name="_gc2m7qpacd6z" w:colFirst="0" w:colLast="0"/>
      <w:bookmarkStart w:id="40" w:name="_Toc226147185"/>
      <w:bookmarkEnd w:id="39"/>
      <w:r w:rsidRPr="00852A47">
        <w:rPr>
          <w:rFonts w:cs="Times New Roman"/>
        </w:rPr>
        <w:t>7.2 Mô hình hóa quy trình chức năng (Sequence Diagrams)</w:t>
      </w:r>
      <w:bookmarkEnd w:id="40"/>
    </w:p>
    <w:p w14:paraId="5323EACC"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Để hiểu rõ sự tương tác giữa các thành phần, chúng ta phân tích biểu đồ trình tự cho hai chức năng quan trọng nhất.</w:t>
      </w:r>
    </w:p>
    <w:p w14:paraId="23F38541" w14:textId="77777777" w:rsidR="002E3C76" w:rsidRPr="00852A47" w:rsidRDefault="00000000">
      <w:pPr>
        <w:numPr>
          <w:ilvl w:val="0"/>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Quy trình Đăng nhập:</w:t>
      </w:r>
    </w:p>
    <w:p w14:paraId="504BCCBA" w14:textId="77777777" w:rsidR="002E3C76" w:rsidRPr="00852A47" w:rsidRDefault="00000000">
      <w:pPr>
        <w:numPr>
          <w:ilvl w:val="1"/>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Người dùng gửi thông tin (Username/Password) qua UI đến API Gateway.</w:t>
      </w:r>
    </w:p>
    <w:p w14:paraId="06F9EBAB" w14:textId="77777777" w:rsidR="002E3C76" w:rsidRPr="00852A47" w:rsidRDefault="00000000">
      <w:pPr>
        <w:numPr>
          <w:ilvl w:val="1"/>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Gateway điều hướng yêu cầu đến Identity Service.</w:t>
      </w:r>
    </w:p>
    <w:p w14:paraId="3CD2A868" w14:textId="77777777" w:rsidR="002E3C76" w:rsidRPr="00852A47" w:rsidRDefault="00000000">
      <w:pPr>
        <w:numPr>
          <w:ilvl w:val="1"/>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Identity Service kiểm tra thông tin trong cơ sở dữ liệu người dùng.</w:t>
      </w:r>
    </w:p>
    <w:p w14:paraId="78937AD7" w14:textId="77777777" w:rsidR="002E3C76" w:rsidRPr="00852A47" w:rsidRDefault="00000000">
      <w:pPr>
        <w:numPr>
          <w:ilvl w:val="1"/>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Nếu hợp lệ, Identity Service tạo JWT và gửi lại cho Gateway để trả về cho người dùng.</w:t>
      </w:r>
    </w:p>
    <w:p w14:paraId="4CDC7ADF" w14:textId="77777777" w:rsidR="002E3C76" w:rsidRPr="00852A47" w:rsidRDefault="00000000">
      <w:pPr>
        <w:numPr>
          <w:ilvl w:val="0"/>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Quy trình Tạo đơn hàng:</w:t>
      </w:r>
    </w:p>
    <w:p w14:paraId="4162A516" w14:textId="77777777" w:rsidR="002E3C76" w:rsidRPr="00852A47" w:rsidRDefault="00000000">
      <w:pPr>
        <w:numPr>
          <w:ilvl w:val="1"/>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Người dùng gửi yêu cầu POST /orders kèm JWT.</w:t>
      </w:r>
    </w:p>
    <w:p w14:paraId="0064224D" w14:textId="77777777" w:rsidR="002E3C76" w:rsidRPr="00852A47" w:rsidRDefault="00000000">
      <w:pPr>
        <w:numPr>
          <w:ilvl w:val="1"/>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Gateway xác thực JWT, sau đó chuyển yêu cầu đến Order Service.</w:t>
      </w:r>
    </w:p>
    <w:p w14:paraId="1C848744" w14:textId="77777777" w:rsidR="002E3C76" w:rsidRPr="00852A47" w:rsidRDefault="00000000">
      <w:pPr>
        <w:numPr>
          <w:ilvl w:val="1"/>
          <w:numId w:val="1"/>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Order Service gọi sang Product Service (qua Gateway hoặc trực tiếp nhờ Eureka) để kiểm tra giá và tính khả dụng của sản phẩm.</w:t>
      </w:r>
    </w:p>
    <w:p w14:paraId="23460463" w14:textId="77777777" w:rsidR="002E3C76" w:rsidRPr="00852A47" w:rsidRDefault="00000000">
      <w:pPr>
        <w:numPr>
          <w:ilvl w:val="1"/>
          <w:numId w:val="1"/>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Nếu mọi thứ hợp lệ, Order Service lưu đơn hàng vào database riêng và phát một sự kiện OrderCreated vào Event Bus để Notify Service gửi email cho khách hàng.</w:t>
      </w:r>
    </w:p>
    <w:p w14:paraId="09E09500" w14:textId="77777777" w:rsidR="008A193E" w:rsidRPr="00852A47" w:rsidRDefault="008A193E">
      <w:pPr>
        <w:rPr>
          <w:rFonts w:ascii="Times New Roman" w:eastAsia="Times New Roman" w:hAnsi="Times New Roman" w:cs="Times New Roman"/>
          <w:b/>
          <w:bCs/>
          <w:sz w:val="28"/>
          <w:szCs w:val="28"/>
        </w:rPr>
      </w:pPr>
      <w:bookmarkStart w:id="41" w:name="_hi68ef31ggz3" w:colFirst="0" w:colLast="0"/>
      <w:bookmarkEnd w:id="41"/>
      <w:r w:rsidRPr="00852A47">
        <w:rPr>
          <w:rFonts w:ascii="Times New Roman" w:eastAsia="Times New Roman" w:hAnsi="Times New Roman" w:cs="Times New Roman"/>
          <w:bCs/>
          <w:sz w:val="28"/>
          <w:szCs w:val="28"/>
        </w:rPr>
        <w:br w:type="page"/>
      </w:r>
    </w:p>
    <w:p w14:paraId="5023132B" w14:textId="1FA14BAB" w:rsidR="002E3C76" w:rsidRPr="00852A47" w:rsidRDefault="00000000" w:rsidP="008A193E">
      <w:pPr>
        <w:pStyle w:val="Heading1"/>
        <w:rPr>
          <w:rFonts w:cs="Times New Roman"/>
        </w:rPr>
      </w:pPr>
      <w:bookmarkStart w:id="42" w:name="_Toc226147186"/>
      <w:r w:rsidRPr="00852A47">
        <w:rPr>
          <w:rFonts w:cs="Times New Roman"/>
        </w:rPr>
        <w:lastRenderedPageBreak/>
        <w:t>Chương 8: Đánh giá hiệu năng và Khả năng chịu lỗi của hệ thống</w:t>
      </w:r>
      <w:bookmarkEnd w:id="42"/>
    </w:p>
    <w:p w14:paraId="4E7CEBE3" w14:textId="77777777" w:rsidR="002E3C76" w:rsidRPr="00852A47" w:rsidRDefault="00000000" w:rsidP="008A193E">
      <w:pPr>
        <w:pStyle w:val="Heading2"/>
        <w:rPr>
          <w:rFonts w:cs="Times New Roman"/>
        </w:rPr>
      </w:pPr>
      <w:bookmarkStart w:id="43" w:name="_25fxkri2c3lq" w:colFirst="0" w:colLast="0"/>
      <w:bookmarkStart w:id="44" w:name="_Toc226147187"/>
      <w:bookmarkEnd w:id="43"/>
      <w:r w:rsidRPr="00852A47">
        <w:rPr>
          <w:rFonts w:cs="Times New Roman"/>
        </w:rPr>
        <w:t>8.1 Cơ chế Circuit Breaker và Phòng chống lỗi dây chuyền</w:t>
      </w:r>
      <w:bookmarkEnd w:id="44"/>
    </w:p>
    <w:p w14:paraId="297251B0"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Trong Bài tập 6, việc sử dụng các thư viện như Resilience4j giúp bảo vệ hệ thống khỏi kịch bản "Cascading Failure". Khi một dịch vụ (ví dụ: Payment Service) gặp sự cố, Circuit Breaker sẽ chuyển sang trạng thái "Open" (Mở) sau một số lượng yêu cầu lỗi nhất định. Lúc này, mọi yêu cầu đến dịch vụ đó sẽ bị ngắt ngay lập tức và trả về một phản hồi mặc định (fallback response) thay vì chờ đợi và làm nghẽn các luồng xử lý của dịch vụ gọi. Sau một khoảng thời gian chờ, nó sẽ chuyển sang trạng thái "Half-Open" để kiểm tra xem dịch vụ đã phục hồi chưa trước khi trở lại trạng thái hoạt động bình thường.</w:t>
      </w:r>
    </w:p>
    <w:p w14:paraId="21B487D5" w14:textId="77777777" w:rsidR="002E3C76" w:rsidRPr="00852A47" w:rsidRDefault="00000000" w:rsidP="008A193E">
      <w:pPr>
        <w:pStyle w:val="Heading2"/>
        <w:rPr>
          <w:rFonts w:cs="Times New Roman"/>
        </w:rPr>
      </w:pPr>
      <w:bookmarkStart w:id="45" w:name="_pm4vpmtwclkm" w:colFirst="0" w:colLast="0"/>
      <w:bookmarkStart w:id="46" w:name="_Toc226147188"/>
      <w:bookmarkEnd w:id="45"/>
      <w:r w:rsidRPr="00852A47">
        <w:rPr>
          <w:rFonts w:cs="Times New Roman"/>
        </w:rPr>
        <w:t>8.2 Quản lý hiệu năng truy vấn và Phân trang</w:t>
      </w:r>
      <w:bookmarkEnd w:id="46"/>
    </w:p>
    <w:p w14:paraId="25CBC761"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Khi làm việc với lượng dữ liệu lớn, việc truy vấn toàn bộ dữ liệu sẽ gây quá tải cho mạng và bộ nhớ. Hệ thống triển khai các kỹ thuật tối ưu hóa tại API Gateway và từng Microservice:</w:t>
      </w:r>
    </w:p>
    <w:p w14:paraId="15AC9547" w14:textId="77777777" w:rsidR="002E3C76" w:rsidRPr="00852A47" w:rsidRDefault="00000000">
      <w:pPr>
        <w:numPr>
          <w:ilvl w:val="0"/>
          <w:numId w:val="2"/>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Phân trang (Pagination): Sử dụng các tham số như page và limit để chia nhỏ kết quả trả về.</w:t>
      </w:r>
    </w:p>
    <w:p w14:paraId="18E791BF" w14:textId="77777777" w:rsidR="002E3C76" w:rsidRPr="00852A47" w:rsidRDefault="00000000">
      <w:pPr>
        <w:numPr>
          <w:ilvl w:val="0"/>
          <w:numId w:val="2"/>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Bộ lọc (Filtering): Cho phép tìm kiếm sản phẩm theo danh mục, giá cả hoặc trạng thái ngay tại tầng API.</w:t>
      </w:r>
    </w:p>
    <w:p w14:paraId="06CF14C5" w14:textId="77777777" w:rsidR="002E3C76" w:rsidRPr="00852A47" w:rsidRDefault="00000000">
      <w:pPr>
        <w:numPr>
          <w:ilvl w:val="0"/>
          <w:numId w:val="2"/>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Caching: Sử dụng Redis tại tầng Gateway để lưu trữ các kết quả truy vấn thường xuyên (ví dụ: danh sách danh mục sản phẩm), giúp giảm tải cho các dịch vụ phía sau và cải thiện thời gian phản hồi cho người dùng.</w:t>
      </w:r>
    </w:p>
    <w:p w14:paraId="0F536E9D" w14:textId="77777777" w:rsidR="008A193E" w:rsidRPr="00852A47" w:rsidRDefault="008A193E">
      <w:pPr>
        <w:rPr>
          <w:rFonts w:ascii="Times New Roman" w:hAnsi="Times New Roman" w:cs="Times New Roman"/>
          <w:b/>
          <w:sz w:val="40"/>
          <w:szCs w:val="40"/>
        </w:rPr>
      </w:pPr>
      <w:bookmarkStart w:id="47" w:name="_xmct0ktiih5" w:colFirst="0" w:colLast="0"/>
      <w:bookmarkEnd w:id="47"/>
      <w:r w:rsidRPr="00852A47">
        <w:rPr>
          <w:rFonts w:ascii="Times New Roman" w:hAnsi="Times New Roman" w:cs="Times New Roman"/>
        </w:rPr>
        <w:br w:type="page"/>
      </w:r>
    </w:p>
    <w:p w14:paraId="515C8EE0" w14:textId="3E2AE9AD" w:rsidR="002E3C76" w:rsidRPr="00852A47" w:rsidRDefault="00000000" w:rsidP="008A193E">
      <w:pPr>
        <w:pStyle w:val="Heading1"/>
        <w:rPr>
          <w:rFonts w:cs="Times New Roman"/>
        </w:rPr>
      </w:pPr>
      <w:bookmarkStart w:id="48" w:name="_Toc226147189"/>
      <w:r w:rsidRPr="00852A47">
        <w:rPr>
          <w:rFonts w:cs="Times New Roman"/>
        </w:rPr>
        <w:lastRenderedPageBreak/>
        <w:t>Chương 9: Kết luận</w:t>
      </w:r>
      <w:bookmarkEnd w:id="48"/>
      <w:r w:rsidRPr="00852A47">
        <w:rPr>
          <w:rFonts w:cs="Times New Roman"/>
        </w:rPr>
        <w:t xml:space="preserve"> </w:t>
      </w:r>
    </w:p>
    <w:p w14:paraId="66E201E3"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Kiến trúc Microservices, mặc dù mang lại những ưu điểm vượt trội về khả năng mở rộng và tính linh hoạt, nhưng cũng đặt ra những thách thức không nhỏ về quản lý hạ tầng và tính nhất quán dữ liệu. Thông qua việc phân tích và triển khai Bài tập 6 với dự án ProjectWeb, chúng ta đã chứng minh được tính hiệu quả của việc kết hợp Spring Cloud, Docker và mô hình thiết kế DDD trong việc xây dựng các hệ thống phần mềm quy mô lớn hiện đại.</w:t>
      </w:r>
    </w:p>
    <w:p w14:paraId="076F4B7E" w14:textId="77777777" w:rsidR="002E3C76" w:rsidRPr="00852A47" w:rsidRDefault="00000000">
      <w:p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Để hệ thống hoàn thiện hơn trong các giai đoạn phát triển tiếp theo, nhóm thực hiện đề xuất một số hướng tối ưu hóa:</w:t>
      </w:r>
    </w:p>
    <w:p w14:paraId="53AFD513" w14:textId="77777777" w:rsidR="002E3C76" w:rsidRPr="00852A47" w:rsidRDefault="00000000">
      <w:pPr>
        <w:numPr>
          <w:ilvl w:val="0"/>
          <w:numId w:val="3"/>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Triển khai giám sát tập trung (Centralized Monitoring): Sử dụng các công cụ như Prometheus và Grafana để theo dõi sức khỏe của từng container và lưu lượng mạng trong thời gian thực.</w:t>
      </w:r>
    </w:p>
    <w:p w14:paraId="1B8E0B80" w14:textId="77777777" w:rsidR="002E3C76" w:rsidRPr="00852A47" w:rsidRDefault="00000000">
      <w:pPr>
        <w:numPr>
          <w:ilvl w:val="0"/>
          <w:numId w:val="3"/>
        </w:numPr>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Tự động hóa hoàn toàn quy trình CI/CD: Tích hợp Jenkins hoặc GitHub Actions để tự động chạy unit test, build docker image và deploy lên môi trường staging ngay khi có thay đổi mã nguồn.</w:t>
      </w:r>
    </w:p>
    <w:p w14:paraId="335BFFEC" w14:textId="77777777" w:rsidR="002E3C76" w:rsidRPr="00852A47" w:rsidRDefault="00000000">
      <w:pPr>
        <w:numPr>
          <w:ilvl w:val="0"/>
          <w:numId w:val="3"/>
        </w:numPr>
        <w:spacing w:after="240"/>
        <w:jc w:val="both"/>
        <w:rPr>
          <w:rFonts w:ascii="Times New Roman" w:eastAsia="Times New Roman" w:hAnsi="Times New Roman" w:cs="Times New Roman"/>
          <w:sz w:val="28"/>
          <w:szCs w:val="28"/>
        </w:rPr>
      </w:pPr>
      <w:r w:rsidRPr="00852A47">
        <w:rPr>
          <w:rFonts w:ascii="Times New Roman" w:eastAsia="Times New Roman" w:hAnsi="Times New Roman" w:cs="Times New Roman"/>
          <w:sz w:val="28"/>
          <w:szCs w:val="28"/>
        </w:rPr>
        <w:t>Áp dụng Service Mesh: Khi số lượng dịch vụ lên tới hàng trăm, việc sử dụng Istio hoặc Linkerd sẽ giúp quản lý giao tiếp, bảo mật mTLS và quan sát hệ thống một cách hiệu quả hơn mà không cần can thiệp sâu vào mã nguồn của từng Microservice.</w:t>
      </w:r>
    </w:p>
    <w:p w14:paraId="6B75D314" w14:textId="77777777" w:rsidR="002E3C76" w:rsidRPr="00852A47" w:rsidRDefault="002E3C76">
      <w:pPr>
        <w:spacing w:before="240" w:after="240"/>
        <w:rPr>
          <w:rFonts w:ascii="Times New Roman" w:eastAsia="Times New Roman" w:hAnsi="Times New Roman" w:cs="Times New Roman"/>
          <w:sz w:val="26"/>
          <w:szCs w:val="26"/>
        </w:rPr>
      </w:pPr>
    </w:p>
    <w:p w14:paraId="222F9802" w14:textId="77777777" w:rsidR="002E3C76" w:rsidRPr="00852A47" w:rsidRDefault="002E3C76">
      <w:pPr>
        <w:rPr>
          <w:rFonts w:ascii="Times New Roman" w:eastAsia="Times New Roman" w:hAnsi="Times New Roman" w:cs="Times New Roman"/>
          <w:sz w:val="26"/>
          <w:szCs w:val="26"/>
        </w:rPr>
      </w:pPr>
    </w:p>
    <w:sectPr w:rsidR="002E3C76" w:rsidRPr="00852A4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5ECD" w14:textId="77777777" w:rsidR="00836273" w:rsidRDefault="00836273" w:rsidP="0009429C">
      <w:pPr>
        <w:spacing w:line="240" w:lineRule="auto"/>
      </w:pPr>
      <w:r>
        <w:separator/>
      </w:r>
    </w:p>
  </w:endnote>
  <w:endnote w:type="continuationSeparator" w:id="0">
    <w:p w14:paraId="0387D77A" w14:textId="77777777" w:rsidR="00836273" w:rsidRDefault="00836273" w:rsidP="00094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B178475-750E-4C1C-9B20-AEF1631203F8}"/>
    <w:embedBold r:id="rId2" w:fontKey="{EBCF6EE2-C13D-4044-836A-544156997CA4}"/>
  </w:font>
  <w:font w:name="Calibri">
    <w:panose1 w:val="020F0502020204030204"/>
    <w:charset w:val="00"/>
    <w:family w:val="swiss"/>
    <w:pitch w:val="variable"/>
    <w:sig w:usb0="E4002EFF" w:usb1="C200247B" w:usb2="00000009" w:usb3="00000000" w:csb0="000001FF" w:csb1="00000000"/>
    <w:embedRegular r:id="rId3" w:fontKey="{F7BADAD8-6E35-42E5-B720-C751942527CC}"/>
    <w:embedBold r:id="rId4" w:fontKey="{BCCF6746-3666-407F-8B7B-609140FF662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28658474"/>
      <w:docPartObj>
        <w:docPartGallery w:val="Page Numbers (Bottom of Page)"/>
        <w:docPartUnique/>
      </w:docPartObj>
    </w:sdtPr>
    <w:sdtEndPr>
      <w:rPr>
        <w:noProof/>
      </w:rPr>
    </w:sdtEndPr>
    <w:sdtContent>
      <w:p w14:paraId="11A50547" w14:textId="20B863B4" w:rsidR="0009429C" w:rsidRDefault="0009429C" w:rsidP="0009429C">
        <w:pPr>
          <w:pStyle w:val="Footer"/>
          <w:ind w:right="480"/>
          <w:jc w:val="right"/>
        </w:pPr>
        <w:r>
          <w:rPr>
            <w:noProof w:val="0"/>
          </w:rPr>
          <w:fldChar w:fldCharType="begin"/>
        </w:r>
        <w:r>
          <w:instrText xml:space="preserve"> PAGE   \* MERGEFORMAT </w:instrText>
        </w:r>
        <w:r>
          <w:rPr>
            <w:noProof w:val="0"/>
          </w:rPr>
          <w:fldChar w:fldCharType="separate"/>
        </w:r>
        <w:r>
          <w:t>2</w:t>
        </w:r>
        <w:r>
          <w:fldChar w:fldCharType="end"/>
        </w:r>
      </w:p>
    </w:sdtContent>
  </w:sdt>
  <w:p w14:paraId="17826A1A" w14:textId="77777777" w:rsidR="0009429C" w:rsidRDefault="00094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43DE" w14:textId="77777777" w:rsidR="00836273" w:rsidRDefault="00836273" w:rsidP="0009429C">
      <w:pPr>
        <w:spacing w:line="240" w:lineRule="auto"/>
      </w:pPr>
      <w:r>
        <w:separator/>
      </w:r>
    </w:p>
  </w:footnote>
  <w:footnote w:type="continuationSeparator" w:id="0">
    <w:p w14:paraId="4C4102A5" w14:textId="77777777" w:rsidR="00836273" w:rsidRDefault="00836273" w:rsidP="00094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F23"/>
    <w:multiLevelType w:val="multilevel"/>
    <w:tmpl w:val="0A8020E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CE5B77"/>
    <w:multiLevelType w:val="multilevel"/>
    <w:tmpl w:val="47DE859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4C26E1D"/>
    <w:multiLevelType w:val="multilevel"/>
    <w:tmpl w:val="3A1EF0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C25D56"/>
    <w:multiLevelType w:val="multilevel"/>
    <w:tmpl w:val="FF9814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190B5E"/>
    <w:multiLevelType w:val="multilevel"/>
    <w:tmpl w:val="B0121D1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A693D91"/>
    <w:multiLevelType w:val="multilevel"/>
    <w:tmpl w:val="3476125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73116DC"/>
    <w:multiLevelType w:val="multilevel"/>
    <w:tmpl w:val="3176F24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D2C71CE"/>
    <w:multiLevelType w:val="multilevel"/>
    <w:tmpl w:val="5704CF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716980"/>
    <w:multiLevelType w:val="multilevel"/>
    <w:tmpl w:val="2D3CA3B2"/>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78676247">
    <w:abstractNumId w:val="8"/>
  </w:num>
  <w:num w:numId="2" w16cid:durableId="1945729944">
    <w:abstractNumId w:val="3"/>
  </w:num>
  <w:num w:numId="3" w16cid:durableId="2037802378">
    <w:abstractNumId w:val="5"/>
  </w:num>
  <w:num w:numId="4" w16cid:durableId="432669180">
    <w:abstractNumId w:val="1"/>
  </w:num>
  <w:num w:numId="5" w16cid:durableId="1774087673">
    <w:abstractNumId w:val="0"/>
  </w:num>
  <w:num w:numId="6" w16cid:durableId="310526155">
    <w:abstractNumId w:val="7"/>
  </w:num>
  <w:num w:numId="7" w16cid:durableId="2063089689">
    <w:abstractNumId w:val="4"/>
  </w:num>
  <w:num w:numId="8" w16cid:durableId="399014364">
    <w:abstractNumId w:val="2"/>
  </w:num>
  <w:num w:numId="9" w16cid:durableId="1779444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C76"/>
    <w:rsid w:val="0009429C"/>
    <w:rsid w:val="002E3C76"/>
    <w:rsid w:val="00300B95"/>
    <w:rsid w:val="00662A23"/>
    <w:rsid w:val="00836273"/>
    <w:rsid w:val="00852A47"/>
    <w:rsid w:val="008A1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B71F8"/>
  <w15:docId w15:val="{2D4C72C1-4A39-47D7-812D-10CE4A68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A193E"/>
    <w:pPr>
      <w:keepNext/>
      <w:keepLines/>
      <w:spacing w:before="400" w:after="120"/>
      <w:outlineLvl w:val="0"/>
    </w:pPr>
    <w:rPr>
      <w:rFonts w:ascii="Times New Roman" w:hAnsi="Times New Roman"/>
      <w:b/>
      <w:sz w:val="40"/>
      <w:szCs w:val="40"/>
    </w:rPr>
  </w:style>
  <w:style w:type="paragraph" w:styleId="Heading2">
    <w:name w:val="heading 2"/>
    <w:basedOn w:val="Normal"/>
    <w:next w:val="Normal"/>
    <w:uiPriority w:val="9"/>
    <w:unhideWhenUsed/>
    <w:qFormat/>
    <w:rsid w:val="008A193E"/>
    <w:pPr>
      <w:keepNext/>
      <w:keepLines/>
      <w:spacing w:before="360" w:after="120"/>
      <w:outlineLvl w:val="1"/>
    </w:pPr>
    <w:rPr>
      <w:rFonts w:ascii="Times New Roman" w:hAnsi="Times New Roman"/>
      <w:b/>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09429C"/>
    <w:pPr>
      <w:tabs>
        <w:tab w:val="center" w:pos="4680"/>
        <w:tab w:val="right" w:pos="9360"/>
      </w:tabs>
      <w:spacing w:line="240" w:lineRule="auto"/>
    </w:pPr>
    <w:rPr>
      <w:rFonts w:asciiTheme="minorHAnsi" w:eastAsiaTheme="minorHAnsi" w:hAnsiTheme="minorHAnsi" w:cstheme="minorBidi"/>
      <w:noProof/>
      <w:kern w:val="2"/>
      <w:sz w:val="24"/>
      <w:szCs w:val="24"/>
      <w:lang w:val="en-US" w:eastAsia="en-US"/>
      <w14:ligatures w14:val="standardContextual"/>
    </w:rPr>
  </w:style>
  <w:style w:type="character" w:customStyle="1" w:styleId="HeaderChar">
    <w:name w:val="Header Char"/>
    <w:basedOn w:val="DefaultParagraphFont"/>
    <w:link w:val="Header"/>
    <w:uiPriority w:val="99"/>
    <w:rsid w:val="0009429C"/>
    <w:rPr>
      <w:rFonts w:asciiTheme="minorHAnsi" w:eastAsiaTheme="minorHAnsi" w:hAnsiTheme="minorHAnsi" w:cstheme="minorBidi"/>
      <w:noProof/>
      <w:kern w:val="2"/>
      <w:sz w:val="24"/>
      <w:szCs w:val="24"/>
      <w:lang w:val="en-US" w:eastAsia="en-US"/>
      <w14:ligatures w14:val="standardContextual"/>
    </w:rPr>
  </w:style>
  <w:style w:type="paragraph" w:styleId="Footer">
    <w:name w:val="footer"/>
    <w:basedOn w:val="Normal"/>
    <w:link w:val="FooterChar"/>
    <w:uiPriority w:val="99"/>
    <w:unhideWhenUsed/>
    <w:rsid w:val="0009429C"/>
    <w:pPr>
      <w:tabs>
        <w:tab w:val="center" w:pos="4680"/>
        <w:tab w:val="right" w:pos="9360"/>
      </w:tabs>
      <w:spacing w:line="240" w:lineRule="auto"/>
    </w:pPr>
    <w:rPr>
      <w:rFonts w:asciiTheme="minorHAnsi" w:eastAsiaTheme="minorHAnsi" w:hAnsiTheme="minorHAnsi" w:cstheme="minorBidi"/>
      <w:noProof/>
      <w:kern w:val="2"/>
      <w:sz w:val="24"/>
      <w:szCs w:val="24"/>
      <w:lang w:val="en-US" w:eastAsia="en-US"/>
      <w14:ligatures w14:val="standardContextual"/>
    </w:rPr>
  </w:style>
  <w:style w:type="character" w:customStyle="1" w:styleId="FooterChar">
    <w:name w:val="Footer Char"/>
    <w:basedOn w:val="DefaultParagraphFont"/>
    <w:link w:val="Footer"/>
    <w:uiPriority w:val="99"/>
    <w:rsid w:val="0009429C"/>
    <w:rPr>
      <w:rFonts w:asciiTheme="minorHAnsi" w:eastAsiaTheme="minorHAnsi" w:hAnsiTheme="minorHAnsi" w:cstheme="minorBidi"/>
      <w:noProof/>
      <w:kern w:val="2"/>
      <w:sz w:val="24"/>
      <w:szCs w:val="24"/>
      <w:lang w:val="en-US" w:eastAsia="en-US"/>
      <w14:ligatures w14:val="standardContextual"/>
    </w:rPr>
  </w:style>
  <w:style w:type="table" w:styleId="TableGrid">
    <w:name w:val="Table Grid"/>
    <w:basedOn w:val="TableNormal"/>
    <w:uiPriority w:val="39"/>
    <w:rsid w:val="0009429C"/>
    <w:pPr>
      <w:spacing w:line="240" w:lineRule="auto"/>
    </w:pPr>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429C"/>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09429C"/>
    <w:pPr>
      <w:spacing w:after="100"/>
    </w:pPr>
  </w:style>
  <w:style w:type="paragraph" w:styleId="TOC2">
    <w:name w:val="toc 2"/>
    <w:basedOn w:val="Normal"/>
    <w:next w:val="Normal"/>
    <w:autoRedefine/>
    <w:uiPriority w:val="39"/>
    <w:unhideWhenUsed/>
    <w:rsid w:val="0009429C"/>
    <w:pPr>
      <w:spacing w:after="100"/>
      <w:ind w:left="220"/>
    </w:pPr>
  </w:style>
  <w:style w:type="character" w:styleId="Hyperlink">
    <w:name w:val="Hyperlink"/>
    <w:basedOn w:val="DefaultParagraphFont"/>
    <w:uiPriority w:val="99"/>
    <w:unhideWhenUsed/>
    <w:rsid w:val="000942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A6260-77BC-4062-B835-5E210D1A3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15</Pages>
  <Words>2928</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Masao Egawa</cp:lastModifiedBy>
  <cp:revision>2</cp:revision>
  <dcterms:created xsi:type="dcterms:W3CDTF">2026-04-03T14:29:00Z</dcterms:created>
  <dcterms:modified xsi:type="dcterms:W3CDTF">2026-04-03T15:21:00Z</dcterms:modified>
</cp:coreProperties>
</file>