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D416F" w14:textId="30E73D4C" w:rsidR="008839D7" w:rsidRPr="006167DA" w:rsidRDefault="006167DA" w:rsidP="00672398">
      <w:pPr>
        <w:pStyle w:val="Heading1"/>
        <w:rPr>
          <w:rFonts w:asciiTheme="minorHAnsi" w:hAnsiTheme="minorHAnsi" w:cstheme="minorHAnsi"/>
        </w:rPr>
      </w:pPr>
      <w:bookmarkStart w:id="0" w:name="_GoBack"/>
      <w:bookmarkEnd w:id="0"/>
      <w:r>
        <w:rPr>
          <w:rFonts w:asciiTheme="minorHAnsi" w:hAnsiTheme="minorHAnsi" w:cstheme="minorHAnsi"/>
        </w:rPr>
        <w:t xml:space="preserve">CS 250 </w:t>
      </w:r>
      <w:r w:rsidR="00672398" w:rsidRPr="006167DA">
        <w:rPr>
          <w:rFonts w:asciiTheme="minorHAnsi" w:hAnsiTheme="minorHAnsi" w:cstheme="minorHAnsi"/>
        </w:rPr>
        <w:t xml:space="preserve">12 Principles of Agile Business Manifesto </w:t>
      </w:r>
      <w:r w:rsidR="00376D0B" w:rsidRPr="006167DA">
        <w:rPr>
          <w:rFonts w:asciiTheme="minorHAnsi" w:hAnsiTheme="minorHAnsi" w:cstheme="minorHAnsi"/>
        </w:rPr>
        <w:t xml:space="preserve">Matrix </w:t>
      </w:r>
      <w:r w:rsidR="00672398" w:rsidRPr="006167DA">
        <w:rPr>
          <w:rFonts w:asciiTheme="minorHAnsi" w:hAnsiTheme="minorHAnsi" w:cstheme="minorHAnsi"/>
        </w:rPr>
        <w:t>Text Version</w:t>
      </w:r>
    </w:p>
    <w:p w14:paraId="1B9159E9" w14:textId="107A55D4" w:rsidR="00672398" w:rsidRPr="006167DA" w:rsidRDefault="00672398" w:rsidP="00672398">
      <w:pPr>
        <w:rPr>
          <w:rFonts w:cstheme="minorHAnsi"/>
        </w:rPr>
      </w:pPr>
      <w:r w:rsidRPr="006167DA">
        <w:rPr>
          <w:rFonts w:cstheme="minorHAnsi"/>
        </w:rPr>
        <w:t>The following is a text version of the</w:t>
      </w:r>
      <w:r w:rsidR="009471BB">
        <w:rPr>
          <w:rFonts w:cstheme="minorHAnsi"/>
        </w:rPr>
        <w:t xml:space="preserve"> matrix of the</w:t>
      </w:r>
      <w:r w:rsidRPr="006167DA">
        <w:rPr>
          <w:rFonts w:cstheme="minorHAnsi"/>
        </w:rPr>
        <w:t xml:space="preserve"> 12 Principles of Agile Business Manifesto as they apply to Amazon. Each list item below represents one of the principles. The bullets underneath each list item refer to Amazon’s application of the principle.</w:t>
      </w:r>
    </w:p>
    <w:p w14:paraId="241CBE98" w14:textId="26C1BD5C" w:rsidR="00672398" w:rsidRPr="006167DA" w:rsidRDefault="00672398" w:rsidP="00672398">
      <w:pPr>
        <w:pStyle w:val="ListParagraph"/>
        <w:numPr>
          <w:ilvl w:val="0"/>
          <w:numId w:val="6"/>
        </w:numPr>
        <w:rPr>
          <w:rFonts w:asciiTheme="minorHAnsi" w:hAnsiTheme="minorHAnsi" w:cstheme="minorHAnsi"/>
        </w:rPr>
      </w:pPr>
      <w:r w:rsidRPr="006167DA">
        <w:rPr>
          <w:rFonts w:asciiTheme="minorHAnsi" w:hAnsiTheme="minorHAnsi" w:cstheme="minorHAnsi"/>
        </w:rPr>
        <w:t>Primary focus is on customer need facilitated by constant improvement of customer experience.</w:t>
      </w:r>
    </w:p>
    <w:p w14:paraId="718A334F" w14:textId="75468162"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Customer Review Tool</w:t>
      </w:r>
    </w:p>
    <w:p w14:paraId="2CDE7880" w14:textId="1925030E"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Two Pizza Team Model</w:t>
      </w:r>
    </w:p>
    <w:p w14:paraId="45BEBF06" w14:textId="674627F3" w:rsidR="00672398"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Customer Obsession</w:t>
      </w:r>
    </w:p>
    <w:p w14:paraId="09777710" w14:textId="77777777" w:rsidR="00142E1A" w:rsidRPr="006167DA" w:rsidRDefault="00142E1A" w:rsidP="00142E1A">
      <w:pPr>
        <w:pStyle w:val="ListParagraph"/>
        <w:ind w:left="1440"/>
        <w:rPr>
          <w:rFonts w:asciiTheme="minorHAnsi" w:hAnsiTheme="minorHAnsi" w:cstheme="minorHAnsi"/>
        </w:rPr>
      </w:pPr>
    </w:p>
    <w:p w14:paraId="33046FC5" w14:textId="472F0DB9" w:rsidR="00672398" w:rsidRPr="006167DA" w:rsidRDefault="00672398" w:rsidP="00672398">
      <w:pPr>
        <w:pStyle w:val="ListParagraph"/>
        <w:numPr>
          <w:ilvl w:val="0"/>
          <w:numId w:val="6"/>
        </w:numPr>
        <w:rPr>
          <w:rFonts w:asciiTheme="minorHAnsi" w:hAnsiTheme="minorHAnsi" w:cstheme="minorHAnsi"/>
        </w:rPr>
      </w:pPr>
      <w:r w:rsidRPr="006167DA">
        <w:rPr>
          <w:rFonts w:asciiTheme="minorHAnsi" w:hAnsiTheme="minorHAnsi" w:cstheme="minorHAnsi"/>
        </w:rPr>
        <w:t>Strategies and tactics are highly adaptive, responsive, and change is welcomed.</w:t>
      </w:r>
    </w:p>
    <w:p w14:paraId="732E57BB" w14:textId="611FEEB2"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Risk Acceptance</w:t>
      </w:r>
    </w:p>
    <w:p w14:paraId="21150E30" w14:textId="08467D6B"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Startup Mentality</w:t>
      </w:r>
    </w:p>
    <w:p w14:paraId="134621D4" w14:textId="471F55DD" w:rsidR="00672398"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Flexible Technological Architecture</w:t>
      </w:r>
    </w:p>
    <w:p w14:paraId="182DC9D7" w14:textId="77777777" w:rsidR="00142E1A" w:rsidRPr="006167DA" w:rsidRDefault="00142E1A" w:rsidP="00142E1A">
      <w:pPr>
        <w:pStyle w:val="ListParagraph"/>
        <w:ind w:left="1440"/>
        <w:rPr>
          <w:rFonts w:asciiTheme="minorHAnsi" w:hAnsiTheme="minorHAnsi" w:cstheme="minorHAnsi"/>
        </w:rPr>
      </w:pPr>
    </w:p>
    <w:p w14:paraId="29B97F5B" w14:textId="17E34A2A" w:rsidR="00672398" w:rsidRPr="006167DA" w:rsidRDefault="00672398" w:rsidP="00672398">
      <w:pPr>
        <w:pStyle w:val="ListParagraph"/>
        <w:numPr>
          <w:ilvl w:val="0"/>
          <w:numId w:val="6"/>
        </w:numPr>
        <w:rPr>
          <w:rFonts w:asciiTheme="minorHAnsi" w:hAnsiTheme="minorHAnsi" w:cstheme="minorHAnsi"/>
        </w:rPr>
      </w:pPr>
      <w:r w:rsidRPr="006167DA">
        <w:rPr>
          <w:rFonts w:asciiTheme="minorHAnsi" w:hAnsiTheme="minorHAnsi" w:cstheme="minorHAnsi"/>
        </w:rPr>
        <w:t>Iterative, sprint methods deliver customer value through continuous progress and momentum</w:t>
      </w:r>
      <w:r w:rsidR="00A07687" w:rsidRPr="006167DA">
        <w:rPr>
          <w:rFonts w:asciiTheme="minorHAnsi" w:hAnsiTheme="minorHAnsi" w:cstheme="minorHAnsi"/>
        </w:rPr>
        <w:t>.</w:t>
      </w:r>
    </w:p>
    <w:p w14:paraId="7D8365E2" w14:textId="6BF9CA02"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10-15 day product cycles</w:t>
      </w:r>
    </w:p>
    <w:p w14:paraId="68C7B226" w14:textId="26EBB067"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Customer Review Tool</w:t>
      </w:r>
    </w:p>
    <w:p w14:paraId="3ADB3057" w14:textId="2FA50CAE" w:rsidR="00672398"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Startup Mentality</w:t>
      </w:r>
    </w:p>
    <w:p w14:paraId="69E4454D" w14:textId="77777777" w:rsidR="00142E1A" w:rsidRPr="006167DA" w:rsidRDefault="00142E1A" w:rsidP="00142E1A">
      <w:pPr>
        <w:pStyle w:val="ListParagraph"/>
        <w:ind w:left="1440"/>
        <w:rPr>
          <w:rFonts w:asciiTheme="minorHAnsi" w:hAnsiTheme="minorHAnsi" w:cstheme="minorHAnsi"/>
        </w:rPr>
      </w:pPr>
    </w:p>
    <w:p w14:paraId="615A5243" w14:textId="6FCDAAA5" w:rsidR="00672398" w:rsidRPr="006167DA" w:rsidRDefault="00672398" w:rsidP="00672398">
      <w:pPr>
        <w:pStyle w:val="ListParagraph"/>
        <w:numPr>
          <w:ilvl w:val="0"/>
          <w:numId w:val="6"/>
        </w:numPr>
        <w:rPr>
          <w:rFonts w:asciiTheme="minorHAnsi" w:hAnsiTheme="minorHAnsi" w:cstheme="minorHAnsi"/>
        </w:rPr>
      </w:pPr>
      <w:r w:rsidRPr="006167DA">
        <w:rPr>
          <w:rFonts w:asciiTheme="minorHAnsi" w:hAnsiTheme="minorHAnsi" w:cstheme="minorHAnsi"/>
        </w:rPr>
        <w:t>Effective cross-functional collaboration with a clear intent is supported</w:t>
      </w:r>
      <w:r w:rsidR="009471BB">
        <w:rPr>
          <w:rFonts w:asciiTheme="minorHAnsi" w:hAnsiTheme="minorHAnsi" w:cstheme="minorHAnsi"/>
        </w:rPr>
        <w:t>.</w:t>
      </w:r>
    </w:p>
    <w:p w14:paraId="6A2F8446" w14:textId="2A29F5F0"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Filtered Customer-based data</w:t>
      </w:r>
    </w:p>
    <w:p w14:paraId="26CCD061" w14:textId="3E66DA43"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Kaizen Method</w:t>
      </w:r>
    </w:p>
    <w:p w14:paraId="0AD01FB3" w14:textId="75438FDC" w:rsidR="00672398"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Lack of Silos</w:t>
      </w:r>
    </w:p>
    <w:p w14:paraId="3BF2D28C" w14:textId="77777777" w:rsidR="00142E1A" w:rsidRPr="006167DA" w:rsidRDefault="00142E1A" w:rsidP="00142E1A">
      <w:pPr>
        <w:pStyle w:val="ListParagraph"/>
        <w:ind w:left="1440"/>
        <w:rPr>
          <w:rFonts w:asciiTheme="minorHAnsi" w:hAnsiTheme="minorHAnsi" w:cstheme="minorHAnsi"/>
        </w:rPr>
      </w:pPr>
    </w:p>
    <w:p w14:paraId="2DA5338D" w14:textId="4CC63794" w:rsidR="00672398" w:rsidRPr="006167DA" w:rsidRDefault="00672398" w:rsidP="00672398">
      <w:pPr>
        <w:pStyle w:val="ListParagraph"/>
        <w:numPr>
          <w:ilvl w:val="0"/>
          <w:numId w:val="6"/>
        </w:numPr>
        <w:rPr>
          <w:rFonts w:asciiTheme="minorHAnsi" w:hAnsiTheme="minorHAnsi" w:cstheme="minorHAnsi"/>
        </w:rPr>
      </w:pPr>
      <w:r w:rsidRPr="006167DA">
        <w:rPr>
          <w:rFonts w:asciiTheme="minorHAnsi" w:hAnsiTheme="minorHAnsi" w:cstheme="minorHAnsi"/>
        </w:rPr>
        <w:t>Motivated individuals, empower</w:t>
      </w:r>
      <w:r w:rsidR="00AE63D0">
        <w:rPr>
          <w:rFonts w:asciiTheme="minorHAnsi" w:hAnsiTheme="minorHAnsi" w:cstheme="minorHAnsi"/>
        </w:rPr>
        <w:t>ed</w:t>
      </w:r>
      <w:r w:rsidRPr="006167DA">
        <w:rPr>
          <w:rFonts w:asciiTheme="minorHAnsi" w:hAnsiTheme="minorHAnsi" w:cstheme="minorHAnsi"/>
        </w:rPr>
        <w:t xml:space="preserve"> teams, flexible, trusted working environment and comfort with failure</w:t>
      </w:r>
      <w:r w:rsidR="00A07687" w:rsidRPr="006167DA">
        <w:rPr>
          <w:rFonts w:asciiTheme="minorHAnsi" w:hAnsiTheme="minorHAnsi" w:cstheme="minorHAnsi"/>
        </w:rPr>
        <w:t>.</w:t>
      </w:r>
    </w:p>
    <w:p w14:paraId="4B5E51EE" w14:textId="122134FE"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Kaizen Method</w:t>
      </w:r>
    </w:p>
    <w:p w14:paraId="1EFABCCE" w14:textId="1C164F46"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Value opinions of all employees</w:t>
      </w:r>
    </w:p>
    <w:p w14:paraId="1EEBF8D0" w14:textId="6D8426CA" w:rsidR="00672398"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Risk Acceptance</w:t>
      </w:r>
    </w:p>
    <w:p w14:paraId="01D0FCBC" w14:textId="77777777" w:rsidR="00142E1A" w:rsidRPr="006167DA" w:rsidRDefault="00142E1A" w:rsidP="00142E1A">
      <w:pPr>
        <w:pStyle w:val="ListParagraph"/>
        <w:ind w:left="1440"/>
        <w:rPr>
          <w:rFonts w:asciiTheme="minorHAnsi" w:hAnsiTheme="minorHAnsi" w:cstheme="minorHAnsi"/>
        </w:rPr>
      </w:pPr>
    </w:p>
    <w:p w14:paraId="0ABE6E48" w14:textId="60C4210F" w:rsidR="00672398" w:rsidRPr="006167DA" w:rsidRDefault="00672398" w:rsidP="00672398">
      <w:pPr>
        <w:pStyle w:val="ListParagraph"/>
        <w:numPr>
          <w:ilvl w:val="0"/>
          <w:numId w:val="6"/>
        </w:numPr>
        <w:rPr>
          <w:rFonts w:asciiTheme="minorHAnsi" w:hAnsiTheme="minorHAnsi" w:cstheme="minorHAnsi"/>
        </w:rPr>
      </w:pPr>
      <w:r w:rsidRPr="006167DA">
        <w:rPr>
          <w:rFonts w:asciiTheme="minorHAnsi" w:hAnsiTheme="minorHAnsi" w:cstheme="minorHAnsi"/>
        </w:rPr>
        <w:t>Bureaucracy and politics are minimized, co-location and face-to-face communication maximized, wherever possible</w:t>
      </w:r>
      <w:r w:rsidR="00A07687" w:rsidRPr="006167DA">
        <w:rPr>
          <w:rFonts w:asciiTheme="minorHAnsi" w:hAnsiTheme="minorHAnsi" w:cstheme="minorHAnsi"/>
        </w:rPr>
        <w:t>.</w:t>
      </w:r>
    </w:p>
    <w:p w14:paraId="25DC2BAE" w14:textId="5D9F749A"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Two Pizza Team Model</w:t>
      </w:r>
    </w:p>
    <w:p w14:paraId="49491B60" w14:textId="58100CDC" w:rsidR="00672398" w:rsidRPr="006167DA"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Startup Mentality</w:t>
      </w:r>
    </w:p>
    <w:p w14:paraId="7ACA3939" w14:textId="497C7AC2" w:rsidR="00672398" w:rsidRDefault="00672398" w:rsidP="00672398">
      <w:pPr>
        <w:pStyle w:val="ListParagraph"/>
        <w:numPr>
          <w:ilvl w:val="1"/>
          <w:numId w:val="6"/>
        </w:numPr>
        <w:rPr>
          <w:rFonts w:asciiTheme="minorHAnsi" w:hAnsiTheme="minorHAnsi" w:cstheme="minorHAnsi"/>
        </w:rPr>
      </w:pPr>
      <w:r w:rsidRPr="006167DA">
        <w:rPr>
          <w:rFonts w:asciiTheme="minorHAnsi" w:hAnsiTheme="minorHAnsi" w:cstheme="minorHAnsi"/>
        </w:rPr>
        <w:t>Customer Focus</w:t>
      </w:r>
    </w:p>
    <w:p w14:paraId="477E42BD" w14:textId="77777777" w:rsidR="00142E1A" w:rsidRPr="006167DA" w:rsidRDefault="00142E1A" w:rsidP="00142E1A">
      <w:pPr>
        <w:pStyle w:val="ListParagraph"/>
        <w:ind w:left="1440"/>
        <w:rPr>
          <w:rFonts w:asciiTheme="minorHAnsi" w:hAnsiTheme="minorHAnsi" w:cstheme="minorHAnsi"/>
        </w:rPr>
      </w:pPr>
    </w:p>
    <w:p w14:paraId="096DAA42" w14:textId="05A0D9EB" w:rsidR="00672398" w:rsidRPr="006167DA" w:rsidRDefault="00A07687" w:rsidP="00672398">
      <w:pPr>
        <w:pStyle w:val="ListParagraph"/>
        <w:numPr>
          <w:ilvl w:val="0"/>
          <w:numId w:val="6"/>
        </w:numPr>
        <w:rPr>
          <w:rFonts w:asciiTheme="minorHAnsi" w:hAnsiTheme="minorHAnsi" w:cstheme="minorHAnsi"/>
        </w:rPr>
      </w:pPr>
      <w:r w:rsidRPr="006167DA">
        <w:rPr>
          <w:rFonts w:asciiTheme="minorHAnsi" w:hAnsiTheme="minorHAnsi" w:cstheme="minorHAnsi"/>
        </w:rPr>
        <w:t>Working outputs are the optimum measure of progress and success.</w:t>
      </w:r>
    </w:p>
    <w:p w14:paraId="0E6845FD" w14:textId="29385706"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Value quality of products</w:t>
      </w:r>
    </w:p>
    <w:p w14:paraId="716F50C0" w14:textId="65359639"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Value quality of customer experience</w:t>
      </w:r>
    </w:p>
    <w:p w14:paraId="53D10071" w14:textId="51D32A78" w:rsidR="00A07687"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Ability to minimize price and delivery times</w:t>
      </w:r>
    </w:p>
    <w:p w14:paraId="2D112752" w14:textId="536B02BC" w:rsidR="00142E1A" w:rsidRDefault="00142E1A">
      <w:pPr>
        <w:rPr>
          <w:rFonts w:cstheme="minorHAnsi"/>
        </w:rPr>
      </w:pPr>
      <w:r>
        <w:rPr>
          <w:rFonts w:cstheme="minorHAnsi"/>
        </w:rPr>
        <w:br w:type="page"/>
      </w:r>
    </w:p>
    <w:p w14:paraId="6BB83FF3" w14:textId="06D4C9BE" w:rsidR="00A07687" w:rsidRPr="006167DA" w:rsidRDefault="00A07687" w:rsidP="00A07687">
      <w:pPr>
        <w:pStyle w:val="ListParagraph"/>
        <w:numPr>
          <w:ilvl w:val="0"/>
          <w:numId w:val="6"/>
        </w:numPr>
        <w:rPr>
          <w:rFonts w:asciiTheme="minorHAnsi" w:hAnsiTheme="minorHAnsi" w:cstheme="minorHAnsi"/>
        </w:rPr>
      </w:pPr>
      <w:r w:rsidRPr="006167DA">
        <w:rPr>
          <w:rFonts w:asciiTheme="minorHAnsi" w:hAnsiTheme="minorHAnsi" w:cstheme="minorHAnsi"/>
        </w:rPr>
        <w:lastRenderedPageBreak/>
        <w:t>Support relentless and sustainable innovation and progress. Change is constant, and the pace never slows.</w:t>
      </w:r>
    </w:p>
    <w:p w14:paraId="2DC0EE2D" w14:textId="472EF161" w:rsidR="00A07687" w:rsidRPr="006167DA" w:rsidRDefault="00A07687" w:rsidP="005244F3">
      <w:pPr>
        <w:pStyle w:val="ListParagraph"/>
        <w:numPr>
          <w:ilvl w:val="1"/>
          <w:numId w:val="6"/>
        </w:numPr>
        <w:rPr>
          <w:rFonts w:asciiTheme="minorHAnsi" w:hAnsiTheme="minorHAnsi" w:cstheme="minorHAnsi"/>
        </w:rPr>
      </w:pPr>
      <w:r w:rsidRPr="006167DA">
        <w:rPr>
          <w:rFonts w:asciiTheme="minorHAnsi" w:hAnsiTheme="minorHAnsi" w:cstheme="minorHAnsi"/>
        </w:rPr>
        <w:t>Continuous support of innovation</w:t>
      </w:r>
    </w:p>
    <w:p w14:paraId="5F201A59" w14:textId="094BB6E1"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Experimentation seen as critical to success</w:t>
      </w:r>
    </w:p>
    <w:p w14:paraId="38B39880" w14:textId="0B1EF400"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Internal Reflection</w:t>
      </w:r>
    </w:p>
    <w:p w14:paraId="3D836843" w14:textId="061E3395" w:rsidR="00A07687"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Kaizen Method</w:t>
      </w:r>
    </w:p>
    <w:p w14:paraId="4FAD96D9" w14:textId="77777777" w:rsidR="00142E1A" w:rsidRPr="006167DA" w:rsidRDefault="00142E1A" w:rsidP="00142E1A">
      <w:pPr>
        <w:pStyle w:val="ListParagraph"/>
        <w:ind w:left="1440"/>
        <w:rPr>
          <w:rFonts w:asciiTheme="minorHAnsi" w:hAnsiTheme="minorHAnsi" w:cstheme="minorHAnsi"/>
        </w:rPr>
      </w:pPr>
    </w:p>
    <w:p w14:paraId="1768D1CD" w14:textId="2B88ED59" w:rsidR="00A07687" w:rsidRPr="006167DA" w:rsidRDefault="00A07687" w:rsidP="00A07687">
      <w:pPr>
        <w:pStyle w:val="ListParagraph"/>
        <w:numPr>
          <w:ilvl w:val="0"/>
          <w:numId w:val="6"/>
        </w:numPr>
        <w:rPr>
          <w:rFonts w:asciiTheme="minorHAnsi" w:hAnsiTheme="minorHAnsi" w:cstheme="minorHAnsi"/>
        </w:rPr>
      </w:pPr>
      <w:r w:rsidRPr="006167DA">
        <w:rPr>
          <w:rFonts w:asciiTheme="minorHAnsi" w:hAnsiTheme="minorHAnsi" w:cstheme="minorHAnsi"/>
        </w:rPr>
        <w:t>Technical excellence and good design are central to maintaining pace and agility.</w:t>
      </w:r>
    </w:p>
    <w:p w14:paraId="3F0646B3" w14:textId="680AA227"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Agile Architecture</w:t>
      </w:r>
    </w:p>
    <w:p w14:paraId="7AFB9FB6" w14:textId="5DE13AAD"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Lean Cloud</w:t>
      </w:r>
    </w:p>
    <w:p w14:paraId="2494E1AE" w14:textId="6A6FDA89"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API</w:t>
      </w:r>
    </w:p>
    <w:p w14:paraId="601F969B" w14:textId="5180D3C1" w:rsidR="00A07687"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Enterprise Service Bus</w:t>
      </w:r>
    </w:p>
    <w:p w14:paraId="5648738C" w14:textId="77777777" w:rsidR="00142E1A" w:rsidRPr="006167DA" w:rsidRDefault="00142E1A" w:rsidP="00142E1A">
      <w:pPr>
        <w:pStyle w:val="ListParagraph"/>
        <w:ind w:left="1440"/>
        <w:rPr>
          <w:rFonts w:asciiTheme="minorHAnsi" w:hAnsiTheme="minorHAnsi" w:cstheme="minorHAnsi"/>
        </w:rPr>
      </w:pPr>
    </w:p>
    <w:p w14:paraId="7DB99F30" w14:textId="59A9AEDF" w:rsidR="00A07687" w:rsidRPr="006167DA" w:rsidRDefault="00A07687" w:rsidP="00A07687">
      <w:pPr>
        <w:pStyle w:val="ListParagraph"/>
        <w:numPr>
          <w:ilvl w:val="0"/>
          <w:numId w:val="6"/>
        </w:numPr>
        <w:rPr>
          <w:rFonts w:asciiTheme="minorHAnsi" w:hAnsiTheme="minorHAnsi" w:cstheme="minorHAnsi"/>
        </w:rPr>
      </w:pPr>
      <w:r w:rsidRPr="006167DA">
        <w:rPr>
          <w:rFonts w:asciiTheme="minorHAnsi" w:hAnsiTheme="minorHAnsi" w:cstheme="minorHAnsi"/>
        </w:rPr>
        <w:t>Minimize wasted effort, duplication and resources.</w:t>
      </w:r>
    </w:p>
    <w:p w14:paraId="5DA699F2" w14:textId="0816AC37"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Lean Cloud</w:t>
      </w:r>
    </w:p>
    <w:p w14:paraId="68D95D6B" w14:textId="4F0DFC41"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Agile Architecture</w:t>
      </w:r>
    </w:p>
    <w:p w14:paraId="66932459" w14:textId="348592EF" w:rsidR="00A07687"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Two Pizza Team Model</w:t>
      </w:r>
    </w:p>
    <w:p w14:paraId="0362A2D6" w14:textId="77777777" w:rsidR="00142E1A" w:rsidRPr="006167DA" w:rsidRDefault="00142E1A" w:rsidP="00142E1A">
      <w:pPr>
        <w:pStyle w:val="ListParagraph"/>
        <w:ind w:left="1440"/>
        <w:rPr>
          <w:rFonts w:asciiTheme="minorHAnsi" w:hAnsiTheme="minorHAnsi" w:cstheme="minorHAnsi"/>
        </w:rPr>
      </w:pPr>
    </w:p>
    <w:p w14:paraId="044ABB30" w14:textId="3987E058" w:rsidR="00A07687" w:rsidRPr="006167DA" w:rsidRDefault="00A07687" w:rsidP="00A07687">
      <w:pPr>
        <w:pStyle w:val="ListParagraph"/>
        <w:numPr>
          <w:ilvl w:val="0"/>
          <w:numId w:val="6"/>
        </w:numPr>
        <w:rPr>
          <w:rFonts w:asciiTheme="minorHAnsi" w:hAnsiTheme="minorHAnsi" w:cstheme="minorHAnsi"/>
        </w:rPr>
      </w:pPr>
      <w:r w:rsidRPr="006167DA">
        <w:rPr>
          <w:rFonts w:asciiTheme="minorHAnsi" w:hAnsiTheme="minorHAnsi" w:cstheme="minorHAnsi"/>
        </w:rPr>
        <w:t>The best results emerge from small teams with a high degree of autonomy.</w:t>
      </w:r>
    </w:p>
    <w:p w14:paraId="3CD3C792" w14:textId="0CFB0F75"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Two Pizza Team Model</w:t>
      </w:r>
    </w:p>
    <w:p w14:paraId="168CA0D2" w14:textId="698BAB64"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Employee Empowerment</w:t>
      </w:r>
    </w:p>
    <w:p w14:paraId="2E3B01D5" w14:textId="7A0D8E35" w:rsidR="00A07687"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Kaizen Method</w:t>
      </w:r>
    </w:p>
    <w:p w14:paraId="7515765F" w14:textId="77777777" w:rsidR="00142E1A" w:rsidRPr="006167DA" w:rsidRDefault="00142E1A" w:rsidP="00142E1A">
      <w:pPr>
        <w:pStyle w:val="ListParagraph"/>
        <w:ind w:left="1440"/>
        <w:rPr>
          <w:rFonts w:asciiTheme="minorHAnsi" w:hAnsiTheme="minorHAnsi" w:cstheme="minorHAnsi"/>
        </w:rPr>
      </w:pPr>
    </w:p>
    <w:p w14:paraId="5FB61A98" w14:textId="7A0A3A80" w:rsidR="00A07687" w:rsidRPr="006167DA" w:rsidRDefault="00A07687" w:rsidP="00A07687">
      <w:pPr>
        <w:pStyle w:val="ListParagraph"/>
        <w:numPr>
          <w:ilvl w:val="0"/>
          <w:numId w:val="6"/>
        </w:numPr>
        <w:rPr>
          <w:rFonts w:asciiTheme="minorHAnsi" w:hAnsiTheme="minorHAnsi" w:cstheme="minorHAnsi"/>
        </w:rPr>
      </w:pPr>
      <w:r w:rsidRPr="006167DA">
        <w:rPr>
          <w:rFonts w:asciiTheme="minorHAnsi" w:hAnsiTheme="minorHAnsi" w:cstheme="minorHAnsi"/>
        </w:rPr>
        <w:t>Continuous improvement is achieved through embedded reflection time, behaviors and cultures that support learning.</w:t>
      </w:r>
    </w:p>
    <w:p w14:paraId="757338C2" w14:textId="3F54A31E"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Kaizen Method</w:t>
      </w:r>
    </w:p>
    <w:p w14:paraId="2D027D75" w14:textId="661AB6F3" w:rsidR="00A07687" w:rsidRPr="006167DA" w:rsidRDefault="00A07687" w:rsidP="00A07687">
      <w:pPr>
        <w:pStyle w:val="ListParagraph"/>
        <w:numPr>
          <w:ilvl w:val="1"/>
          <w:numId w:val="6"/>
        </w:numPr>
        <w:rPr>
          <w:rFonts w:asciiTheme="minorHAnsi" w:hAnsiTheme="minorHAnsi" w:cstheme="minorHAnsi"/>
        </w:rPr>
      </w:pPr>
      <w:r w:rsidRPr="006167DA">
        <w:rPr>
          <w:rFonts w:asciiTheme="minorHAnsi" w:hAnsiTheme="minorHAnsi" w:cstheme="minorHAnsi"/>
        </w:rPr>
        <w:t>Continuous Improvement (Internal &amp; External)</w:t>
      </w:r>
    </w:p>
    <w:sectPr w:rsidR="00A07687" w:rsidRPr="006167DA" w:rsidSect="00045D5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5C9C6" w14:textId="77777777" w:rsidR="00474599" w:rsidRDefault="00474599" w:rsidP="00365759">
      <w:pPr>
        <w:spacing w:after="0" w:line="240" w:lineRule="auto"/>
      </w:pPr>
      <w:r>
        <w:separator/>
      </w:r>
    </w:p>
  </w:endnote>
  <w:endnote w:type="continuationSeparator" w:id="0">
    <w:p w14:paraId="2FCD849F" w14:textId="77777777" w:rsidR="00474599" w:rsidRDefault="00474599"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0974227"/>
      <w:docPartObj>
        <w:docPartGallery w:val="Page Numbers (Bottom of Page)"/>
        <w:docPartUnique/>
      </w:docPartObj>
    </w:sdtPr>
    <w:sdtEndPr>
      <w:rPr>
        <w:noProof/>
      </w:rPr>
    </w:sdtEndPr>
    <w:sdtContent>
      <w:p w14:paraId="3F103D84" w14:textId="222F0345" w:rsidR="006167DA" w:rsidRDefault="006167DA">
        <w:pPr>
          <w:pStyle w:val="Footer"/>
          <w:jc w:val="center"/>
        </w:pPr>
        <w:r>
          <w:fldChar w:fldCharType="begin"/>
        </w:r>
        <w:r>
          <w:instrText xml:space="preserve"> PAGE   \* MERGEFORMAT </w:instrText>
        </w:r>
        <w:r>
          <w:fldChar w:fldCharType="separate"/>
        </w:r>
        <w:r w:rsidR="00492647">
          <w:rPr>
            <w:noProof/>
          </w:rPr>
          <w:t>2</w:t>
        </w:r>
        <w:r>
          <w:rPr>
            <w:noProof/>
          </w:rPr>
          <w:fldChar w:fldCharType="end"/>
        </w:r>
      </w:p>
    </w:sdtContent>
  </w:sdt>
  <w:p w14:paraId="3C287972" w14:textId="77777777" w:rsidR="006167DA" w:rsidRDefault="00616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3B285" w14:textId="77777777" w:rsidR="00474599" w:rsidRDefault="00474599" w:rsidP="00365759">
      <w:pPr>
        <w:spacing w:after="0" w:line="240" w:lineRule="auto"/>
      </w:pPr>
      <w:r>
        <w:separator/>
      </w:r>
    </w:p>
  </w:footnote>
  <w:footnote w:type="continuationSeparator" w:id="0">
    <w:p w14:paraId="0F53D6A8" w14:textId="77777777" w:rsidR="00474599" w:rsidRDefault="00474599"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14FF6"/>
    <w:multiLevelType w:val="hybridMultilevel"/>
    <w:tmpl w:val="BBBCB2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1B"/>
    <w:rsid w:val="00023D21"/>
    <w:rsid w:val="00045D5E"/>
    <w:rsid w:val="00085B07"/>
    <w:rsid w:val="000A53B7"/>
    <w:rsid w:val="000F4AB8"/>
    <w:rsid w:val="001109AD"/>
    <w:rsid w:val="00142E1A"/>
    <w:rsid w:val="001525E8"/>
    <w:rsid w:val="00174564"/>
    <w:rsid w:val="00184C33"/>
    <w:rsid w:val="00195D34"/>
    <w:rsid w:val="001E0CD7"/>
    <w:rsid w:val="00310F54"/>
    <w:rsid w:val="00341AFD"/>
    <w:rsid w:val="00365759"/>
    <w:rsid w:val="00376D0B"/>
    <w:rsid w:val="00407E37"/>
    <w:rsid w:val="00474599"/>
    <w:rsid w:val="00492647"/>
    <w:rsid w:val="00527505"/>
    <w:rsid w:val="00584CAF"/>
    <w:rsid w:val="005925DE"/>
    <w:rsid w:val="005B68C7"/>
    <w:rsid w:val="006167DA"/>
    <w:rsid w:val="00620A6C"/>
    <w:rsid w:val="00672398"/>
    <w:rsid w:val="007061EE"/>
    <w:rsid w:val="008647E4"/>
    <w:rsid w:val="00875A1A"/>
    <w:rsid w:val="0087630D"/>
    <w:rsid w:val="008839D7"/>
    <w:rsid w:val="008F6BDD"/>
    <w:rsid w:val="0090505D"/>
    <w:rsid w:val="00923075"/>
    <w:rsid w:val="009471BB"/>
    <w:rsid w:val="00967575"/>
    <w:rsid w:val="00987399"/>
    <w:rsid w:val="009B42C8"/>
    <w:rsid w:val="009D121E"/>
    <w:rsid w:val="009E0030"/>
    <w:rsid w:val="00A07687"/>
    <w:rsid w:val="00A27A24"/>
    <w:rsid w:val="00AD4D77"/>
    <w:rsid w:val="00AE63D0"/>
    <w:rsid w:val="00B42DEF"/>
    <w:rsid w:val="00BC433B"/>
    <w:rsid w:val="00BF03E1"/>
    <w:rsid w:val="00C02DCF"/>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A24"/>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195D34"/>
    <w:pPr>
      <w:suppressAutoHyphens/>
      <w:spacing w:after="120" w:line="240" w:lineRule="auto"/>
      <w:jc w:val="center"/>
      <w:outlineLvl w:val="1"/>
    </w:pPr>
    <w:rPr>
      <w:rFonts w:ascii="Calibri" w:eastAsiaTheme="majorEastAsia" w:hAnsi="Calibr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195D34"/>
    <w:rPr>
      <w:rFonts w:ascii="Calibri" w:eastAsiaTheme="majorEastAsia" w:hAnsi="Calibri" w:cstheme="majorBidi"/>
      <w:b/>
      <w:bCs/>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1355A0-5470-4F63-BFD5-212A1BE480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C12291-725F-4447-B277-F40070E80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82A46D3-EC21-4E8E-B5CC-DB09415C8C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1859</Characters>
  <Application>Microsoft Office Word</Application>
  <DocSecurity>0</DocSecurity>
  <Lines>34</Lines>
  <Paragraphs>15</Paragraphs>
  <ScaleCrop>false</ScaleCrop>
  <HeadingPairs>
    <vt:vector size="2" baseType="variant">
      <vt:variant>
        <vt:lpstr>Title</vt:lpstr>
      </vt:variant>
      <vt:variant>
        <vt:i4>1</vt:i4>
      </vt:variant>
    </vt:vector>
  </HeadingPairs>
  <TitlesOfParts>
    <vt:vector size="1" baseType="lpstr">
      <vt:lpstr>CS 250 12 Principles of Agile Business Manifesto Matrix Text Version</vt:lpstr>
    </vt:vector>
  </TitlesOfParts>
  <Company>Toshiba</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12 Principles of Agile Business Manifesto Matrix Text Version</dc:title>
  <dc:creator>JB</dc:creator>
  <cp:lastModifiedBy>Russo, Jordan</cp:lastModifiedBy>
  <cp:revision>2</cp:revision>
  <dcterms:created xsi:type="dcterms:W3CDTF">2020-07-07T15:38:00Z</dcterms:created>
  <dcterms:modified xsi:type="dcterms:W3CDTF">2020-07-07T15:38:00Z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