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CIS 340 Project 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Name1: Kyle Lim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Name2: </w:t>
      </w:r>
      <w:r w:rsidDel="00000000" w:rsidR="00000000" w:rsidRPr="00000000">
        <w:rPr>
          <w:sz w:val="24"/>
          <w:szCs w:val="24"/>
          <w:rtl w:val="0"/>
        </w:rPr>
        <w:t xml:space="preserve">Aidan Cavanaugh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Name3: Colin Mueller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Identify entity types with brief description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Attributes: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Patient : A patient of the hospital.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Staff : Hired employees of the organization.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Next-Of-Kin : Designated Contact of Patient’s family member.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DOB : Date-Of-Birth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Wards : Areas of the hospital designated for patients / staff.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WardNo : Identifier of Ward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Telephone extns - Telephone extension to contact ward or person.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 - National Insurance Number.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 - The address of Patient / Staff.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Salary - The money earned by staff.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SalaryScale - The multiplicity of earned money.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Hours - The amount of hours staff has worked.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SalaryType - Whether it is bi-weekly or monthly payments.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CertDate - Date of Qualification passed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CertType - Type of Qualification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IntistutionName - Name of the institution that staff were in.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PastWork - Past experience in work.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PastWorkPosition - Position held in past work experience.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StartDate - Date of hire.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FinishDate - Last Date of Job.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PatientNum - Unique Patient Identifier.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MaritalStatus - Status of Marriage.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DateRegis - Date registered in hospital.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NextOfKin - Contact info of relative/friend.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KinName - Name of next of kin.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AppNum - Appointment Identifier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AppDateTime - Appointment date and time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ExamRoom - Room location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IsRecommended- Whether room is recommended.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OutPatientNum - Outpatient Identifier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ListDate -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WardPlaceDate - Date of Patient being assigned to ward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ExpLeaveDate - Expected ward leave.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LeaveDate - Date of patients leaving.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PatMedID - The identifier of which medication goes to who.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DrugName - The name of the drug.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DrugNum - Drug identifier (specifier).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UnitsPerDay - The dosage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MethodofAdmin- Method of administering drug.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ClinNum - Clinic Number of local doctor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ClinAddress - Address of local doctor.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ClinPhone - Phone number of local doctor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Quantity - How much in-stock of drugs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ReorderLvl - Reorder level.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- Cost per unit of drug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SuppName - Supplier name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SuppNum - Identifier of supplier/supplies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SuppPhone - Phone number of supplier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SuppFax - Fax number of supplier.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Identify relationship types with brief descriptions. You must include the multiplicity and attributes if any.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Patient Number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Staff 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Ward ID</w:t>
      </w:r>
      <w:r w:rsidDel="00000000" w:rsidR="00000000" w:rsidRPr="00000000">
        <w:rPr>
          <w:rtl w:val="0"/>
        </w:rPr>
        <w:t xml:space="preserve"> are the </w:t>
      </w:r>
      <w:r w:rsidDel="00000000" w:rsidR="00000000" w:rsidRPr="00000000">
        <w:rPr>
          <w:i w:val="1"/>
          <w:rtl w:val="0"/>
        </w:rPr>
        <w:t xml:space="preserve">one to many</w:t>
      </w:r>
      <w:r w:rsidDel="00000000" w:rsidR="00000000" w:rsidRPr="00000000">
        <w:rPr>
          <w:rtl w:val="0"/>
        </w:rPr>
        <w:t xml:space="preserve"> relationship types. They are basically the primary keys that link to almost everything else on the code.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Next Of Kin </w:t>
      </w:r>
      <w:r w:rsidDel="00000000" w:rsidR="00000000" w:rsidRPr="00000000">
        <w:rPr>
          <w:rtl w:val="0"/>
        </w:rPr>
        <w:t xml:space="preserve">has a one to one relationship with </w:t>
      </w:r>
      <w:r w:rsidDel="00000000" w:rsidR="00000000" w:rsidRPr="00000000">
        <w:rPr>
          <w:b w:val="1"/>
          <w:rtl w:val="0"/>
        </w:rPr>
        <w:t xml:space="preserve">Patient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Patients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Local Doctors </w:t>
      </w:r>
      <w:r w:rsidDel="00000000" w:rsidR="00000000" w:rsidRPr="00000000">
        <w:rPr>
          <w:rtl w:val="0"/>
        </w:rPr>
        <w:t xml:space="preserve">have a many to one relationship.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Describe each entity type in detail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Wards - Ward Number / Ward Name / Contact Info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Each ward has a unique name and ID to differ which ward contains which patients/staff.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They also include a unique extension to contact each other.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Patients - DOB / Name / ID / Contact Info / Sex / Marital-Status / NOK / DateRegis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[ Ward ID as key? ]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Each patient has personal information registered on the day they were checked into the hospital, their ID is (kept to reference which ward they are kept?)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NextOfKin - Name /Relationship/Address/Contact-Info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 contact for the patient with personal information ( needs patient primary key 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Staff - Staff ID / Name / Address / Contact-Info / Gender / NIN / Position / Salary / SalaryScale / Hours-Worked / Contract-type / Salary-type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 rundown of staff’s unique ID and personal information. They also include a National Insurance Number, what hours you work, salary and contract types (bi-weekly / weekly / monthly).(Key to Ward)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Supplier - Supplier Name / Supplier Number / Supplier Address / Supplier Phone Number / Supplier Fax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 contact for medical suppliers including Name, ID Number, Address, Phone Number, and Fax Information. The Primary Key being ID Number.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Supplies - Item Number / Item Name / Item Description / Quantity In Stock / Reorder Level / Cost Per Unit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 catalog of supplies detailing Item Number, Description, Quantity in Stock, Reorder Lever, and Cost per Unit. The Primary Key being the Item Number.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Draw the E-R diagram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</w:rPr>
        <w:drawing>
          <wp:inline distB="114300" distT="114300" distL="114300" distR="114300">
            <wp:extent cx="5943600" cy="433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You must specify the multiplicity on the E-R diagram.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Create your tables on workbench environment using all the constraints above.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table WARDS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WardNum int,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WardName varchar (25) NOT NULL DEFAULT '',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TelephoneExtns varchar (25) NOT NULL DEFAULT ''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table STAFF 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StaffNum int,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StaffName varchar (25) NOT NULL DEFAULT '',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Address varchar (25) NOT NULL DEFAULT '',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PhoneNum int,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DOB date,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Sex varchar (25) NOT NULL DEFAULT '',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NIN int,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Position varchar (25) NOT NULL DEFAULT '',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Salary int,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SalaryScale int,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Hours int,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Contract varchar (25) NOT NULL DEFAULT '',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SalaryType varchar (25) NOT NULL DEFAULT ''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table QUALIFICATIONS 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CertDate date,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CertType varchar (25),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InstitutionName varchar (25),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PastWork varchar (25),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PastWorkPosition varchar (25),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StartDate date,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Primary Key(StaffNum),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FinishDate date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 table PATIENT 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PatientNum int,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PatientName varchar (25) NOT NULL DEFAULT '',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Address varchar (25) NOT NULL DEFAULT '',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PhoneNo int,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DOB date,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Sex varchar (25) NOT NULL DEFAULT '',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MartialStatus varchar (25) NOT NULL DEFAULT '',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DateRegis date,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NextOfKin int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Create table NEXTOFKIN (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KinName int,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Relationship varchar (25) NOT NULL DEFAULT '',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Address int,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PhoneNo int,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Primary Key (NextofKin)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Create table P_APPOINTMENT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AppNum int,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StaffName varchar (25) NOT NULL DEFAULT '',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StaffNum int NOT NULL DEFAULT '',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AppDateTime datetime,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ExamRoom int,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IsRecommended bool,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Primary Key(AppNum)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Create table OUTPATIENTS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PatientNum int,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OutPatientNum int,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AppDateTime datetime,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Primary Key(OutPatientNum),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Foreign Key(PatientNum) References PATIENTS(PatientNum)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Create table INPATIENTS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PatientNum int,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ListDate date,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WardNum int,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ExpStayDuration int,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WardPlaceDate date,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ExpLeaveDate date,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LeaveDate date,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Primary Key(InPatientID),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Foreign Key(PatientNum) References PATIENTS(PatientNum),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Foreign Key(WardNum) References WARDS(WardNum)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Create table P_MEDICATION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PatientNum int,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PatMedID int,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DrugNum int,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DrugName varchar (25) NOT NULL DEFAULT '',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UnitsPerDay decimal,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MethodOfAdmin varchar (25) NOT NULL DEFAULT '',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Primary Key(PatMedID),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Foreign Key(PatientNum) References PATIENTS(PatientNum)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Create table L_DOCTORS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StaffNum int,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StaffName varchar (25) NOT NULL DEFAULT '',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ClinNum int,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ClinAddress varchar (25) NOT NULL DEFAULT '',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ClinPhone varchar (25) NOT NULL DEFAULT '',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Primary Key(StaffNum)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Create table PHARM_SUP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DrugNum int,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DrugName varchar (25),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Description varchar (50),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Dosage int,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AdminMethod varchar (10),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Quantity int,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Reorder int,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Cost int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Create table WARD_REQ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Foreign Key (StaffName) REFERENCES STAFF(StaffName),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Foreign Key (WardNum) REFERENCES WARDS(WardNum),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Foreign Key (WardName) References WARDS(WardNum),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Foreign Key (DrugNum) References PHARM_SUP(DrugNum)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Create table SURGICAL_SUPPLIES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ItemNum int,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ItemName varchar(25) NOT NULL DEFAULT "",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ItemDesc varchar(50) NOT NULL DEFAULT "",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QuantInStock decimal,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ReorderLvl bool,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CostPerUnit decimal,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Primary Key(ItemNum)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Create table SUPPLIERS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SuppName varchar(25) NOT NULL DEFAULT "",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SuppNum int,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SuppAddr varchar(50) NOT NULL DEFAULT "",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SuppPhone varchar(12) NOT NULL DEFAULT "",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SuppFax varchar(50) NOT NULL DEFAULT "",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Primary Key(SuppNum)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