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576"/>
      </w:tblGrid>
      <w:tr w:rsidR="00BD7C44" w14:paraId="127C8F15" w14:textId="77777777" w:rsidTr="00BD7C44">
        <w:tc>
          <w:tcPr>
            <w:tcW w:w="9576" w:type="dxa"/>
            <w:tcBorders>
              <w:top w:val="nil"/>
              <w:left w:val="nil"/>
              <w:bottom w:val="nil"/>
              <w:right w:val="nil"/>
            </w:tcBorders>
          </w:tcPr>
          <w:p w14:paraId="390287E3" w14:textId="77777777"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61312" behindDoc="1" locked="0" layoutInCell="1" allowOverlap="1" wp14:anchorId="3A81F087" wp14:editId="25F5347A">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14:paraId="3123EB7A" w14:textId="77777777" w:rsidR="00BD7C44" w:rsidRPr="00C2583F" w:rsidRDefault="00BD7C44" w:rsidP="00BD7C44">
            <w:pPr>
              <w:rPr>
                <w:b/>
                <w:color w:val="002060"/>
                <w:sz w:val="48"/>
                <w:szCs w:val="48"/>
              </w:rPr>
            </w:pPr>
            <w:r w:rsidRPr="00C2583F">
              <w:rPr>
                <w:b/>
                <w:color w:val="002060"/>
                <w:sz w:val="48"/>
                <w:szCs w:val="48"/>
              </w:rPr>
              <w:t>Math and Physics for Games</w:t>
            </w:r>
          </w:p>
          <w:p w14:paraId="4A0D8342" w14:textId="77777777" w:rsidR="00BD7C44" w:rsidRPr="00FA5649" w:rsidRDefault="00524388" w:rsidP="00BD7C44">
            <w:pPr>
              <w:rPr>
                <w:sz w:val="44"/>
                <w:szCs w:val="44"/>
              </w:rPr>
            </w:pPr>
            <w:r>
              <w:rPr>
                <w:sz w:val="44"/>
                <w:szCs w:val="44"/>
              </w:rPr>
              <w:t>Project Report</w:t>
            </w:r>
          </w:p>
          <w:p w14:paraId="03714FF3" w14:textId="77777777"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14:paraId="2D14D001" w14:textId="77777777"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14:paraId="4F89CE80" w14:textId="77777777" w:rsidR="004744FA" w:rsidRDefault="004744FA"/>
    <w:p w14:paraId="74C3F557" w14:textId="77777777" w:rsidR="00BD7C44" w:rsidRDefault="00BD7C44"/>
    <w:p w14:paraId="1CA7F994" w14:textId="77777777"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14:paraId="423A84E6" w14:textId="77777777" w:rsidTr="003817B2">
        <w:tc>
          <w:tcPr>
            <w:tcW w:w="1849" w:type="dxa"/>
          </w:tcPr>
          <w:p w14:paraId="731E56B0" w14:textId="77777777"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14:paraId="6DF0996B" w14:textId="625FA116" w:rsidR="00BD7C44" w:rsidRPr="00DF015C" w:rsidRDefault="00AB1859" w:rsidP="00D9427F">
            <w:pPr>
              <w:spacing w:after="120"/>
              <w:rPr>
                <w:sz w:val="36"/>
                <w:szCs w:val="36"/>
              </w:rPr>
            </w:pPr>
            <w:r>
              <w:rPr>
                <w:sz w:val="36"/>
                <w:szCs w:val="36"/>
              </w:rPr>
              <w:t>Peter Oh</w:t>
            </w:r>
          </w:p>
        </w:tc>
      </w:tr>
      <w:tr w:rsidR="00BD7C44" w14:paraId="34974FBC" w14:textId="77777777" w:rsidTr="003817B2">
        <w:tc>
          <w:tcPr>
            <w:tcW w:w="1849" w:type="dxa"/>
          </w:tcPr>
          <w:p w14:paraId="5A093C1A" w14:textId="77777777"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14:paraId="2F539567" w14:textId="178ED6C1" w:rsidR="00BD7C44" w:rsidRPr="00DF015C" w:rsidRDefault="00E46EAF" w:rsidP="00D9427F">
            <w:pPr>
              <w:spacing w:after="120"/>
              <w:rPr>
                <w:sz w:val="36"/>
                <w:szCs w:val="36"/>
              </w:rPr>
            </w:pPr>
            <w:r>
              <w:rPr>
                <w:sz w:val="36"/>
                <w:szCs w:val="36"/>
              </w:rPr>
              <w:t>A02</w:t>
            </w:r>
          </w:p>
        </w:tc>
      </w:tr>
      <w:tr w:rsidR="00BD7C44" w14:paraId="4504F71C" w14:textId="77777777" w:rsidTr="003817B2">
        <w:tc>
          <w:tcPr>
            <w:tcW w:w="1849" w:type="dxa"/>
          </w:tcPr>
          <w:p w14:paraId="2BDAA56E" w14:textId="77777777"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14:paraId="7E094765" w14:textId="0D0743AF" w:rsidR="00BD7C44" w:rsidRPr="00DF015C" w:rsidRDefault="000207AE" w:rsidP="00DF015C">
            <w:pPr>
              <w:spacing w:after="120"/>
              <w:rPr>
                <w:sz w:val="36"/>
                <w:szCs w:val="36"/>
              </w:rPr>
            </w:pPr>
            <w:r>
              <w:rPr>
                <w:sz w:val="36"/>
                <w:szCs w:val="36"/>
              </w:rPr>
              <w:t>4/19/2025</w:t>
            </w:r>
          </w:p>
        </w:tc>
      </w:tr>
      <w:tr w:rsidR="00524388" w14:paraId="4B1725CB" w14:textId="77777777" w:rsidTr="003817B2">
        <w:tc>
          <w:tcPr>
            <w:tcW w:w="1849" w:type="dxa"/>
          </w:tcPr>
          <w:p w14:paraId="6A88CC1B" w14:textId="77777777"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14:paraId="1D0B06F8" w14:textId="2ECE06E8" w:rsidR="00524388" w:rsidRPr="00DF015C" w:rsidRDefault="00682D8F" w:rsidP="00DF015C">
            <w:pPr>
              <w:spacing w:after="120"/>
              <w:rPr>
                <w:sz w:val="36"/>
                <w:szCs w:val="36"/>
              </w:rPr>
            </w:pPr>
            <w:r w:rsidRPr="00682D8F">
              <w:rPr>
                <w:sz w:val="36"/>
                <w:szCs w:val="36"/>
              </w:rPr>
              <w:t>Kyle Kulyk</w:t>
            </w:r>
          </w:p>
        </w:tc>
      </w:tr>
    </w:tbl>
    <w:p w14:paraId="5211C472" w14:textId="77777777" w:rsidR="00524388" w:rsidRDefault="00524388" w:rsidP="00DF015C">
      <w:pPr>
        <w:spacing w:after="120"/>
        <w:ind w:left="2880"/>
      </w:pPr>
    </w:p>
    <w:p w14:paraId="0EAA323E" w14:textId="77777777" w:rsidR="00DE6F87" w:rsidRDefault="00DE6F87">
      <w:pPr>
        <w:sectPr w:rsidR="00DE6F87" w:rsidSect="00E85102">
          <w:pgSz w:w="12240" w:h="15840"/>
          <w:pgMar w:top="1440" w:right="1080" w:bottom="144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14:paraId="32562C6C" w14:textId="77777777" w:rsidR="00DE6F87" w:rsidRDefault="00DE6F87">
          <w:pPr>
            <w:pStyle w:val="TOCHeading"/>
          </w:pPr>
          <w:r>
            <w:t>Table of Contents</w:t>
          </w:r>
        </w:p>
        <w:p w14:paraId="28A5B647" w14:textId="268FA95F" w:rsidR="00884A68" w:rsidRDefault="00DE6F87">
          <w:pPr>
            <w:pStyle w:val="TOC1"/>
            <w:tabs>
              <w:tab w:val="right" w:leader="dot" w:pos="10070"/>
            </w:tabs>
            <w:rPr>
              <w:rFonts w:eastAsiaTheme="minorEastAsia"/>
              <w:noProof/>
              <w:kern w:val="2"/>
              <w:sz w:val="24"/>
              <w:szCs w:val="24"/>
              <w:lang w:val="en-CA" w:eastAsia="ja-JP"/>
              <w14:ligatures w14:val="standardContextual"/>
            </w:rPr>
          </w:pPr>
          <w:r>
            <w:fldChar w:fldCharType="begin"/>
          </w:r>
          <w:r>
            <w:instrText xml:space="preserve"> TOC \o "1-3" \h \z \u </w:instrText>
          </w:r>
          <w:r>
            <w:fldChar w:fldCharType="separate"/>
          </w:r>
          <w:hyperlink w:anchor="_Toc196047361" w:history="1">
            <w:r w:rsidR="00884A68" w:rsidRPr="006D5CE7">
              <w:rPr>
                <w:rStyle w:val="Hyperlink"/>
                <w:noProof/>
              </w:rPr>
              <w:t>Introduction</w:t>
            </w:r>
            <w:r w:rsidR="00884A68">
              <w:rPr>
                <w:noProof/>
                <w:webHidden/>
              </w:rPr>
              <w:tab/>
            </w:r>
            <w:r w:rsidR="00884A68">
              <w:rPr>
                <w:noProof/>
                <w:webHidden/>
              </w:rPr>
              <w:fldChar w:fldCharType="begin"/>
            </w:r>
            <w:r w:rsidR="00884A68">
              <w:rPr>
                <w:noProof/>
                <w:webHidden/>
              </w:rPr>
              <w:instrText xml:space="preserve"> PAGEREF _Toc196047361 \h </w:instrText>
            </w:r>
            <w:r w:rsidR="00884A68">
              <w:rPr>
                <w:noProof/>
                <w:webHidden/>
              </w:rPr>
            </w:r>
            <w:r w:rsidR="00884A68">
              <w:rPr>
                <w:noProof/>
                <w:webHidden/>
              </w:rPr>
              <w:fldChar w:fldCharType="separate"/>
            </w:r>
            <w:r w:rsidR="00884A68">
              <w:rPr>
                <w:noProof/>
                <w:webHidden/>
              </w:rPr>
              <w:t>1</w:t>
            </w:r>
            <w:r w:rsidR="00884A68">
              <w:rPr>
                <w:noProof/>
                <w:webHidden/>
              </w:rPr>
              <w:fldChar w:fldCharType="end"/>
            </w:r>
          </w:hyperlink>
        </w:p>
        <w:p w14:paraId="784E93E9" w14:textId="239435CF" w:rsidR="00884A68" w:rsidRDefault="00884A68">
          <w:pPr>
            <w:pStyle w:val="TOC1"/>
            <w:tabs>
              <w:tab w:val="right" w:leader="dot" w:pos="10070"/>
            </w:tabs>
            <w:rPr>
              <w:rFonts w:eastAsiaTheme="minorEastAsia"/>
              <w:noProof/>
              <w:kern w:val="2"/>
              <w:sz w:val="24"/>
              <w:szCs w:val="24"/>
              <w:lang w:val="en-CA" w:eastAsia="ja-JP"/>
              <w14:ligatures w14:val="standardContextual"/>
            </w:rPr>
          </w:pPr>
          <w:hyperlink w:anchor="_Toc196047362" w:history="1">
            <w:r w:rsidRPr="006D5CE7">
              <w:rPr>
                <w:rStyle w:val="Hyperlink"/>
                <w:noProof/>
              </w:rPr>
              <w:t>Concept</w:t>
            </w:r>
            <w:r>
              <w:rPr>
                <w:noProof/>
                <w:webHidden/>
              </w:rPr>
              <w:tab/>
            </w:r>
            <w:r>
              <w:rPr>
                <w:noProof/>
                <w:webHidden/>
              </w:rPr>
              <w:fldChar w:fldCharType="begin"/>
            </w:r>
            <w:r>
              <w:rPr>
                <w:noProof/>
                <w:webHidden/>
              </w:rPr>
              <w:instrText xml:space="preserve"> PAGEREF _Toc196047362 \h </w:instrText>
            </w:r>
            <w:r>
              <w:rPr>
                <w:noProof/>
                <w:webHidden/>
              </w:rPr>
            </w:r>
            <w:r>
              <w:rPr>
                <w:noProof/>
                <w:webHidden/>
              </w:rPr>
              <w:fldChar w:fldCharType="separate"/>
            </w:r>
            <w:r>
              <w:rPr>
                <w:noProof/>
                <w:webHidden/>
              </w:rPr>
              <w:t>1</w:t>
            </w:r>
            <w:r>
              <w:rPr>
                <w:noProof/>
                <w:webHidden/>
              </w:rPr>
              <w:fldChar w:fldCharType="end"/>
            </w:r>
          </w:hyperlink>
        </w:p>
        <w:p w14:paraId="798D54D7" w14:textId="460682F5" w:rsidR="00884A68" w:rsidRDefault="00884A68">
          <w:pPr>
            <w:pStyle w:val="TOC2"/>
            <w:tabs>
              <w:tab w:val="right" w:leader="dot" w:pos="10070"/>
            </w:tabs>
            <w:rPr>
              <w:rFonts w:eastAsiaTheme="minorEastAsia"/>
              <w:noProof/>
              <w:kern w:val="2"/>
              <w:sz w:val="24"/>
              <w:szCs w:val="24"/>
              <w:lang w:val="en-CA" w:eastAsia="ja-JP"/>
              <w14:ligatures w14:val="standardContextual"/>
            </w:rPr>
          </w:pPr>
          <w:hyperlink w:anchor="_Toc196047363" w:history="1">
            <w:r w:rsidRPr="006D5CE7">
              <w:rPr>
                <w:rStyle w:val="Hyperlink"/>
                <w:noProof/>
              </w:rPr>
              <w:t>Linear and Angular Velocity</w:t>
            </w:r>
            <w:r>
              <w:rPr>
                <w:noProof/>
                <w:webHidden/>
              </w:rPr>
              <w:tab/>
            </w:r>
            <w:r>
              <w:rPr>
                <w:noProof/>
                <w:webHidden/>
              </w:rPr>
              <w:fldChar w:fldCharType="begin"/>
            </w:r>
            <w:r>
              <w:rPr>
                <w:noProof/>
                <w:webHidden/>
              </w:rPr>
              <w:instrText xml:space="preserve"> PAGEREF _Toc196047363 \h </w:instrText>
            </w:r>
            <w:r>
              <w:rPr>
                <w:noProof/>
                <w:webHidden/>
              </w:rPr>
            </w:r>
            <w:r>
              <w:rPr>
                <w:noProof/>
                <w:webHidden/>
              </w:rPr>
              <w:fldChar w:fldCharType="separate"/>
            </w:r>
            <w:r>
              <w:rPr>
                <w:noProof/>
                <w:webHidden/>
              </w:rPr>
              <w:t>1</w:t>
            </w:r>
            <w:r>
              <w:rPr>
                <w:noProof/>
                <w:webHidden/>
              </w:rPr>
              <w:fldChar w:fldCharType="end"/>
            </w:r>
          </w:hyperlink>
        </w:p>
        <w:p w14:paraId="3DFCBE68" w14:textId="2E551099" w:rsidR="00884A68" w:rsidRDefault="00884A68">
          <w:pPr>
            <w:pStyle w:val="TOC2"/>
            <w:tabs>
              <w:tab w:val="right" w:leader="dot" w:pos="10070"/>
            </w:tabs>
            <w:rPr>
              <w:rFonts w:eastAsiaTheme="minorEastAsia"/>
              <w:noProof/>
              <w:kern w:val="2"/>
              <w:sz w:val="24"/>
              <w:szCs w:val="24"/>
              <w:lang w:val="en-CA" w:eastAsia="ja-JP"/>
              <w14:ligatures w14:val="standardContextual"/>
            </w:rPr>
          </w:pPr>
          <w:hyperlink w:anchor="_Toc196047364" w:history="1">
            <w:r w:rsidRPr="006D5CE7">
              <w:rPr>
                <w:rStyle w:val="Hyperlink"/>
                <w:noProof/>
              </w:rPr>
              <w:t>Key Point 2</w:t>
            </w:r>
            <w:r>
              <w:rPr>
                <w:noProof/>
                <w:webHidden/>
              </w:rPr>
              <w:tab/>
            </w:r>
            <w:r>
              <w:rPr>
                <w:noProof/>
                <w:webHidden/>
              </w:rPr>
              <w:fldChar w:fldCharType="begin"/>
            </w:r>
            <w:r>
              <w:rPr>
                <w:noProof/>
                <w:webHidden/>
              </w:rPr>
              <w:instrText xml:space="preserve"> PAGEREF _Toc196047364 \h </w:instrText>
            </w:r>
            <w:r>
              <w:rPr>
                <w:noProof/>
                <w:webHidden/>
              </w:rPr>
            </w:r>
            <w:r>
              <w:rPr>
                <w:noProof/>
                <w:webHidden/>
              </w:rPr>
              <w:fldChar w:fldCharType="separate"/>
            </w:r>
            <w:r>
              <w:rPr>
                <w:noProof/>
                <w:webHidden/>
              </w:rPr>
              <w:t>1</w:t>
            </w:r>
            <w:r>
              <w:rPr>
                <w:noProof/>
                <w:webHidden/>
              </w:rPr>
              <w:fldChar w:fldCharType="end"/>
            </w:r>
          </w:hyperlink>
        </w:p>
        <w:p w14:paraId="242170D4" w14:textId="00E42CAD" w:rsidR="00884A68" w:rsidRDefault="00884A68">
          <w:pPr>
            <w:pStyle w:val="TOC1"/>
            <w:tabs>
              <w:tab w:val="right" w:leader="dot" w:pos="10070"/>
            </w:tabs>
            <w:rPr>
              <w:rFonts w:eastAsiaTheme="minorEastAsia"/>
              <w:noProof/>
              <w:kern w:val="2"/>
              <w:sz w:val="24"/>
              <w:szCs w:val="24"/>
              <w:lang w:val="en-CA" w:eastAsia="ja-JP"/>
              <w14:ligatures w14:val="standardContextual"/>
            </w:rPr>
          </w:pPr>
          <w:hyperlink w:anchor="_Toc196047365" w:history="1">
            <w:r w:rsidRPr="006D5CE7">
              <w:rPr>
                <w:rStyle w:val="Hyperlink"/>
                <w:noProof/>
              </w:rPr>
              <w:t>Conclusion</w:t>
            </w:r>
            <w:r>
              <w:rPr>
                <w:noProof/>
                <w:webHidden/>
              </w:rPr>
              <w:tab/>
            </w:r>
            <w:r>
              <w:rPr>
                <w:noProof/>
                <w:webHidden/>
              </w:rPr>
              <w:fldChar w:fldCharType="begin"/>
            </w:r>
            <w:r>
              <w:rPr>
                <w:noProof/>
                <w:webHidden/>
              </w:rPr>
              <w:instrText xml:space="preserve"> PAGEREF _Toc196047365 \h </w:instrText>
            </w:r>
            <w:r>
              <w:rPr>
                <w:noProof/>
                <w:webHidden/>
              </w:rPr>
            </w:r>
            <w:r>
              <w:rPr>
                <w:noProof/>
                <w:webHidden/>
              </w:rPr>
              <w:fldChar w:fldCharType="separate"/>
            </w:r>
            <w:r>
              <w:rPr>
                <w:noProof/>
                <w:webHidden/>
              </w:rPr>
              <w:t>2</w:t>
            </w:r>
            <w:r>
              <w:rPr>
                <w:noProof/>
                <w:webHidden/>
              </w:rPr>
              <w:fldChar w:fldCharType="end"/>
            </w:r>
          </w:hyperlink>
        </w:p>
        <w:p w14:paraId="31F22EB6" w14:textId="2EA57F74" w:rsidR="00884A68" w:rsidRDefault="00884A68">
          <w:pPr>
            <w:pStyle w:val="TOC1"/>
            <w:tabs>
              <w:tab w:val="right" w:leader="dot" w:pos="10070"/>
            </w:tabs>
            <w:rPr>
              <w:rFonts w:eastAsiaTheme="minorEastAsia"/>
              <w:noProof/>
              <w:kern w:val="2"/>
              <w:sz w:val="24"/>
              <w:szCs w:val="24"/>
              <w:lang w:val="en-CA" w:eastAsia="ja-JP"/>
              <w14:ligatures w14:val="standardContextual"/>
            </w:rPr>
          </w:pPr>
          <w:hyperlink w:anchor="_Toc196047366" w:history="1">
            <w:r w:rsidRPr="006D5CE7">
              <w:rPr>
                <w:rStyle w:val="Hyperlink"/>
                <w:noProof/>
              </w:rPr>
              <w:t>References</w:t>
            </w:r>
            <w:r>
              <w:rPr>
                <w:noProof/>
                <w:webHidden/>
              </w:rPr>
              <w:tab/>
            </w:r>
            <w:r>
              <w:rPr>
                <w:noProof/>
                <w:webHidden/>
              </w:rPr>
              <w:fldChar w:fldCharType="begin"/>
            </w:r>
            <w:r>
              <w:rPr>
                <w:noProof/>
                <w:webHidden/>
              </w:rPr>
              <w:instrText xml:space="preserve"> PAGEREF _Toc196047366 \h </w:instrText>
            </w:r>
            <w:r>
              <w:rPr>
                <w:noProof/>
                <w:webHidden/>
              </w:rPr>
            </w:r>
            <w:r>
              <w:rPr>
                <w:noProof/>
                <w:webHidden/>
              </w:rPr>
              <w:fldChar w:fldCharType="separate"/>
            </w:r>
            <w:r>
              <w:rPr>
                <w:noProof/>
                <w:webHidden/>
              </w:rPr>
              <w:t>3</w:t>
            </w:r>
            <w:r>
              <w:rPr>
                <w:noProof/>
                <w:webHidden/>
              </w:rPr>
              <w:fldChar w:fldCharType="end"/>
            </w:r>
          </w:hyperlink>
        </w:p>
        <w:p w14:paraId="5DF64FDE" w14:textId="32F6D0B6" w:rsidR="00DE6F87" w:rsidRDefault="00DE6F87">
          <w:r>
            <w:rPr>
              <w:b/>
              <w:bCs/>
              <w:noProof/>
            </w:rPr>
            <w:fldChar w:fldCharType="end"/>
          </w:r>
        </w:p>
      </w:sdtContent>
    </w:sdt>
    <w:p w14:paraId="4D62E27F" w14:textId="77777777" w:rsidR="00524388" w:rsidRDefault="00524388" w:rsidP="00524388">
      <w:pPr>
        <w:rPr>
          <w:b/>
          <w:sz w:val="28"/>
          <w:szCs w:val="28"/>
        </w:rPr>
      </w:pPr>
      <w:r w:rsidRPr="00524388">
        <w:rPr>
          <w:b/>
          <w:sz w:val="28"/>
          <w:szCs w:val="28"/>
        </w:rPr>
        <w:t xml:space="preserve">Table of </w:t>
      </w:r>
      <w:r>
        <w:rPr>
          <w:b/>
          <w:sz w:val="28"/>
          <w:szCs w:val="28"/>
        </w:rPr>
        <w:t>Figures</w:t>
      </w:r>
    </w:p>
    <w:p w14:paraId="6597FCB9" w14:textId="77777777" w:rsidR="00524388" w:rsidRDefault="00DE6F87" w:rsidP="00524388">
      <w:fldSimple w:instr=" TOC \h \z \c &quot;Figure&quot; ">
        <w:r>
          <w:rPr>
            <w:b/>
            <w:bCs/>
            <w:noProof/>
          </w:rPr>
          <w:t>No table of figures entries found.</w:t>
        </w:r>
      </w:fldSimple>
    </w:p>
    <w:p w14:paraId="12C73634" w14:textId="77777777" w:rsidR="00DE6F87" w:rsidRDefault="00DE6F87">
      <w:pPr>
        <w:sectPr w:rsidR="00DE6F87" w:rsidSect="00DE6F87">
          <w:footerReference w:type="default" r:id="rId9"/>
          <w:pgSz w:w="12240" w:h="15840"/>
          <w:pgMar w:top="1440" w:right="1080" w:bottom="1440" w:left="1080" w:header="720" w:footer="720" w:gutter="0"/>
          <w:pgNumType w:fmt="lowerRoman" w:start="1"/>
          <w:cols w:space="720"/>
          <w:docGrid w:linePitch="360"/>
        </w:sectPr>
      </w:pPr>
    </w:p>
    <w:p w14:paraId="7F771911" w14:textId="77777777" w:rsidR="00524388" w:rsidRDefault="00524388" w:rsidP="00524388">
      <w:pPr>
        <w:pStyle w:val="Heading1"/>
      </w:pPr>
      <w:bookmarkStart w:id="0" w:name="_Toc196047361"/>
      <w:r>
        <w:lastRenderedPageBreak/>
        <w:t>Introduction</w:t>
      </w:r>
      <w:bookmarkEnd w:id="0"/>
    </w:p>
    <w:p w14:paraId="10B82829" w14:textId="59757D72" w:rsidR="00EB3881" w:rsidRDefault="00EB3881" w:rsidP="00524388"/>
    <w:p w14:paraId="0D0CAB59" w14:textId="12441BB6" w:rsidR="00323DC4" w:rsidRDefault="00211B0E" w:rsidP="00524388">
      <w:r>
        <w:t xml:space="preserve">Throughout </w:t>
      </w:r>
      <w:r w:rsidR="008227F7">
        <w:t xml:space="preserve">PHYS1521 </w:t>
      </w:r>
      <w:r w:rsidR="00E30DF9">
        <w:t xml:space="preserve">– Math and Physics </w:t>
      </w:r>
      <w:r w:rsidR="0004435C">
        <w:t>for</w:t>
      </w:r>
      <w:r w:rsidR="00E30DF9">
        <w:t xml:space="preserve"> Games</w:t>
      </w:r>
      <w:r w:rsidR="00CA730F">
        <w:t xml:space="preserve">, there was an emphasis on </w:t>
      </w:r>
      <w:r w:rsidR="007E4A67">
        <w:t xml:space="preserve">Newton’s Laws and </w:t>
      </w:r>
      <w:r w:rsidR="00817903">
        <w:t>how to convert mathematical equations into code.</w:t>
      </w:r>
      <w:r w:rsidR="00453C4D">
        <w:t xml:space="preserve"> </w:t>
      </w:r>
      <w:r w:rsidR="003954BA">
        <w:t xml:space="preserve">One such lesson focused on circular motion and </w:t>
      </w:r>
      <w:r w:rsidR="00387DEF">
        <w:t>how it is calculated</w:t>
      </w:r>
      <w:r w:rsidR="00E50CBE">
        <w:t>.</w:t>
      </w:r>
      <w:r w:rsidR="00AC764D">
        <w:t xml:space="preserve"> </w:t>
      </w:r>
      <w:r w:rsidR="00033583">
        <w:t xml:space="preserve">This is important for many </w:t>
      </w:r>
      <w:r w:rsidR="009F233B">
        <w:t>games</w:t>
      </w:r>
      <w:r w:rsidR="00033583">
        <w:t xml:space="preserve"> as </w:t>
      </w:r>
      <w:r w:rsidR="00AC764D">
        <w:t xml:space="preserve">there is </w:t>
      </w:r>
      <w:r w:rsidR="003F3537">
        <w:t xml:space="preserve">often a need </w:t>
      </w:r>
      <w:r w:rsidR="00AC764D">
        <w:t>to calculate what it is like to move in a circular motion, think how a game object would swing around in a rope (like in Uncharted 4</w:t>
      </w:r>
      <w:r w:rsidR="00F54EA8">
        <w:t>, Ratchet and Clank,</w:t>
      </w:r>
      <w:r w:rsidR="00AC764D">
        <w:t xml:space="preserve"> or Cut the Rope), or games involving heavy physics simulation where calculating circular motion is imperative for them to work (G-Mod, Bad Piggies). </w:t>
      </w:r>
    </w:p>
    <w:p w14:paraId="21630DB7" w14:textId="09347C0C" w:rsidR="00733E50" w:rsidRDefault="00862633" w:rsidP="00524388">
      <w:r>
        <w:t xml:space="preserve">This project will </w:t>
      </w:r>
      <w:r w:rsidR="006A0466">
        <w:t xml:space="preserve">expound on how games calculate </w:t>
      </w:r>
      <w:r w:rsidR="0023017F">
        <w:t xml:space="preserve">circular </w:t>
      </w:r>
      <w:r w:rsidR="006A0466">
        <w:t>motions, focusing on how</w:t>
      </w:r>
      <w:r w:rsidR="003C0ACC">
        <w:t xml:space="preserve"> </w:t>
      </w:r>
      <w:r>
        <w:t>force is affected by mass, radius, acceleration, and velocity</w:t>
      </w:r>
      <w:r w:rsidR="00A95E3F">
        <w:t xml:space="preserve"> </w:t>
      </w:r>
      <w:r w:rsidR="00A95E3F">
        <w:t>in a non-linear way</w:t>
      </w:r>
      <w:r w:rsidR="0086783F">
        <w:t>.</w:t>
      </w:r>
      <w:r w:rsidR="003333DB">
        <w:t xml:space="preserve"> This </w:t>
      </w:r>
      <w:r w:rsidR="003C66F9">
        <w:t xml:space="preserve">will be done by </w:t>
      </w:r>
      <w:r w:rsidR="007D1101">
        <w:t>executing</w:t>
      </w:r>
      <w:r w:rsidR="003C66F9">
        <w:t xml:space="preserve"> real life </w:t>
      </w:r>
      <w:r w:rsidR="0075160C">
        <w:t>math and physics</w:t>
      </w:r>
      <w:r w:rsidR="003C66F9">
        <w:t xml:space="preserve"> </w:t>
      </w:r>
      <w:r w:rsidR="002F020D">
        <w:t>learned in class and researched online</w:t>
      </w:r>
      <w:r w:rsidR="004A5ECA">
        <w:t xml:space="preserve"> </w:t>
      </w:r>
      <w:r w:rsidR="003C66F9">
        <w:t xml:space="preserve">into </w:t>
      </w:r>
      <w:r w:rsidR="00B82B14">
        <w:t>code using the Unity</w:t>
      </w:r>
      <w:r w:rsidR="00247795">
        <w:t xml:space="preserve"> game engine</w:t>
      </w:r>
      <w:r w:rsidR="0031658D">
        <w:t xml:space="preserve"> and seeing how they would work in a </w:t>
      </w:r>
      <w:r w:rsidR="009349A6">
        <w:t xml:space="preserve">simulated </w:t>
      </w:r>
      <w:r w:rsidR="0031658D">
        <w:t>environment.</w:t>
      </w:r>
      <w:r w:rsidR="003954BA">
        <w:t xml:space="preserve"> </w:t>
      </w:r>
      <w:r w:rsidR="00AA713C">
        <w:t xml:space="preserve">Unity has its own </w:t>
      </w:r>
      <w:r w:rsidR="001277BD">
        <w:t>physics</w:t>
      </w:r>
      <w:r w:rsidR="00AA713C">
        <w:t xml:space="preserve"> </w:t>
      </w:r>
      <w:r w:rsidR="00296305">
        <w:t>engine</w:t>
      </w:r>
      <w:r w:rsidR="00AA713C">
        <w:t xml:space="preserve">, which will be used </w:t>
      </w:r>
      <w:r w:rsidR="0050608E">
        <w:t xml:space="preserve">to speed up the </w:t>
      </w:r>
      <w:r w:rsidR="001605BC">
        <w:t>process of calculations but most of the code will be done by me to get a better understanding of how these systems work.</w:t>
      </w:r>
      <w:r w:rsidR="00904264">
        <w:t xml:space="preserve"> </w:t>
      </w:r>
      <w:r w:rsidR="00B27072">
        <w:t xml:space="preserve">All of this will </w:t>
      </w:r>
      <w:r w:rsidR="007D68AE">
        <w:t>expound</w:t>
      </w:r>
      <w:r w:rsidR="00D5079B">
        <w:t xml:space="preserve"> </w:t>
      </w:r>
      <w:r w:rsidR="00A37E0E">
        <w:t xml:space="preserve">on what was learned in class while deepening the understanding of how </w:t>
      </w:r>
      <w:r w:rsidR="00051E94">
        <w:t>circular motion</w:t>
      </w:r>
      <w:r w:rsidR="00A37E0E">
        <w:t xml:space="preserve"> </w:t>
      </w:r>
      <w:r w:rsidR="0044501D">
        <w:t>works</w:t>
      </w:r>
      <w:r w:rsidR="00A37E0E">
        <w:t xml:space="preserve"> in video games in general</w:t>
      </w:r>
      <w:r w:rsidR="002B2159">
        <w:t xml:space="preserve">. </w:t>
      </w:r>
    </w:p>
    <w:p w14:paraId="524DC73F" w14:textId="2610A9ED" w:rsidR="00B923E8" w:rsidRDefault="00524388" w:rsidP="003B7514">
      <w:pPr>
        <w:pStyle w:val="Heading1"/>
      </w:pPr>
      <w:bookmarkStart w:id="1" w:name="_Toc196047362"/>
      <w:r>
        <w:t>Concept</w:t>
      </w:r>
      <w:bookmarkEnd w:id="1"/>
    </w:p>
    <w:p w14:paraId="1474DB39" w14:textId="77777777" w:rsidR="007917F1" w:rsidRDefault="007917F1" w:rsidP="00524388"/>
    <w:p w14:paraId="0CFF4E20" w14:textId="4358C648" w:rsidR="00B923E8" w:rsidRDefault="000C6626" w:rsidP="00524388">
      <w:r>
        <w:t xml:space="preserve">The concept of the project involves </w:t>
      </w:r>
    </w:p>
    <w:p w14:paraId="44737B2A" w14:textId="77777777" w:rsidR="00B923E8" w:rsidRDefault="00B923E8" w:rsidP="00524388"/>
    <w:p w14:paraId="104ADA3F" w14:textId="77777777" w:rsidR="00B923E8" w:rsidRDefault="00B923E8" w:rsidP="00524388"/>
    <w:p w14:paraId="1A0C3042" w14:textId="1D48E376" w:rsidR="00524388" w:rsidRPr="00524388" w:rsidRDefault="00524388" w:rsidP="00524388">
      <w:r w:rsidRPr="00524388">
        <w:t>Here you will have several paragraphs outlining the concept(s) of your project. You will need to go into depth on your project, i.e. outline all the key points relevant to Game Programming.</w:t>
      </w:r>
      <w:r>
        <w:t xml:space="preserve"> For each key point below be sure to include diagrams/figures along with any math/code that is relevant to the key point. The diagrams and figures will need to be updated in the Table of Figures.</w:t>
      </w:r>
    </w:p>
    <w:p w14:paraId="60A418FC" w14:textId="4839A94E" w:rsidR="00524388" w:rsidRDefault="000C6626" w:rsidP="00524388">
      <w:pPr>
        <w:pStyle w:val="Heading2"/>
      </w:pPr>
      <w:bookmarkStart w:id="2" w:name="_Toc196047363"/>
      <w:r>
        <w:t>Linear and Angular Velocity</w:t>
      </w:r>
      <w:bookmarkEnd w:id="2"/>
    </w:p>
    <w:p w14:paraId="125F608E" w14:textId="77777777" w:rsidR="00524388" w:rsidRDefault="00524388" w:rsidP="00524388">
      <w:r>
        <w:t>Section for Key Point 1 (you need to rename the heading for this sub-section).</w:t>
      </w:r>
    </w:p>
    <w:p w14:paraId="7007D55D" w14:textId="77777777" w:rsidR="00524388" w:rsidRDefault="00524388" w:rsidP="00524388">
      <w:pPr>
        <w:pStyle w:val="Heading2"/>
      </w:pPr>
      <w:bookmarkStart w:id="3" w:name="_Toc196047364"/>
      <w:r>
        <w:t>Key Point 2</w:t>
      </w:r>
      <w:bookmarkEnd w:id="3"/>
    </w:p>
    <w:p w14:paraId="7791504F" w14:textId="77777777" w:rsidR="00524388" w:rsidRPr="00524388" w:rsidRDefault="00524388" w:rsidP="00524388">
      <w:r>
        <w:t>Section for Key Point 2 (you need to rename the heading for this sub-section). Repeat this as many times as required for your report</w:t>
      </w:r>
    </w:p>
    <w:p w14:paraId="1CC2ECE6" w14:textId="77777777" w:rsidR="00524388" w:rsidRDefault="00524388" w:rsidP="00524388">
      <w:pPr>
        <w:pStyle w:val="Heading1"/>
      </w:pPr>
      <w:bookmarkStart w:id="4" w:name="_Toc196047365"/>
      <w:r>
        <w:lastRenderedPageBreak/>
        <w:t>Conclusion</w:t>
      </w:r>
      <w:bookmarkEnd w:id="4"/>
    </w:p>
    <w:p w14:paraId="7D06F351" w14:textId="77777777" w:rsidR="00524388" w:rsidRDefault="00524388" w:rsidP="00524388">
      <w:r>
        <w:t>Summarize the report by</w:t>
      </w:r>
      <w:r w:rsidR="00DE6F87">
        <w:t xml:space="preserve"> restating the reason for this topic and how the key points (covered above) make this topic relevant to Game Programming.</w:t>
      </w:r>
    </w:p>
    <w:p w14:paraId="0EB15A5F" w14:textId="77777777" w:rsidR="00DE6F87" w:rsidRDefault="00DE6F87">
      <w:r>
        <w:br w:type="page"/>
      </w:r>
    </w:p>
    <w:p w14:paraId="44E4B060" w14:textId="77777777" w:rsidR="00DE6F87" w:rsidRDefault="00DE6F87" w:rsidP="00DE6F87">
      <w:pPr>
        <w:pStyle w:val="Heading1"/>
      </w:pPr>
      <w:bookmarkStart w:id="5" w:name="_Toc196047366"/>
      <w:r>
        <w:lastRenderedPageBreak/>
        <w:t>References</w:t>
      </w:r>
      <w:bookmarkEnd w:id="5"/>
    </w:p>
    <w:p w14:paraId="79CBFE7E" w14:textId="77777777" w:rsidR="00FC5DBA" w:rsidRDefault="00FC5DBA" w:rsidP="00021096">
      <w:pPr>
        <w:rPr>
          <w:lang w:val="en-CA"/>
        </w:rPr>
      </w:pPr>
    </w:p>
    <w:p w14:paraId="438ED185" w14:textId="77777777" w:rsidR="00904B5E" w:rsidRPr="00904B5E" w:rsidRDefault="00904B5E" w:rsidP="00904B5E">
      <w:pPr>
        <w:rPr>
          <w:lang w:val="en-CA"/>
        </w:rPr>
      </w:pPr>
      <w:r w:rsidRPr="00904B5E">
        <w:rPr>
          <w:lang w:val="en-CA"/>
        </w:rPr>
        <w:t xml:space="preserve">Idema, T. (2020, December 30). </w:t>
      </w:r>
      <w:r w:rsidRPr="00904B5E">
        <w:rPr>
          <w:i/>
          <w:iCs/>
          <w:lang w:val="en-CA"/>
        </w:rPr>
        <w:t>5.1: Rotation basics</w:t>
      </w:r>
      <w:r w:rsidRPr="00904B5E">
        <w:rPr>
          <w:lang w:val="en-CA"/>
        </w:rPr>
        <w:t xml:space="preserve">. Physics </w:t>
      </w:r>
      <w:proofErr w:type="spellStart"/>
      <w:r w:rsidRPr="00904B5E">
        <w:rPr>
          <w:lang w:val="en-CA"/>
        </w:rPr>
        <w:t>LibreTexts</w:t>
      </w:r>
      <w:proofErr w:type="spellEnd"/>
      <w:r w:rsidRPr="00904B5E">
        <w:rPr>
          <w:lang w:val="en-CA"/>
        </w:rPr>
        <w:t xml:space="preserve">. https://phys.libretexts.org/Bookshelves/University_Physics/Mechanics_and_Relativity_(Idema)/05%3A_Rotational_Motion_Torque_and_Angular_Momentum/5.01%3A_Rotation_Basics </w:t>
      </w:r>
    </w:p>
    <w:p w14:paraId="5908A99E" w14:textId="77777777" w:rsidR="00904B5E" w:rsidRPr="00904B5E" w:rsidRDefault="00904B5E" w:rsidP="00904B5E">
      <w:pPr>
        <w:rPr>
          <w:lang w:val="en-CA"/>
        </w:rPr>
      </w:pPr>
      <w:r w:rsidRPr="00904B5E">
        <w:rPr>
          <w:lang w:val="en-CA"/>
        </w:rPr>
        <w:t xml:space="preserve">OpenStax. (2025, March 16). </w:t>
      </w:r>
      <w:r w:rsidRPr="00904B5E">
        <w:rPr>
          <w:i/>
          <w:iCs/>
          <w:lang w:val="en-CA"/>
        </w:rPr>
        <w:t>4.5: Uniform circular motion</w:t>
      </w:r>
      <w:r w:rsidRPr="00904B5E">
        <w:rPr>
          <w:lang w:val="en-CA"/>
        </w:rPr>
        <w:t xml:space="preserve">. Physics </w:t>
      </w:r>
      <w:proofErr w:type="spellStart"/>
      <w:r w:rsidRPr="00904B5E">
        <w:rPr>
          <w:lang w:val="en-CA"/>
        </w:rPr>
        <w:t>LibreTexts</w:t>
      </w:r>
      <w:proofErr w:type="spellEnd"/>
      <w:r w:rsidRPr="00904B5E">
        <w:rPr>
          <w:lang w:val="en-CA"/>
        </w:rPr>
        <w:t xml:space="preserve">. https://phys.libretexts.org/Bookshelves/University_Physics/University_Physics_(OpenStax)/Book%3A_University_Physics_I_-_Mechanics_Sound_Oscillations_and_Waves_(OpenStax)/04%3A_Motion_in_Two_and_Three_Dimensions/4.05%3A_Uniform_Circular_Motion </w:t>
      </w:r>
    </w:p>
    <w:p w14:paraId="144F1FC1" w14:textId="5F0AA119" w:rsidR="00DE6F87" w:rsidRPr="00904B5E" w:rsidRDefault="00904B5E" w:rsidP="00DE6F87">
      <w:pPr>
        <w:rPr>
          <w:lang w:val="en-CA"/>
        </w:rPr>
      </w:pPr>
      <w:proofErr w:type="spellStart"/>
      <w:r w:rsidRPr="00904B5E">
        <w:rPr>
          <w:lang w:val="en-CA"/>
        </w:rPr>
        <w:t>Sundstorm</w:t>
      </w:r>
      <w:proofErr w:type="spellEnd"/>
      <w:r w:rsidRPr="00904B5E">
        <w:rPr>
          <w:lang w:val="en-CA"/>
        </w:rPr>
        <w:t xml:space="preserve">, T., &amp; Schlicker, S. (2021, January 2). </w:t>
      </w:r>
      <w:r w:rsidRPr="00904B5E">
        <w:rPr>
          <w:i/>
          <w:iCs/>
          <w:lang w:val="en-CA"/>
        </w:rPr>
        <w:t>1.4: Velocity and angular velocity</w:t>
      </w:r>
      <w:r w:rsidRPr="00904B5E">
        <w:rPr>
          <w:lang w:val="en-CA"/>
        </w:rPr>
        <w:t xml:space="preserve">. Mathematics </w:t>
      </w:r>
      <w:proofErr w:type="spellStart"/>
      <w:r w:rsidRPr="00904B5E">
        <w:rPr>
          <w:lang w:val="en-CA"/>
        </w:rPr>
        <w:t>LibreTexts</w:t>
      </w:r>
      <w:proofErr w:type="spellEnd"/>
      <w:r w:rsidRPr="00904B5E">
        <w:rPr>
          <w:lang w:val="en-CA"/>
        </w:rPr>
        <w:t xml:space="preserve">. https://math.libretexts.org/Bookshelves/Precalculus/Book%3A_Trigonometry_(Sundstrom_and_Schlicker)/01%3A_The_Trigonometric_Functions/1.04%3A_Velocity_and_Angular_Velocity </w:t>
      </w:r>
    </w:p>
    <w:sectPr w:rsidR="00DE6F87" w:rsidRPr="00904B5E" w:rsidSect="00DE6F87">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223C2" w14:textId="77777777" w:rsidR="00202128" w:rsidRDefault="00202128" w:rsidP="00E85102">
      <w:pPr>
        <w:spacing w:after="0" w:line="240" w:lineRule="auto"/>
      </w:pPr>
      <w:r>
        <w:separator/>
      </w:r>
    </w:p>
  </w:endnote>
  <w:endnote w:type="continuationSeparator" w:id="0">
    <w:p w14:paraId="7797DF41" w14:textId="77777777" w:rsidR="00202128" w:rsidRDefault="00202128"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1ED30" w14:textId="77777777" w:rsidR="00DE6F87" w:rsidRDefault="00DE6F87" w:rsidP="00DE6F87">
    <w:pPr>
      <w:pStyle w:val="Footer"/>
      <w:jc w:val="center"/>
    </w:pPr>
    <w:r>
      <w:fldChar w:fldCharType="begin"/>
    </w:r>
    <w:r>
      <w:instrText xml:space="preserve"> PAGE  \* roman  \* MERGEFORMAT </w:instrText>
    </w:r>
    <w:r>
      <w:fldChar w:fldCharType="separate"/>
    </w:r>
    <w:r w:rsidR="00D74EDC">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AD51A" w14:textId="77777777"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D74EDC" w:rsidRPr="00D74EDC">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48F3E" w14:textId="77777777" w:rsidR="00202128" w:rsidRDefault="00202128" w:rsidP="00E85102">
      <w:pPr>
        <w:spacing w:after="0" w:line="240" w:lineRule="auto"/>
      </w:pPr>
      <w:r>
        <w:separator/>
      </w:r>
    </w:p>
  </w:footnote>
  <w:footnote w:type="continuationSeparator" w:id="0">
    <w:p w14:paraId="60C2FF6E" w14:textId="77777777" w:rsidR="00202128" w:rsidRDefault="00202128"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477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C44"/>
    <w:rsid w:val="00013CFB"/>
    <w:rsid w:val="000207AE"/>
    <w:rsid w:val="00021096"/>
    <w:rsid w:val="00021D4C"/>
    <w:rsid w:val="000309F4"/>
    <w:rsid w:val="00033583"/>
    <w:rsid w:val="00034473"/>
    <w:rsid w:val="0004435C"/>
    <w:rsid w:val="00050ABD"/>
    <w:rsid w:val="00051E94"/>
    <w:rsid w:val="00054B61"/>
    <w:rsid w:val="00070328"/>
    <w:rsid w:val="00093D35"/>
    <w:rsid w:val="000A2D1F"/>
    <w:rsid w:val="000B443E"/>
    <w:rsid w:val="000C6626"/>
    <w:rsid w:val="000D6FD7"/>
    <w:rsid w:val="000D7AB1"/>
    <w:rsid w:val="000F723D"/>
    <w:rsid w:val="00111A7B"/>
    <w:rsid w:val="0011557F"/>
    <w:rsid w:val="001277BD"/>
    <w:rsid w:val="001355C1"/>
    <w:rsid w:val="00156157"/>
    <w:rsid w:val="001605BC"/>
    <w:rsid w:val="001805DE"/>
    <w:rsid w:val="0018153B"/>
    <w:rsid w:val="00191835"/>
    <w:rsid w:val="0019227D"/>
    <w:rsid w:val="001B3D9B"/>
    <w:rsid w:val="001B48F0"/>
    <w:rsid w:val="001C3DF5"/>
    <w:rsid w:val="001E4C92"/>
    <w:rsid w:val="001F0C91"/>
    <w:rsid w:val="001F2874"/>
    <w:rsid w:val="00202128"/>
    <w:rsid w:val="00211B0E"/>
    <w:rsid w:val="002130D4"/>
    <w:rsid w:val="002255E9"/>
    <w:rsid w:val="0023017F"/>
    <w:rsid w:val="00234928"/>
    <w:rsid w:val="00247795"/>
    <w:rsid w:val="00255FB6"/>
    <w:rsid w:val="00262B68"/>
    <w:rsid w:val="0028070F"/>
    <w:rsid w:val="00282CB5"/>
    <w:rsid w:val="00283A23"/>
    <w:rsid w:val="00296305"/>
    <w:rsid w:val="002A1213"/>
    <w:rsid w:val="002A6DFE"/>
    <w:rsid w:val="002B1730"/>
    <w:rsid w:val="002B2159"/>
    <w:rsid w:val="002B61B4"/>
    <w:rsid w:val="002C3377"/>
    <w:rsid w:val="002C3FF4"/>
    <w:rsid w:val="002C460E"/>
    <w:rsid w:val="002F020D"/>
    <w:rsid w:val="00302E15"/>
    <w:rsid w:val="003040A8"/>
    <w:rsid w:val="003057D0"/>
    <w:rsid w:val="00314714"/>
    <w:rsid w:val="0031658D"/>
    <w:rsid w:val="00323DC4"/>
    <w:rsid w:val="003333DB"/>
    <w:rsid w:val="003351D4"/>
    <w:rsid w:val="003501F6"/>
    <w:rsid w:val="00353B08"/>
    <w:rsid w:val="003601B3"/>
    <w:rsid w:val="003669CC"/>
    <w:rsid w:val="00370ABA"/>
    <w:rsid w:val="00370CE8"/>
    <w:rsid w:val="00372695"/>
    <w:rsid w:val="0037481E"/>
    <w:rsid w:val="003817B2"/>
    <w:rsid w:val="00382C99"/>
    <w:rsid w:val="00387DEF"/>
    <w:rsid w:val="00391DEF"/>
    <w:rsid w:val="003936C7"/>
    <w:rsid w:val="003954BA"/>
    <w:rsid w:val="003B07EB"/>
    <w:rsid w:val="003B7514"/>
    <w:rsid w:val="003C0ACC"/>
    <w:rsid w:val="003C10A5"/>
    <w:rsid w:val="003C66F9"/>
    <w:rsid w:val="003D3C4F"/>
    <w:rsid w:val="003D5C9F"/>
    <w:rsid w:val="003D6FF1"/>
    <w:rsid w:val="003F3537"/>
    <w:rsid w:val="00403C0A"/>
    <w:rsid w:val="00403F60"/>
    <w:rsid w:val="0040401D"/>
    <w:rsid w:val="0040627A"/>
    <w:rsid w:val="00414B0E"/>
    <w:rsid w:val="00424130"/>
    <w:rsid w:val="00432E67"/>
    <w:rsid w:val="00434416"/>
    <w:rsid w:val="0044501D"/>
    <w:rsid w:val="00453C4D"/>
    <w:rsid w:val="004744FA"/>
    <w:rsid w:val="0047708A"/>
    <w:rsid w:val="004816C0"/>
    <w:rsid w:val="004819E9"/>
    <w:rsid w:val="00490608"/>
    <w:rsid w:val="00493AE3"/>
    <w:rsid w:val="00495CE9"/>
    <w:rsid w:val="00496B0D"/>
    <w:rsid w:val="004A2A6A"/>
    <w:rsid w:val="004A5ECA"/>
    <w:rsid w:val="004B3974"/>
    <w:rsid w:val="004B7F43"/>
    <w:rsid w:val="004F3D52"/>
    <w:rsid w:val="00503A3C"/>
    <w:rsid w:val="0050608E"/>
    <w:rsid w:val="00524388"/>
    <w:rsid w:val="0053031A"/>
    <w:rsid w:val="005346BB"/>
    <w:rsid w:val="00536F06"/>
    <w:rsid w:val="0054023F"/>
    <w:rsid w:val="00565072"/>
    <w:rsid w:val="005718B6"/>
    <w:rsid w:val="00576E9C"/>
    <w:rsid w:val="005A2B6F"/>
    <w:rsid w:val="005B1160"/>
    <w:rsid w:val="005B5075"/>
    <w:rsid w:val="005E6FEB"/>
    <w:rsid w:val="006001F6"/>
    <w:rsid w:val="006003B2"/>
    <w:rsid w:val="006032A4"/>
    <w:rsid w:val="00616F45"/>
    <w:rsid w:val="00622693"/>
    <w:rsid w:val="00636399"/>
    <w:rsid w:val="00636C11"/>
    <w:rsid w:val="00642E05"/>
    <w:rsid w:val="006712EB"/>
    <w:rsid w:val="00676085"/>
    <w:rsid w:val="006763BC"/>
    <w:rsid w:val="00682D8F"/>
    <w:rsid w:val="00683817"/>
    <w:rsid w:val="00694C12"/>
    <w:rsid w:val="00695EAD"/>
    <w:rsid w:val="006A0466"/>
    <w:rsid w:val="006C6A9B"/>
    <w:rsid w:val="006D4E9F"/>
    <w:rsid w:val="006E4B31"/>
    <w:rsid w:val="006F54AF"/>
    <w:rsid w:val="0070203E"/>
    <w:rsid w:val="007317B7"/>
    <w:rsid w:val="00733E50"/>
    <w:rsid w:val="00741205"/>
    <w:rsid w:val="0075160C"/>
    <w:rsid w:val="00754312"/>
    <w:rsid w:val="00762F0A"/>
    <w:rsid w:val="007917F1"/>
    <w:rsid w:val="007A3079"/>
    <w:rsid w:val="007D1101"/>
    <w:rsid w:val="007D347C"/>
    <w:rsid w:val="007D68AE"/>
    <w:rsid w:val="007E1418"/>
    <w:rsid w:val="007E4A67"/>
    <w:rsid w:val="007F60AD"/>
    <w:rsid w:val="008054D8"/>
    <w:rsid w:val="0081316A"/>
    <w:rsid w:val="008133FC"/>
    <w:rsid w:val="00816E78"/>
    <w:rsid w:val="00817903"/>
    <w:rsid w:val="008227F7"/>
    <w:rsid w:val="00862633"/>
    <w:rsid w:val="00865642"/>
    <w:rsid w:val="0086783F"/>
    <w:rsid w:val="008847BE"/>
    <w:rsid w:val="00884A68"/>
    <w:rsid w:val="00893A76"/>
    <w:rsid w:val="008A12EF"/>
    <w:rsid w:val="008C68A9"/>
    <w:rsid w:val="008C72B0"/>
    <w:rsid w:val="008C76B8"/>
    <w:rsid w:val="008F63F6"/>
    <w:rsid w:val="00904264"/>
    <w:rsid w:val="00904B5E"/>
    <w:rsid w:val="009323A9"/>
    <w:rsid w:val="009349A6"/>
    <w:rsid w:val="00975474"/>
    <w:rsid w:val="00980EB6"/>
    <w:rsid w:val="00984893"/>
    <w:rsid w:val="00987792"/>
    <w:rsid w:val="009916E9"/>
    <w:rsid w:val="00994493"/>
    <w:rsid w:val="009A0468"/>
    <w:rsid w:val="009B78C1"/>
    <w:rsid w:val="009D6664"/>
    <w:rsid w:val="009E20F7"/>
    <w:rsid w:val="009E2474"/>
    <w:rsid w:val="009F233B"/>
    <w:rsid w:val="00A00021"/>
    <w:rsid w:val="00A13830"/>
    <w:rsid w:val="00A1724F"/>
    <w:rsid w:val="00A23E71"/>
    <w:rsid w:val="00A247A3"/>
    <w:rsid w:val="00A37E0E"/>
    <w:rsid w:val="00A56FBB"/>
    <w:rsid w:val="00A709E2"/>
    <w:rsid w:val="00A93433"/>
    <w:rsid w:val="00A94311"/>
    <w:rsid w:val="00A95E3F"/>
    <w:rsid w:val="00AA713C"/>
    <w:rsid w:val="00AA7DD0"/>
    <w:rsid w:val="00AB09FD"/>
    <w:rsid w:val="00AB1859"/>
    <w:rsid w:val="00AC0C29"/>
    <w:rsid w:val="00AC6EA3"/>
    <w:rsid w:val="00AC764D"/>
    <w:rsid w:val="00AE5A04"/>
    <w:rsid w:val="00AF03ED"/>
    <w:rsid w:val="00B05AB7"/>
    <w:rsid w:val="00B27072"/>
    <w:rsid w:val="00B271A9"/>
    <w:rsid w:val="00B32D38"/>
    <w:rsid w:val="00B56F58"/>
    <w:rsid w:val="00B74F23"/>
    <w:rsid w:val="00B75854"/>
    <w:rsid w:val="00B77060"/>
    <w:rsid w:val="00B82B14"/>
    <w:rsid w:val="00B8357A"/>
    <w:rsid w:val="00B87863"/>
    <w:rsid w:val="00B915A9"/>
    <w:rsid w:val="00B923E8"/>
    <w:rsid w:val="00BA3867"/>
    <w:rsid w:val="00BA6F7E"/>
    <w:rsid w:val="00BB213D"/>
    <w:rsid w:val="00BB7DF4"/>
    <w:rsid w:val="00BC4E3C"/>
    <w:rsid w:val="00BD1117"/>
    <w:rsid w:val="00BD58C7"/>
    <w:rsid w:val="00BD7C44"/>
    <w:rsid w:val="00BE1E62"/>
    <w:rsid w:val="00BE4D4C"/>
    <w:rsid w:val="00BE7DC0"/>
    <w:rsid w:val="00BF3A2D"/>
    <w:rsid w:val="00C2235A"/>
    <w:rsid w:val="00C5266D"/>
    <w:rsid w:val="00C64621"/>
    <w:rsid w:val="00C660A8"/>
    <w:rsid w:val="00C706BC"/>
    <w:rsid w:val="00C92B2E"/>
    <w:rsid w:val="00CA730F"/>
    <w:rsid w:val="00CB1EC8"/>
    <w:rsid w:val="00CD50C3"/>
    <w:rsid w:val="00CF4012"/>
    <w:rsid w:val="00CF645B"/>
    <w:rsid w:val="00D0024E"/>
    <w:rsid w:val="00D02130"/>
    <w:rsid w:val="00D130F1"/>
    <w:rsid w:val="00D322D0"/>
    <w:rsid w:val="00D5079B"/>
    <w:rsid w:val="00D52010"/>
    <w:rsid w:val="00D61A6C"/>
    <w:rsid w:val="00D744F0"/>
    <w:rsid w:val="00D74EDC"/>
    <w:rsid w:val="00D9427F"/>
    <w:rsid w:val="00D94E73"/>
    <w:rsid w:val="00DA5444"/>
    <w:rsid w:val="00DA7B5B"/>
    <w:rsid w:val="00DB2A96"/>
    <w:rsid w:val="00DB4830"/>
    <w:rsid w:val="00DE6F87"/>
    <w:rsid w:val="00DE799A"/>
    <w:rsid w:val="00DF015C"/>
    <w:rsid w:val="00E0735F"/>
    <w:rsid w:val="00E2220C"/>
    <w:rsid w:val="00E30DF9"/>
    <w:rsid w:val="00E46EAF"/>
    <w:rsid w:val="00E50CBE"/>
    <w:rsid w:val="00E64225"/>
    <w:rsid w:val="00E85102"/>
    <w:rsid w:val="00E95741"/>
    <w:rsid w:val="00EB120E"/>
    <w:rsid w:val="00EB3881"/>
    <w:rsid w:val="00EE588E"/>
    <w:rsid w:val="00EE70D1"/>
    <w:rsid w:val="00EF3529"/>
    <w:rsid w:val="00F02F49"/>
    <w:rsid w:val="00F03587"/>
    <w:rsid w:val="00F254E1"/>
    <w:rsid w:val="00F41B32"/>
    <w:rsid w:val="00F54EA8"/>
    <w:rsid w:val="00F60829"/>
    <w:rsid w:val="00F642A6"/>
    <w:rsid w:val="00F8088F"/>
    <w:rsid w:val="00F842E0"/>
    <w:rsid w:val="00F84322"/>
    <w:rsid w:val="00F8555E"/>
    <w:rsid w:val="00F97E93"/>
    <w:rsid w:val="00FC5DBA"/>
    <w:rsid w:val="00FE2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930C"/>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paragraph" w:styleId="NormalWeb">
    <w:name w:val="Normal (Web)"/>
    <w:basedOn w:val="Normal"/>
    <w:uiPriority w:val="99"/>
    <w:semiHidden/>
    <w:unhideWhenUsed/>
    <w:rsid w:val="007D34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57540">
      <w:bodyDiv w:val="1"/>
      <w:marLeft w:val="0"/>
      <w:marRight w:val="0"/>
      <w:marTop w:val="0"/>
      <w:marBottom w:val="0"/>
      <w:divBdr>
        <w:top w:val="none" w:sz="0" w:space="0" w:color="auto"/>
        <w:left w:val="none" w:sz="0" w:space="0" w:color="auto"/>
        <w:bottom w:val="none" w:sz="0" w:space="0" w:color="auto"/>
        <w:right w:val="none" w:sz="0" w:space="0" w:color="auto"/>
      </w:divBdr>
    </w:div>
    <w:div w:id="457918540">
      <w:bodyDiv w:val="1"/>
      <w:marLeft w:val="0"/>
      <w:marRight w:val="0"/>
      <w:marTop w:val="0"/>
      <w:marBottom w:val="0"/>
      <w:divBdr>
        <w:top w:val="none" w:sz="0" w:space="0" w:color="auto"/>
        <w:left w:val="none" w:sz="0" w:space="0" w:color="auto"/>
        <w:bottom w:val="none" w:sz="0" w:space="0" w:color="auto"/>
        <w:right w:val="none" w:sz="0" w:space="0" w:color="auto"/>
      </w:divBdr>
    </w:div>
    <w:div w:id="572588353">
      <w:bodyDiv w:val="1"/>
      <w:marLeft w:val="0"/>
      <w:marRight w:val="0"/>
      <w:marTop w:val="0"/>
      <w:marBottom w:val="0"/>
      <w:divBdr>
        <w:top w:val="none" w:sz="0" w:space="0" w:color="auto"/>
        <w:left w:val="none" w:sz="0" w:space="0" w:color="auto"/>
        <w:bottom w:val="none" w:sz="0" w:space="0" w:color="auto"/>
        <w:right w:val="none" w:sz="0" w:space="0" w:color="auto"/>
      </w:divBdr>
    </w:div>
    <w:div w:id="762920861">
      <w:bodyDiv w:val="1"/>
      <w:marLeft w:val="0"/>
      <w:marRight w:val="0"/>
      <w:marTop w:val="0"/>
      <w:marBottom w:val="0"/>
      <w:divBdr>
        <w:top w:val="none" w:sz="0" w:space="0" w:color="auto"/>
        <w:left w:val="none" w:sz="0" w:space="0" w:color="auto"/>
        <w:bottom w:val="none" w:sz="0" w:space="0" w:color="auto"/>
        <w:right w:val="none" w:sz="0" w:space="0" w:color="auto"/>
      </w:divBdr>
    </w:div>
    <w:div w:id="773012109">
      <w:bodyDiv w:val="1"/>
      <w:marLeft w:val="0"/>
      <w:marRight w:val="0"/>
      <w:marTop w:val="0"/>
      <w:marBottom w:val="0"/>
      <w:divBdr>
        <w:top w:val="none" w:sz="0" w:space="0" w:color="auto"/>
        <w:left w:val="none" w:sz="0" w:space="0" w:color="auto"/>
        <w:bottom w:val="none" w:sz="0" w:space="0" w:color="auto"/>
        <w:right w:val="none" w:sz="0" w:space="0" w:color="auto"/>
      </w:divBdr>
    </w:div>
    <w:div w:id="868638853">
      <w:bodyDiv w:val="1"/>
      <w:marLeft w:val="0"/>
      <w:marRight w:val="0"/>
      <w:marTop w:val="0"/>
      <w:marBottom w:val="0"/>
      <w:divBdr>
        <w:top w:val="none" w:sz="0" w:space="0" w:color="auto"/>
        <w:left w:val="none" w:sz="0" w:space="0" w:color="auto"/>
        <w:bottom w:val="none" w:sz="0" w:space="0" w:color="auto"/>
        <w:right w:val="none" w:sz="0" w:space="0" w:color="auto"/>
      </w:divBdr>
    </w:div>
    <w:div w:id="1180967692">
      <w:bodyDiv w:val="1"/>
      <w:marLeft w:val="0"/>
      <w:marRight w:val="0"/>
      <w:marTop w:val="0"/>
      <w:marBottom w:val="0"/>
      <w:divBdr>
        <w:top w:val="none" w:sz="0" w:space="0" w:color="auto"/>
        <w:left w:val="none" w:sz="0" w:space="0" w:color="auto"/>
        <w:bottom w:val="none" w:sz="0" w:space="0" w:color="auto"/>
        <w:right w:val="none" w:sz="0" w:space="0" w:color="auto"/>
      </w:divBdr>
    </w:div>
    <w:div w:id="196603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A26B-178D-4D82-B232-9C956284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Peter Oh</cp:lastModifiedBy>
  <cp:revision>173</cp:revision>
  <dcterms:created xsi:type="dcterms:W3CDTF">2015-06-16T17:31:00Z</dcterms:created>
  <dcterms:modified xsi:type="dcterms:W3CDTF">2025-04-20T19:27:00Z</dcterms:modified>
</cp:coreProperties>
</file>