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36AD3" w:rsidRPr="00DE3D65" w:rsidRDefault="00036AD3" w:rsidP="000074C1">
      <w:pPr>
        <w:autoSpaceDE w:val="0"/>
        <w:autoSpaceDN w:val="0"/>
        <w:adjustRightInd w:val="0"/>
        <w:spacing w:after="0" w:line="240" w:lineRule="auto"/>
        <w:rPr>
          <w:rFonts w:asciiTheme="majorHAnsi" w:hAnsiTheme="majorHAnsi" w:cstheme="majorHAnsi"/>
          <w:sz w:val="24"/>
          <w:szCs w:val="24"/>
        </w:rPr>
      </w:pPr>
      <w:bookmarkStart w:id="0" w:name="_GoBack"/>
      <w:bookmarkEnd w:id="0"/>
      <w:r w:rsidRPr="00DE3D65">
        <w:rPr>
          <w:rFonts w:asciiTheme="majorHAnsi" w:hAnsiTheme="majorHAnsi" w:cstheme="majorHAnsi"/>
          <w:sz w:val="24"/>
          <w:szCs w:val="24"/>
        </w:rPr>
        <w:t>How would your code scale up with this larger dataset?</w:t>
      </w:r>
      <w:r w:rsidR="000074C1" w:rsidRPr="00DE3D65">
        <w:rPr>
          <w:rFonts w:asciiTheme="majorHAnsi" w:hAnsiTheme="majorHAnsi" w:cstheme="majorHAnsi"/>
          <w:sz w:val="24"/>
          <w:szCs w:val="24"/>
        </w:rPr>
        <w:t xml:space="preserve"> </w:t>
      </w:r>
      <w:r w:rsidRPr="00DE3D65">
        <w:rPr>
          <w:rFonts w:asciiTheme="majorHAnsi" w:hAnsiTheme="majorHAnsi" w:cstheme="majorHAnsi"/>
          <w:sz w:val="24"/>
          <w:szCs w:val="24"/>
        </w:rPr>
        <w:t>Would you need any additional computing resources? Be as specific as possible.</w:t>
      </w:r>
    </w:p>
    <w:p w:rsidR="000074C1" w:rsidRPr="00DE3D65" w:rsidRDefault="000074C1" w:rsidP="000074C1">
      <w:pPr>
        <w:autoSpaceDE w:val="0"/>
        <w:autoSpaceDN w:val="0"/>
        <w:adjustRightInd w:val="0"/>
        <w:spacing w:after="0" w:line="240" w:lineRule="auto"/>
        <w:rPr>
          <w:rFonts w:asciiTheme="majorHAnsi" w:hAnsiTheme="majorHAnsi" w:cstheme="majorHAnsi"/>
          <w:sz w:val="24"/>
          <w:szCs w:val="24"/>
        </w:rPr>
      </w:pPr>
    </w:p>
    <w:p w:rsidR="000074C1" w:rsidRPr="00DE3D65" w:rsidRDefault="000074C1" w:rsidP="000074C1">
      <w:pPr>
        <w:autoSpaceDE w:val="0"/>
        <w:autoSpaceDN w:val="0"/>
        <w:adjustRightInd w:val="0"/>
        <w:spacing w:after="0" w:line="240" w:lineRule="auto"/>
        <w:rPr>
          <w:rFonts w:asciiTheme="majorHAnsi" w:hAnsiTheme="majorHAnsi" w:cstheme="majorHAnsi"/>
          <w:color w:val="FF0000"/>
          <w:sz w:val="24"/>
          <w:szCs w:val="24"/>
        </w:rPr>
      </w:pPr>
      <w:r w:rsidRPr="00DE3D65">
        <w:rPr>
          <w:rFonts w:asciiTheme="majorHAnsi" w:hAnsiTheme="majorHAnsi" w:cstheme="majorHAnsi"/>
          <w:color w:val="FF0000"/>
          <w:sz w:val="24"/>
          <w:szCs w:val="24"/>
        </w:rPr>
        <w:t>My code should scale well with the larger dataset. The time it takes to run each line/</w:t>
      </w:r>
      <w:proofErr w:type="spellStart"/>
      <w:r w:rsidRPr="00DE3D65">
        <w:rPr>
          <w:rFonts w:asciiTheme="majorHAnsi" w:hAnsiTheme="majorHAnsi" w:cstheme="majorHAnsi"/>
          <w:color w:val="FF0000"/>
          <w:sz w:val="24"/>
          <w:szCs w:val="24"/>
        </w:rPr>
        <w:t>dplyr</w:t>
      </w:r>
      <w:proofErr w:type="spellEnd"/>
      <w:r w:rsidRPr="00DE3D65">
        <w:rPr>
          <w:rFonts w:asciiTheme="majorHAnsi" w:hAnsiTheme="majorHAnsi" w:cstheme="majorHAnsi"/>
          <w:color w:val="FF0000"/>
          <w:sz w:val="24"/>
          <w:szCs w:val="24"/>
        </w:rPr>
        <w:t xml:space="preserve"> function will increase. If necessary, the code can formatted using a </w:t>
      </w:r>
      <w:r w:rsidRPr="00DE3D65">
        <w:rPr>
          <w:rFonts w:asciiTheme="majorHAnsi" w:hAnsiTheme="majorHAnsi" w:cstheme="majorHAnsi"/>
          <w:i/>
          <w:color w:val="FF0000"/>
          <w:sz w:val="24"/>
          <w:szCs w:val="24"/>
        </w:rPr>
        <w:t>Data Table</w:t>
      </w:r>
      <w:r w:rsidRPr="00DE3D65">
        <w:rPr>
          <w:rFonts w:asciiTheme="majorHAnsi" w:hAnsiTheme="majorHAnsi" w:cstheme="majorHAnsi"/>
          <w:color w:val="FF0000"/>
          <w:sz w:val="24"/>
          <w:szCs w:val="24"/>
        </w:rPr>
        <w:t xml:space="preserve"> which was created to work with large datasets.</w:t>
      </w:r>
    </w:p>
    <w:p w:rsidR="000074C1" w:rsidRPr="00DE3D65" w:rsidRDefault="000074C1" w:rsidP="000074C1">
      <w:pPr>
        <w:autoSpaceDE w:val="0"/>
        <w:autoSpaceDN w:val="0"/>
        <w:adjustRightInd w:val="0"/>
        <w:spacing w:after="0" w:line="240" w:lineRule="auto"/>
        <w:rPr>
          <w:rFonts w:asciiTheme="majorHAnsi" w:hAnsiTheme="majorHAnsi" w:cstheme="majorHAnsi"/>
          <w:color w:val="FF0000"/>
          <w:sz w:val="24"/>
          <w:szCs w:val="24"/>
        </w:rPr>
      </w:pPr>
    </w:p>
    <w:p w:rsidR="00036AD3" w:rsidRPr="00DE3D65" w:rsidRDefault="000074C1" w:rsidP="000074C1">
      <w:pPr>
        <w:autoSpaceDE w:val="0"/>
        <w:autoSpaceDN w:val="0"/>
        <w:adjustRightInd w:val="0"/>
        <w:spacing w:after="0" w:line="240" w:lineRule="auto"/>
        <w:rPr>
          <w:rFonts w:asciiTheme="majorHAnsi" w:hAnsiTheme="majorHAnsi" w:cstheme="majorHAnsi"/>
          <w:sz w:val="24"/>
          <w:szCs w:val="24"/>
        </w:rPr>
      </w:pPr>
      <w:r w:rsidRPr="00DE3D65">
        <w:rPr>
          <w:rFonts w:asciiTheme="majorHAnsi" w:hAnsiTheme="majorHAnsi" w:cstheme="majorHAnsi"/>
          <w:color w:val="FF0000"/>
          <w:sz w:val="24"/>
          <w:szCs w:val="24"/>
        </w:rPr>
        <w:t xml:space="preserve">Ideally, for larger data sets </w:t>
      </w:r>
      <w:r w:rsidR="00BE1EEA" w:rsidRPr="00DE3D65">
        <w:rPr>
          <w:rFonts w:asciiTheme="majorHAnsi" w:hAnsiTheme="majorHAnsi" w:cstheme="majorHAnsi"/>
          <w:color w:val="FF0000"/>
          <w:sz w:val="24"/>
          <w:szCs w:val="24"/>
        </w:rPr>
        <w:t xml:space="preserve">I would </w:t>
      </w:r>
      <w:r w:rsidRPr="00DE3D65">
        <w:rPr>
          <w:rFonts w:asciiTheme="majorHAnsi" w:hAnsiTheme="majorHAnsi" w:cstheme="majorHAnsi"/>
          <w:color w:val="FF0000"/>
          <w:sz w:val="24"/>
          <w:szCs w:val="24"/>
        </w:rPr>
        <w:t>have access to a computing cluster via school, work, or an Amazon Web Services (AWS) subscription. My laptop has limited memory and disk space, thus the code takes a while to run and easily overloads my computer causing the R to crash.</w:t>
      </w:r>
      <w:r w:rsidR="00BE1EEA" w:rsidRPr="00DE3D65">
        <w:rPr>
          <w:rFonts w:asciiTheme="majorHAnsi" w:hAnsiTheme="majorHAnsi" w:cstheme="majorHAnsi"/>
          <w:color w:val="FF0000"/>
          <w:sz w:val="24"/>
          <w:szCs w:val="24"/>
        </w:rPr>
        <w:t xml:space="preserve"> I use </w:t>
      </w:r>
      <w:r w:rsidRPr="00DE3D65">
        <w:rPr>
          <w:rFonts w:asciiTheme="majorHAnsi" w:hAnsiTheme="majorHAnsi" w:cstheme="majorHAnsi"/>
          <w:color w:val="FF0000"/>
          <w:sz w:val="24"/>
          <w:szCs w:val="24"/>
        </w:rPr>
        <w:t>the</w:t>
      </w:r>
      <w:r w:rsidR="00BE1EEA" w:rsidRPr="00DE3D65">
        <w:rPr>
          <w:rFonts w:asciiTheme="majorHAnsi" w:hAnsiTheme="majorHAnsi" w:cstheme="majorHAnsi"/>
          <w:color w:val="FF0000"/>
          <w:sz w:val="24"/>
          <w:szCs w:val="24"/>
        </w:rPr>
        <w:t xml:space="preserve"> Linux cluster </w:t>
      </w:r>
      <w:r w:rsidRPr="00DE3D65">
        <w:rPr>
          <w:rFonts w:asciiTheme="majorHAnsi" w:hAnsiTheme="majorHAnsi" w:cstheme="majorHAnsi"/>
          <w:color w:val="FF0000"/>
          <w:sz w:val="24"/>
          <w:szCs w:val="24"/>
        </w:rPr>
        <w:t>at the Francisco Federal Reserve Bank of San Francisco to run</w:t>
      </w:r>
      <w:r w:rsidR="00BE1EEA" w:rsidRPr="00DE3D65">
        <w:rPr>
          <w:rFonts w:asciiTheme="majorHAnsi" w:hAnsiTheme="majorHAnsi" w:cstheme="majorHAnsi"/>
          <w:color w:val="FF0000"/>
          <w:sz w:val="24"/>
          <w:szCs w:val="24"/>
        </w:rPr>
        <w:t xml:space="preserve"> computationally heavy tasks. </w:t>
      </w:r>
    </w:p>
    <w:p w:rsidR="00036AD3" w:rsidRPr="00DE3D65" w:rsidRDefault="00036AD3" w:rsidP="00036AD3">
      <w:pPr>
        <w:autoSpaceDE w:val="0"/>
        <w:autoSpaceDN w:val="0"/>
        <w:adjustRightInd w:val="0"/>
        <w:spacing w:after="0" w:line="240" w:lineRule="auto"/>
        <w:rPr>
          <w:rFonts w:asciiTheme="majorHAnsi" w:hAnsiTheme="majorHAnsi" w:cstheme="majorHAnsi"/>
          <w:sz w:val="24"/>
          <w:szCs w:val="24"/>
        </w:rPr>
      </w:pPr>
    </w:p>
    <w:p w:rsidR="00036AD3" w:rsidRPr="00DE3D65" w:rsidRDefault="00036AD3" w:rsidP="00036AD3">
      <w:pPr>
        <w:autoSpaceDE w:val="0"/>
        <w:autoSpaceDN w:val="0"/>
        <w:adjustRightInd w:val="0"/>
        <w:spacing w:after="0" w:line="240" w:lineRule="auto"/>
        <w:rPr>
          <w:rFonts w:asciiTheme="majorHAnsi" w:hAnsiTheme="majorHAnsi" w:cstheme="majorHAnsi"/>
          <w:sz w:val="24"/>
          <w:szCs w:val="24"/>
        </w:rPr>
      </w:pPr>
      <w:r w:rsidRPr="00DE3D65">
        <w:rPr>
          <w:rFonts w:asciiTheme="majorHAnsi" w:hAnsiTheme="majorHAnsi" w:cstheme="majorHAnsi"/>
          <w:sz w:val="24"/>
          <w:szCs w:val="24"/>
        </w:rPr>
        <w:t>1. For the Jaipur district in Rajasthan, create a time series dataset of daily rainfall,</w:t>
      </w:r>
    </w:p>
    <w:p w:rsidR="00036AD3" w:rsidRPr="00DE3D65" w:rsidRDefault="00036AD3" w:rsidP="00036AD3">
      <w:pPr>
        <w:autoSpaceDE w:val="0"/>
        <w:autoSpaceDN w:val="0"/>
        <w:adjustRightInd w:val="0"/>
        <w:spacing w:after="0" w:line="240" w:lineRule="auto"/>
        <w:rPr>
          <w:rFonts w:asciiTheme="majorHAnsi" w:hAnsiTheme="majorHAnsi" w:cstheme="majorHAnsi"/>
          <w:sz w:val="24"/>
          <w:szCs w:val="24"/>
        </w:rPr>
      </w:pPr>
      <w:r w:rsidRPr="00DE3D65">
        <w:rPr>
          <w:rFonts w:asciiTheme="majorHAnsi" w:hAnsiTheme="majorHAnsi" w:cstheme="majorHAnsi"/>
          <w:sz w:val="24"/>
          <w:szCs w:val="24"/>
        </w:rPr>
        <w:t>averaged over the five years.</w:t>
      </w:r>
    </w:p>
    <w:p w:rsidR="000074C1" w:rsidRPr="00DE3D65" w:rsidRDefault="000074C1" w:rsidP="00036AD3">
      <w:pPr>
        <w:autoSpaceDE w:val="0"/>
        <w:autoSpaceDN w:val="0"/>
        <w:adjustRightInd w:val="0"/>
        <w:spacing w:after="0" w:line="240" w:lineRule="auto"/>
        <w:rPr>
          <w:rFonts w:asciiTheme="majorHAnsi" w:hAnsiTheme="majorHAnsi" w:cstheme="majorHAnsi"/>
          <w:sz w:val="24"/>
          <w:szCs w:val="24"/>
        </w:rPr>
      </w:pPr>
    </w:p>
    <w:p w:rsidR="000074C1" w:rsidRPr="00DE3D65" w:rsidRDefault="000074C1" w:rsidP="00036AD3">
      <w:pPr>
        <w:autoSpaceDE w:val="0"/>
        <w:autoSpaceDN w:val="0"/>
        <w:adjustRightInd w:val="0"/>
        <w:spacing w:after="0" w:line="240" w:lineRule="auto"/>
        <w:rPr>
          <w:rFonts w:asciiTheme="majorHAnsi" w:hAnsiTheme="majorHAnsi" w:cstheme="majorHAnsi"/>
          <w:color w:val="FF0000"/>
          <w:sz w:val="24"/>
          <w:szCs w:val="24"/>
        </w:rPr>
      </w:pPr>
      <w:r w:rsidRPr="00DE3D65">
        <w:rPr>
          <w:rFonts w:asciiTheme="majorHAnsi" w:hAnsiTheme="majorHAnsi" w:cstheme="majorHAnsi"/>
          <w:color w:val="FF0000"/>
          <w:sz w:val="24"/>
          <w:szCs w:val="24"/>
        </w:rPr>
        <w:t xml:space="preserve">Saved as </w:t>
      </w:r>
      <w:r w:rsidRPr="00DE3D65">
        <w:rPr>
          <w:rFonts w:asciiTheme="majorHAnsi" w:hAnsiTheme="majorHAnsi" w:cstheme="majorHAnsi"/>
          <w:i/>
          <w:color w:val="FF0000"/>
          <w:sz w:val="24"/>
          <w:szCs w:val="24"/>
        </w:rPr>
        <w:t>.csv</w:t>
      </w:r>
      <w:r w:rsidRPr="00DE3D65">
        <w:rPr>
          <w:rFonts w:asciiTheme="majorHAnsi" w:hAnsiTheme="majorHAnsi" w:cstheme="majorHAnsi"/>
          <w:color w:val="FF0000"/>
          <w:sz w:val="24"/>
          <w:szCs w:val="24"/>
        </w:rPr>
        <w:t xml:space="preserve"> file </w:t>
      </w:r>
      <w:r w:rsidRPr="00DE3D65">
        <w:rPr>
          <w:rFonts w:asciiTheme="majorHAnsi" w:hAnsiTheme="majorHAnsi" w:cstheme="majorHAnsi"/>
          <w:i/>
          <w:color w:val="FF0000"/>
          <w:sz w:val="24"/>
          <w:szCs w:val="24"/>
        </w:rPr>
        <w:t>jaipur.csv</w:t>
      </w:r>
      <w:r w:rsidRPr="00DE3D65">
        <w:rPr>
          <w:rFonts w:asciiTheme="majorHAnsi" w:hAnsiTheme="majorHAnsi" w:cstheme="majorHAnsi"/>
          <w:color w:val="FF0000"/>
          <w:sz w:val="24"/>
          <w:szCs w:val="24"/>
        </w:rPr>
        <w:t>.</w:t>
      </w:r>
    </w:p>
    <w:p w:rsidR="00036AD3" w:rsidRPr="00DE3D65" w:rsidRDefault="00036AD3" w:rsidP="00036AD3">
      <w:pPr>
        <w:autoSpaceDE w:val="0"/>
        <w:autoSpaceDN w:val="0"/>
        <w:adjustRightInd w:val="0"/>
        <w:spacing w:after="0" w:line="240" w:lineRule="auto"/>
        <w:rPr>
          <w:rFonts w:asciiTheme="majorHAnsi" w:hAnsiTheme="majorHAnsi" w:cstheme="majorHAnsi"/>
          <w:sz w:val="24"/>
          <w:szCs w:val="24"/>
        </w:rPr>
      </w:pPr>
    </w:p>
    <w:p w:rsidR="00036AD3" w:rsidRPr="00DE3D65" w:rsidRDefault="00036AD3" w:rsidP="00036AD3">
      <w:pPr>
        <w:autoSpaceDE w:val="0"/>
        <w:autoSpaceDN w:val="0"/>
        <w:adjustRightInd w:val="0"/>
        <w:spacing w:after="0" w:line="240" w:lineRule="auto"/>
        <w:rPr>
          <w:rFonts w:asciiTheme="majorHAnsi" w:hAnsiTheme="majorHAnsi" w:cstheme="majorHAnsi"/>
          <w:sz w:val="24"/>
          <w:szCs w:val="24"/>
        </w:rPr>
      </w:pPr>
      <w:r w:rsidRPr="00DE3D65">
        <w:rPr>
          <w:rFonts w:asciiTheme="majorHAnsi" w:hAnsiTheme="majorHAnsi" w:cstheme="majorHAnsi"/>
          <w:sz w:val="24"/>
          <w:szCs w:val="24"/>
        </w:rPr>
        <w:t>2. Using this time series, create a scatterplot of rainfall by day. On what day does the</w:t>
      </w:r>
    </w:p>
    <w:p w:rsidR="00036AD3" w:rsidRPr="00DE3D65" w:rsidRDefault="00036AD3" w:rsidP="00036AD3">
      <w:pPr>
        <w:autoSpaceDE w:val="0"/>
        <w:autoSpaceDN w:val="0"/>
        <w:adjustRightInd w:val="0"/>
        <w:spacing w:after="0" w:line="240" w:lineRule="auto"/>
        <w:rPr>
          <w:rFonts w:asciiTheme="majorHAnsi" w:hAnsiTheme="majorHAnsi" w:cstheme="majorHAnsi"/>
          <w:sz w:val="24"/>
          <w:szCs w:val="24"/>
        </w:rPr>
      </w:pPr>
      <w:r w:rsidRPr="00DE3D65">
        <w:rPr>
          <w:rFonts w:asciiTheme="majorHAnsi" w:hAnsiTheme="majorHAnsi" w:cstheme="majorHAnsi"/>
          <w:sz w:val="24"/>
          <w:szCs w:val="24"/>
        </w:rPr>
        <w:t>monsoon season start in Jaipur? When does it end? Indicate your answer on the</w:t>
      </w:r>
    </w:p>
    <w:p w:rsidR="00036AD3" w:rsidRPr="00DE3D65" w:rsidRDefault="00036AD3" w:rsidP="00036AD3">
      <w:pPr>
        <w:autoSpaceDE w:val="0"/>
        <w:autoSpaceDN w:val="0"/>
        <w:adjustRightInd w:val="0"/>
        <w:spacing w:after="0" w:line="240" w:lineRule="auto"/>
        <w:rPr>
          <w:rFonts w:asciiTheme="majorHAnsi" w:hAnsiTheme="majorHAnsi" w:cstheme="majorHAnsi"/>
          <w:sz w:val="24"/>
          <w:szCs w:val="24"/>
        </w:rPr>
      </w:pPr>
      <w:r w:rsidRPr="00DE3D65">
        <w:rPr>
          <w:rFonts w:asciiTheme="majorHAnsi" w:hAnsiTheme="majorHAnsi" w:cstheme="majorHAnsi"/>
          <w:sz w:val="24"/>
          <w:szCs w:val="24"/>
        </w:rPr>
        <w:t>graph.</w:t>
      </w:r>
    </w:p>
    <w:p w:rsidR="000074C1" w:rsidRPr="00DE3D65" w:rsidRDefault="000074C1" w:rsidP="00036AD3">
      <w:pPr>
        <w:autoSpaceDE w:val="0"/>
        <w:autoSpaceDN w:val="0"/>
        <w:adjustRightInd w:val="0"/>
        <w:spacing w:after="0" w:line="240" w:lineRule="auto"/>
        <w:rPr>
          <w:rFonts w:asciiTheme="majorHAnsi" w:hAnsiTheme="majorHAnsi" w:cstheme="majorHAnsi"/>
          <w:sz w:val="24"/>
          <w:szCs w:val="24"/>
        </w:rPr>
      </w:pPr>
    </w:p>
    <w:p w:rsidR="000074C1" w:rsidRPr="00DE3D65" w:rsidRDefault="000074C1" w:rsidP="00036AD3">
      <w:pPr>
        <w:autoSpaceDE w:val="0"/>
        <w:autoSpaceDN w:val="0"/>
        <w:adjustRightInd w:val="0"/>
        <w:spacing w:after="0" w:line="240" w:lineRule="auto"/>
        <w:rPr>
          <w:rFonts w:asciiTheme="majorHAnsi" w:hAnsiTheme="majorHAnsi" w:cstheme="majorHAnsi"/>
          <w:color w:val="FF0000"/>
          <w:sz w:val="24"/>
          <w:szCs w:val="24"/>
        </w:rPr>
      </w:pPr>
      <w:r w:rsidRPr="00DE3D65">
        <w:rPr>
          <w:rFonts w:asciiTheme="majorHAnsi" w:hAnsiTheme="majorHAnsi" w:cstheme="majorHAnsi"/>
          <w:color w:val="FF0000"/>
          <w:sz w:val="24"/>
          <w:szCs w:val="24"/>
        </w:rPr>
        <w:t xml:space="preserve">Monsoon season stars in early June (green) and ends in late September (red). </w:t>
      </w:r>
    </w:p>
    <w:p w:rsidR="000074C1" w:rsidRPr="00DE3D65" w:rsidRDefault="000074C1" w:rsidP="00036AD3">
      <w:pPr>
        <w:autoSpaceDE w:val="0"/>
        <w:autoSpaceDN w:val="0"/>
        <w:adjustRightInd w:val="0"/>
        <w:spacing w:after="0" w:line="240" w:lineRule="auto"/>
        <w:rPr>
          <w:rFonts w:asciiTheme="majorHAnsi" w:hAnsiTheme="majorHAnsi" w:cstheme="majorHAnsi"/>
          <w:color w:val="FF0000"/>
          <w:sz w:val="24"/>
          <w:szCs w:val="24"/>
        </w:rPr>
      </w:pPr>
    </w:p>
    <w:p w:rsidR="00036AD3" w:rsidRPr="00DE3D65" w:rsidRDefault="000074C1" w:rsidP="00036AD3">
      <w:pPr>
        <w:autoSpaceDE w:val="0"/>
        <w:autoSpaceDN w:val="0"/>
        <w:adjustRightInd w:val="0"/>
        <w:spacing w:after="0" w:line="240" w:lineRule="auto"/>
        <w:rPr>
          <w:rFonts w:asciiTheme="majorHAnsi" w:hAnsiTheme="majorHAnsi" w:cstheme="majorHAnsi"/>
          <w:sz w:val="24"/>
          <w:szCs w:val="24"/>
        </w:rPr>
      </w:pPr>
      <w:r w:rsidRPr="00DE3D65">
        <w:rPr>
          <w:rFonts w:asciiTheme="majorHAnsi" w:hAnsiTheme="majorHAnsi" w:cstheme="majorHAnsi"/>
          <w:noProof/>
          <w:sz w:val="24"/>
          <w:szCs w:val="24"/>
        </w:rPr>
        <w:drawing>
          <wp:inline distT="0" distB="0" distL="0" distR="0">
            <wp:extent cx="5939790" cy="2186305"/>
            <wp:effectExtent l="0" t="0" r="3810" b="4445"/>
            <wp:docPr id="1" name="Picture 1" descr="C:\Users\l1jmg03\AppData\Local\Microsoft\Windows\INetCache\Content.Word\3_Jaipur_Monso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1jmg03\AppData\Local\Microsoft\Windows\INetCache\Content.Word\3_Jaipur_Monsoon.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39790" cy="2186305"/>
                    </a:xfrm>
                    <a:prstGeom prst="rect">
                      <a:avLst/>
                    </a:prstGeom>
                    <a:noFill/>
                    <a:ln>
                      <a:noFill/>
                    </a:ln>
                  </pic:spPr>
                </pic:pic>
              </a:graphicData>
            </a:graphic>
          </wp:inline>
        </w:drawing>
      </w:r>
    </w:p>
    <w:p w:rsidR="000074C1" w:rsidRPr="00DE3D65" w:rsidRDefault="000074C1" w:rsidP="00036AD3">
      <w:pPr>
        <w:autoSpaceDE w:val="0"/>
        <w:autoSpaceDN w:val="0"/>
        <w:adjustRightInd w:val="0"/>
        <w:spacing w:after="0" w:line="240" w:lineRule="auto"/>
        <w:rPr>
          <w:rFonts w:asciiTheme="majorHAnsi" w:hAnsiTheme="majorHAnsi" w:cstheme="majorHAnsi"/>
          <w:sz w:val="24"/>
          <w:szCs w:val="24"/>
        </w:rPr>
      </w:pPr>
    </w:p>
    <w:p w:rsidR="00036AD3" w:rsidRPr="00DE3D65" w:rsidRDefault="00036AD3" w:rsidP="00036AD3">
      <w:pPr>
        <w:autoSpaceDE w:val="0"/>
        <w:autoSpaceDN w:val="0"/>
        <w:adjustRightInd w:val="0"/>
        <w:spacing w:after="0" w:line="240" w:lineRule="auto"/>
        <w:rPr>
          <w:rFonts w:asciiTheme="majorHAnsi" w:hAnsiTheme="majorHAnsi" w:cstheme="majorHAnsi"/>
          <w:sz w:val="24"/>
          <w:szCs w:val="24"/>
        </w:rPr>
      </w:pPr>
      <w:r w:rsidRPr="00DE3D65">
        <w:rPr>
          <w:rFonts w:asciiTheme="majorHAnsi" w:hAnsiTheme="majorHAnsi" w:cstheme="majorHAnsi"/>
          <w:sz w:val="24"/>
          <w:szCs w:val="24"/>
        </w:rPr>
        <w:t>3. Format your graphs so that they are publication-quality and save them as .pdf files.</w:t>
      </w:r>
    </w:p>
    <w:p w:rsidR="000074C1" w:rsidRPr="00DE3D65" w:rsidRDefault="000074C1" w:rsidP="00036AD3">
      <w:pPr>
        <w:autoSpaceDE w:val="0"/>
        <w:autoSpaceDN w:val="0"/>
        <w:adjustRightInd w:val="0"/>
        <w:spacing w:after="0" w:line="240" w:lineRule="auto"/>
        <w:rPr>
          <w:rFonts w:asciiTheme="majorHAnsi" w:hAnsiTheme="majorHAnsi" w:cstheme="majorHAnsi"/>
          <w:color w:val="FF0000"/>
          <w:sz w:val="24"/>
          <w:szCs w:val="24"/>
        </w:rPr>
      </w:pPr>
    </w:p>
    <w:p w:rsidR="000074C1" w:rsidRPr="00DE3D65" w:rsidRDefault="000074C1" w:rsidP="00036AD3">
      <w:pPr>
        <w:autoSpaceDE w:val="0"/>
        <w:autoSpaceDN w:val="0"/>
        <w:adjustRightInd w:val="0"/>
        <w:spacing w:after="0" w:line="240" w:lineRule="auto"/>
        <w:rPr>
          <w:rFonts w:asciiTheme="majorHAnsi" w:hAnsiTheme="majorHAnsi" w:cstheme="majorHAnsi"/>
          <w:color w:val="FF0000"/>
          <w:sz w:val="24"/>
          <w:szCs w:val="24"/>
        </w:rPr>
      </w:pPr>
      <w:r w:rsidRPr="00DE3D65">
        <w:rPr>
          <w:rFonts w:asciiTheme="majorHAnsi" w:hAnsiTheme="majorHAnsi" w:cstheme="majorHAnsi"/>
          <w:color w:val="FF0000"/>
          <w:sz w:val="24"/>
          <w:szCs w:val="24"/>
        </w:rPr>
        <w:t xml:space="preserve">Save as </w:t>
      </w:r>
      <w:r w:rsidRPr="00DE3D65">
        <w:rPr>
          <w:rFonts w:asciiTheme="majorHAnsi" w:hAnsiTheme="majorHAnsi" w:cstheme="majorHAnsi"/>
          <w:i/>
          <w:color w:val="FF0000"/>
          <w:sz w:val="24"/>
          <w:szCs w:val="24"/>
        </w:rPr>
        <w:t>“3_Jaipur_Monsoon.pdf”</w:t>
      </w:r>
    </w:p>
    <w:p w:rsidR="000074C1" w:rsidRPr="00DE3D65" w:rsidRDefault="000074C1" w:rsidP="00036AD3">
      <w:pPr>
        <w:rPr>
          <w:rFonts w:asciiTheme="majorHAnsi" w:hAnsiTheme="majorHAnsi" w:cstheme="majorHAnsi"/>
          <w:sz w:val="24"/>
          <w:szCs w:val="24"/>
        </w:rPr>
      </w:pPr>
    </w:p>
    <w:p w:rsidR="00036AD3" w:rsidRPr="00DE3D65" w:rsidRDefault="00036AD3" w:rsidP="00036AD3">
      <w:pPr>
        <w:rPr>
          <w:rFonts w:asciiTheme="majorHAnsi" w:hAnsiTheme="majorHAnsi" w:cstheme="majorHAnsi"/>
          <w:sz w:val="24"/>
          <w:szCs w:val="24"/>
        </w:rPr>
      </w:pPr>
      <w:r w:rsidRPr="00DE3D65">
        <w:rPr>
          <w:rFonts w:asciiTheme="majorHAnsi" w:hAnsiTheme="majorHAnsi" w:cstheme="majorHAnsi"/>
          <w:sz w:val="24"/>
          <w:szCs w:val="24"/>
        </w:rPr>
        <w:t>4. Create a publication-quality table of annual average temperature by state and year.</w:t>
      </w:r>
    </w:p>
    <w:p w:rsidR="001E5823" w:rsidRPr="00DE3D65" w:rsidRDefault="001E5823" w:rsidP="00036AD3">
      <w:pPr>
        <w:rPr>
          <w:rFonts w:asciiTheme="majorHAnsi" w:hAnsiTheme="majorHAnsi" w:cstheme="majorHAnsi"/>
          <w:sz w:val="24"/>
          <w:szCs w:val="24"/>
        </w:rPr>
      </w:pPr>
    </w:p>
    <w:p w:rsidR="000074C1" w:rsidRPr="00DE3D65" w:rsidRDefault="000074C1" w:rsidP="00036AD3">
      <w:pPr>
        <w:rPr>
          <w:rFonts w:asciiTheme="majorHAnsi" w:hAnsiTheme="majorHAnsi" w:cstheme="majorHAnsi"/>
          <w:sz w:val="24"/>
          <w:szCs w:val="24"/>
        </w:rPr>
      </w:pPr>
    </w:p>
    <w:tbl>
      <w:tblPr>
        <w:tblStyle w:val="TableGrid"/>
        <w:tblW w:w="0" w:type="auto"/>
        <w:jc w:val="center"/>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08"/>
        <w:gridCol w:w="2009"/>
        <w:gridCol w:w="2103"/>
      </w:tblGrid>
      <w:tr w:rsidR="001E5823" w:rsidRPr="00DE3D65" w:rsidTr="001E5823">
        <w:trPr>
          <w:trHeight w:val="300"/>
          <w:jc w:val="center"/>
        </w:trPr>
        <w:tc>
          <w:tcPr>
            <w:tcW w:w="6120" w:type="dxa"/>
            <w:gridSpan w:val="3"/>
            <w:tcBorders>
              <w:top w:val="nil"/>
              <w:bottom w:val="single" w:sz="4" w:space="0" w:color="auto"/>
            </w:tcBorders>
            <w:noWrap/>
            <w:vAlign w:val="center"/>
          </w:tcPr>
          <w:p w:rsidR="000074C1" w:rsidRPr="00DE3D65" w:rsidRDefault="000074C1" w:rsidP="001E5823">
            <w:pPr>
              <w:jc w:val="center"/>
              <w:rPr>
                <w:rFonts w:asciiTheme="majorHAnsi" w:hAnsiTheme="majorHAnsi" w:cstheme="majorHAnsi"/>
                <w:b/>
                <w:sz w:val="24"/>
                <w:szCs w:val="24"/>
              </w:rPr>
            </w:pPr>
            <w:r w:rsidRPr="00DE3D65">
              <w:rPr>
                <w:rFonts w:asciiTheme="majorHAnsi" w:hAnsiTheme="majorHAnsi" w:cstheme="majorHAnsi"/>
                <w:b/>
                <w:sz w:val="24"/>
                <w:szCs w:val="24"/>
              </w:rPr>
              <w:t>Table 1. Annual</w:t>
            </w:r>
            <w:r w:rsidR="001E5823" w:rsidRPr="00DE3D65">
              <w:rPr>
                <w:rFonts w:asciiTheme="majorHAnsi" w:hAnsiTheme="majorHAnsi" w:cstheme="majorHAnsi"/>
                <w:b/>
                <w:sz w:val="24"/>
                <w:szCs w:val="24"/>
              </w:rPr>
              <w:t xml:space="preserve"> </w:t>
            </w:r>
            <w:r w:rsidRPr="00DE3D65">
              <w:rPr>
                <w:rFonts w:asciiTheme="majorHAnsi" w:hAnsiTheme="majorHAnsi" w:cstheme="majorHAnsi"/>
                <w:b/>
                <w:sz w:val="24"/>
                <w:szCs w:val="24"/>
              </w:rPr>
              <w:t xml:space="preserve">Average </w:t>
            </w:r>
            <w:r w:rsidR="001E5823" w:rsidRPr="00DE3D65">
              <w:rPr>
                <w:rFonts w:asciiTheme="majorHAnsi" w:hAnsiTheme="majorHAnsi" w:cstheme="majorHAnsi"/>
                <w:b/>
                <w:sz w:val="24"/>
                <w:szCs w:val="24"/>
              </w:rPr>
              <w:t>Temperature</w:t>
            </w:r>
          </w:p>
          <w:p w:rsidR="001E5823" w:rsidRPr="00DE3D65" w:rsidRDefault="001E5823" w:rsidP="001E5823">
            <w:pPr>
              <w:jc w:val="center"/>
              <w:rPr>
                <w:rFonts w:asciiTheme="majorHAnsi" w:hAnsiTheme="majorHAnsi" w:cstheme="majorHAnsi"/>
                <w:b/>
                <w:sz w:val="24"/>
                <w:szCs w:val="24"/>
              </w:rPr>
            </w:pPr>
            <w:r w:rsidRPr="00DE3D65">
              <w:rPr>
                <w:rFonts w:asciiTheme="majorHAnsi" w:hAnsiTheme="majorHAnsi" w:cstheme="majorHAnsi"/>
                <w:b/>
                <w:sz w:val="24"/>
                <w:szCs w:val="24"/>
              </w:rPr>
              <w:t xml:space="preserve"> by State &amp; Year</w:t>
            </w:r>
          </w:p>
        </w:tc>
      </w:tr>
      <w:tr w:rsidR="001E5823" w:rsidRPr="00DE3D65" w:rsidTr="001E5823">
        <w:trPr>
          <w:trHeight w:val="300"/>
          <w:jc w:val="center"/>
        </w:trPr>
        <w:tc>
          <w:tcPr>
            <w:tcW w:w="2008" w:type="dxa"/>
            <w:tcBorders>
              <w:top w:val="single" w:sz="4" w:space="0" w:color="auto"/>
              <w:bottom w:val="single" w:sz="4" w:space="0" w:color="auto"/>
            </w:tcBorders>
            <w:noWrap/>
            <w:vAlign w:val="center"/>
            <w:hideMark/>
          </w:tcPr>
          <w:p w:rsidR="001E5823" w:rsidRPr="00DE3D65" w:rsidRDefault="001E5823" w:rsidP="001E5823">
            <w:pPr>
              <w:jc w:val="center"/>
              <w:rPr>
                <w:rFonts w:asciiTheme="majorHAnsi" w:hAnsiTheme="majorHAnsi" w:cstheme="majorHAnsi"/>
                <w:sz w:val="24"/>
                <w:szCs w:val="24"/>
              </w:rPr>
            </w:pPr>
            <w:r w:rsidRPr="00DE3D65">
              <w:rPr>
                <w:rFonts w:asciiTheme="majorHAnsi" w:hAnsiTheme="majorHAnsi" w:cstheme="majorHAnsi"/>
                <w:sz w:val="24"/>
                <w:szCs w:val="24"/>
              </w:rPr>
              <w:t>State</w:t>
            </w:r>
          </w:p>
        </w:tc>
        <w:tc>
          <w:tcPr>
            <w:tcW w:w="2009" w:type="dxa"/>
            <w:tcBorders>
              <w:top w:val="single" w:sz="4" w:space="0" w:color="auto"/>
              <w:bottom w:val="single" w:sz="4" w:space="0" w:color="auto"/>
            </w:tcBorders>
            <w:noWrap/>
            <w:vAlign w:val="center"/>
            <w:hideMark/>
          </w:tcPr>
          <w:p w:rsidR="001E5823" w:rsidRPr="00DE3D65" w:rsidRDefault="001E5823" w:rsidP="001E5823">
            <w:pPr>
              <w:jc w:val="center"/>
              <w:rPr>
                <w:rFonts w:asciiTheme="majorHAnsi" w:hAnsiTheme="majorHAnsi" w:cstheme="majorHAnsi"/>
                <w:sz w:val="24"/>
                <w:szCs w:val="24"/>
              </w:rPr>
            </w:pPr>
            <w:r w:rsidRPr="00DE3D65">
              <w:rPr>
                <w:rFonts w:asciiTheme="majorHAnsi" w:hAnsiTheme="majorHAnsi" w:cstheme="majorHAnsi"/>
                <w:sz w:val="24"/>
                <w:szCs w:val="24"/>
              </w:rPr>
              <w:t>Year</w:t>
            </w:r>
          </w:p>
        </w:tc>
        <w:tc>
          <w:tcPr>
            <w:tcW w:w="2103" w:type="dxa"/>
            <w:tcBorders>
              <w:top w:val="single" w:sz="4" w:space="0" w:color="auto"/>
              <w:bottom w:val="single" w:sz="4" w:space="0" w:color="auto"/>
            </w:tcBorders>
            <w:noWrap/>
            <w:vAlign w:val="center"/>
            <w:hideMark/>
          </w:tcPr>
          <w:p w:rsidR="001E5823" w:rsidRPr="00DE3D65" w:rsidRDefault="001E5823" w:rsidP="001E5823">
            <w:pPr>
              <w:jc w:val="center"/>
              <w:rPr>
                <w:rFonts w:asciiTheme="majorHAnsi" w:hAnsiTheme="majorHAnsi" w:cstheme="majorHAnsi"/>
                <w:sz w:val="24"/>
                <w:szCs w:val="24"/>
              </w:rPr>
            </w:pPr>
            <w:r w:rsidRPr="00DE3D65">
              <w:rPr>
                <w:rFonts w:asciiTheme="majorHAnsi" w:hAnsiTheme="majorHAnsi" w:cstheme="majorHAnsi"/>
                <w:sz w:val="24"/>
                <w:szCs w:val="24"/>
              </w:rPr>
              <w:t>Average Temperature (ºC)</w:t>
            </w:r>
          </w:p>
        </w:tc>
      </w:tr>
      <w:tr w:rsidR="001E5823" w:rsidRPr="00DE3D65" w:rsidTr="001E5823">
        <w:trPr>
          <w:trHeight w:val="300"/>
          <w:jc w:val="center"/>
        </w:trPr>
        <w:tc>
          <w:tcPr>
            <w:tcW w:w="2008" w:type="dxa"/>
            <w:tcBorders>
              <w:top w:val="single" w:sz="4" w:space="0" w:color="auto"/>
            </w:tcBorders>
            <w:noWrap/>
            <w:vAlign w:val="center"/>
            <w:hideMark/>
          </w:tcPr>
          <w:p w:rsidR="001E5823" w:rsidRPr="00DE3D65" w:rsidRDefault="001E5823" w:rsidP="001E5823">
            <w:pPr>
              <w:jc w:val="center"/>
              <w:rPr>
                <w:rFonts w:asciiTheme="majorHAnsi" w:hAnsiTheme="majorHAnsi" w:cstheme="majorHAnsi"/>
                <w:sz w:val="24"/>
                <w:szCs w:val="24"/>
              </w:rPr>
            </w:pPr>
            <w:r w:rsidRPr="00DE3D65">
              <w:rPr>
                <w:rFonts w:asciiTheme="majorHAnsi" w:hAnsiTheme="majorHAnsi" w:cstheme="majorHAnsi"/>
                <w:sz w:val="24"/>
                <w:szCs w:val="24"/>
              </w:rPr>
              <w:t>Gujarat</w:t>
            </w:r>
          </w:p>
        </w:tc>
        <w:tc>
          <w:tcPr>
            <w:tcW w:w="2009" w:type="dxa"/>
            <w:tcBorders>
              <w:top w:val="single" w:sz="4" w:space="0" w:color="auto"/>
            </w:tcBorders>
            <w:noWrap/>
            <w:vAlign w:val="center"/>
            <w:hideMark/>
          </w:tcPr>
          <w:p w:rsidR="001E5823" w:rsidRPr="00DE3D65" w:rsidRDefault="001E5823" w:rsidP="001E5823">
            <w:pPr>
              <w:jc w:val="center"/>
              <w:rPr>
                <w:rFonts w:asciiTheme="majorHAnsi" w:hAnsiTheme="majorHAnsi" w:cstheme="majorHAnsi"/>
                <w:sz w:val="24"/>
                <w:szCs w:val="24"/>
              </w:rPr>
            </w:pPr>
            <w:r w:rsidRPr="00DE3D65">
              <w:rPr>
                <w:rFonts w:asciiTheme="majorHAnsi" w:hAnsiTheme="majorHAnsi" w:cstheme="majorHAnsi"/>
                <w:sz w:val="24"/>
                <w:szCs w:val="24"/>
              </w:rPr>
              <w:t>2009</w:t>
            </w:r>
          </w:p>
        </w:tc>
        <w:tc>
          <w:tcPr>
            <w:tcW w:w="2103" w:type="dxa"/>
            <w:tcBorders>
              <w:top w:val="single" w:sz="4" w:space="0" w:color="auto"/>
            </w:tcBorders>
            <w:noWrap/>
            <w:vAlign w:val="center"/>
            <w:hideMark/>
          </w:tcPr>
          <w:p w:rsidR="001E5823" w:rsidRPr="00DE3D65" w:rsidRDefault="000074C1" w:rsidP="001E5823">
            <w:pPr>
              <w:jc w:val="center"/>
              <w:rPr>
                <w:rFonts w:asciiTheme="majorHAnsi" w:hAnsiTheme="majorHAnsi" w:cstheme="majorHAnsi"/>
                <w:sz w:val="24"/>
                <w:szCs w:val="24"/>
              </w:rPr>
            </w:pPr>
            <w:r w:rsidRPr="00DE3D65">
              <w:rPr>
                <w:rFonts w:asciiTheme="majorHAnsi" w:hAnsiTheme="majorHAnsi" w:cstheme="majorHAnsi"/>
                <w:sz w:val="24"/>
                <w:szCs w:val="24"/>
              </w:rPr>
              <w:t>27.54</w:t>
            </w:r>
          </w:p>
        </w:tc>
      </w:tr>
      <w:tr w:rsidR="001E5823" w:rsidRPr="00DE3D65" w:rsidTr="001E5823">
        <w:trPr>
          <w:trHeight w:val="300"/>
          <w:jc w:val="center"/>
        </w:trPr>
        <w:tc>
          <w:tcPr>
            <w:tcW w:w="2008" w:type="dxa"/>
            <w:noWrap/>
            <w:vAlign w:val="center"/>
            <w:hideMark/>
          </w:tcPr>
          <w:p w:rsidR="001E5823" w:rsidRPr="00DE3D65" w:rsidRDefault="001E5823" w:rsidP="001E5823">
            <w:pPr>
              <w:jc w:val="center"/>
              <w:rPr>
                <w:rFonts w:asciiTheme="majorHAnsi" w:hAnsiTheme="majorHAnsi" w:cstheme="majorHAnsi"/>
                <w:sz w:val="24"/>
                <w:szCs w:val="24"/>
              </w:rPr>
            </w:pPr>
            <w:r w:rsidRPr="00DE3D65">
              <w:rPr>
                <w:rFonts w:asciiTheme="majorHAnsi" w:hAnsiTheme="majorHAnsi" w:cstheme="majorHAnsi"/>
                <w:sz w:val="24"/>
                <w:szCs w:val="24"/>
              </w:rPr>
              <w:t>Gujarat</w:t>
            </w:r>
          </w:p>
        </w:tc>
        <w:tc>
          <w:tcPr>
            <w:tcW w:w="2009" w:type="dxa"/>
            <w:noWrap/>
            <w:vAlign w:val="center"/>
            <w:hideMark/>
          </w:tcPr>
          <w:p w:rsidR="001E5823" w:rsidRPr="00DE3D65" w:rsidRDefault="001E5823" w:rsidP="001E5823">
            <w:pPr>
              <w:jc w:val="center"/>
              <w:rPr>
                <w:rFonts w:asciiTheme="majorHAnsi" w:hAnsiTheme="majorHAnsi" w:cstheme="majorHAnsi"/>
                <w:sz w:val="24"/>
                <w:szCs w:val="24"/>
              </w:rPr>
            </w:pPr>
            <w:r w:rsidRPr="00DE3D65">
              <w:rPr>
                <w:rFonts w:asciiTheme="majorHAnsi" w:hAnsiTheme="majorHAnsi" w:cstheme="majorHAnsi"/>
                <w:sz w:val="24"/>
                <w:szCs w:val="24"/>
              </w:rPr>
              <w:t>2010</w:t>
            </w:r>
          </w:p>
        </w:tc>
        <w:tc>
          <w:tcPr>
            <w:tcW w:w="2103" w:type="dxa"/>
            <w:noWrap/>
            <w:vAlign w:val="center"/>
            <w:hideMark/>
          </w:tcPr>
          <w:p w:rsidR="001E5823" w:rsidRPr="00DE3D65" w:rsidRDefault="000074C1" w:rsidP="001E5823">
            <w:pPr>
              <w:jc w:val="center"/>
              <w:rPr>
                <w:rFonts w:asciiTheme="majorHAnsi" w:hAnsiTheme="majorHAnsi" w:cstheme="majorHAnsi"/>
                <w:sz w:val="24"/>
                <w:szCs w:val="24"/>
              </w:rPr>
            </w:pPr>
            <w:r w:rsidRPr="00DE3D65">
              <w:rPr>
                <w:rFonts w:asciiTheme="majorHAnsi" w:hAnsiTheme="majorHAnsi" w:cstheme="majorHAnsi"/>
                <w:sz w:val="24"/>
                <w:szCs w:val="24"/>
              </w:rPr>
              <w:t>27.4</w:t>
            </w:r>
            <w:r w:rsidR="001E5823" w:rsidRPr="00DE3D65">
              <w:rPr>
                <w:rFonts w:asciiTheme="majorHAnsi" w:hAnsiTheme="majorHAnsi" w:cstheme="majorHAnsi"/>
                <w:sz w:val="24"/>
                <w:szCs w:val="24"/>
              </w:rPr>
              <w:t>9</w:t>
            </w:r>
          </w:p>
        </w:tc>
      </w:tr>
      <w:tr w:rsidR="001E5823" w:rsidRPr="00DE3D65" w:rsidTr="001E5823">
        <w:trPr>
          <w:trHeight w:val="300"/>
          <w:jc w:val="center"/>
        </w:trPr>
        <w:tc>
          <w:tcPr>
            <w:tcW w:w="2008" w:type="dxa"/>
            <w:noWrap/>
            <w:vAlign w:val="center"/>
            <w:hideMark/>
          </w:tcPr>
          <w:p w:rsidR="001E5823" w:rsidRPr="00DE3D65" w:rsidRDefault="001E5823" w:rsidP="001E5823">
            <w:pPr>
              <w:jc w:val="center"/>
              <w:rPr>
                <w:rFonts w:asciiTheme="majorHAnsi" w:hAnsiTheme="majorHAnsi" w:cstheme="majorHAnsi"/>
                <w:sz w:val="24"/>
                <w:szCs w:val="24"/>
              </w:rPr>
            </w:pPr>
            <w:r w:rsidRPr="00DE3D65">
              <w:rPr>
                <w:rFonts w:asciiTheme="majorHAnsi" w:hAnsiTheme="majorHAnsi" w:cstheme="majorHAnsi"/>
                <w:sz w:val="24"/>
                <w:szCs w:val="24"/>
              </w:rPr>
              <w:t>Gujarat</w:t>
            </w:r>
          </w:p>
        </w:tc>
        <w:tc>
          <w:tcPr>
            <w:tcW w:w="2009" w:type="dxa"/>
            <w:noWrap/>
            <w:vAlign w:val="center"/>
            <w:hideMark/>
          </w:tcPr>
          <w:p w:rsidR="001E5823" w:rsidRPr="00DE3D65" w:rsidRDefault="001E5823" w:rsidP="001E5823">
            <w:pPr>
              <w:jc w:val="center"/>
              <w:rPr>
                <w:rFonts w:asciiTheme="majorHAnsi" w:hAnsiTheme="majorHAnsi" w:cstheme="majorHAnsi"/>
                <w:sz w:val="24"/>
                <w:szCs w:val="24"/>
              </w:rPr>
            </w:pPr>
            <w:r w:rsidRPr="00DE3D65">
              <w:rPr>
                <w:rFonts w:asciiTheme="majorHAnsi" w:hAnsiTheme="majorHAnsi" w:cstheme="majorHAnsi"/>
                <w:sz w:val="24"/>
                <w:szCs w:val="24"/>
              </w:rPr>
              <w:t>2011</w:t>
            </w:r>
          </w:p>
        </w:tc>
        <w:tc>
          <w:tcPr>
            <w:tcW w:w="2103" w:type="dxa"/>
            <w:noWrap/>
            <w:vAlign w:val="center"/>
            <w:hideMark/>
          </w:tcPr>
          <w:p w:rsidR="001E5823" w:rsidRPr="00DE3D65" w:rsidRDefault="000074C1" w:rsidP="000074C1">
            <w:pPr>
              <w:jc w:val="center"/>
              <w:rPr>
                <w:rFonts w:asciiTheme="majorHAnsi" w:hAnsiTheme="majorHAnsi" w:cstheme="majorHAnsi"/>
                <w:sz w:val="24"/>
                <w:szCs w:val="24"/>
              </w:rPr>
            </w:pPr>
            <w:r w:rsidRPr="00DE3D65">
              <w:rPr>
                <w:rFonts w:asciiTheme="majorHAnsi" w:hAnsiTheme="majorHAnsi" w:cstheme="majorHAnsi"/>
                <w:sz w:val="24"/>
                <w:szCs w:val="24"/>
              </w:rPr>
              <w:t>26.94</w:t>
            </w:r>
          </w:p>
        </w:tc>
      </w:tr>
      <w:tr w:rsidR="001E5823" w:rsidRPr="00DE3D65" w:rsidTr="001E5823">
        <w:trPr>
          <w:trHeight w:val="300"/>
          <w:jc w:val="center"/>
        </w:trPr>
        <w:tc>
          <w:tcPr>
            <w:tcW w:w="2008" w:type="dxa"/>
            <w:noWrap/>
            <w:vAlign w:val="center"/>
            <w:hideMark/>
          </w:tcPr>
          <w:p w:rsidR="001E5823" w:rsidRPr="00DE3D65" w:rsidRDefault="001E5823" w:rsidP="001E5823">
            <w:pPr>
              <w:jc w:val="center"/>
              <w:rPr>
                <w:rFonts w:asciiTheme="majorHAnsi" w:hAnsiTheme="majorHAnsi" w:cstheme="majorHAnsi"/>
                <w:sz w:val="24"/>
                <w:szCs w:val="24"/>
              </w:rPr>
            </w:pPr>
            <w:r w:rsidRPr="00DE3D65">
              <w:rPr>
                <w:rFonts w:asciiTheme="majorHAnsi" w:hAnsiTheme="majorHAnsi" w:cstheme="majorHAnsi"/>
                <w:sz w:val="24"/>
                <w:szCs w:val="24"/>
              </w:rPr>
              <w:t>Gujarat</w:t>
            </w:r>
          </w:p>
        </w:tc>
        <w:tc>
          <w:tcPr>
            <w:tcW w:w="2009" w:type="dxa"/>
            <w:noWrap/>
            <w:vAlign w:val="center"/>
            <w:hideMark/>
          </w:tcPr>
          <w:p w:rsidR="001E5823" w:rsidRPr="00DE3D65" w:rsidRDefault="001E5823" w:rsidP="001E5823">
            <w:pPr>
              <w:jc w:val="center"/>
              <w:rPr>
                <w:rFonts w:asciiTheme="majorHAnsi" w:hAnsiTheme="majorHAnsi" w:cstheme="majorHAnsi"/>
                <w:sz w:val="24"/>
                <w:szCs w:val="24"/>
              </w:rPr>
            </w:pPr>
            <w:r w:rsidRPr="00DE3D65">
              <w:rPr>
                <w:rFonts w:asciiTheme="majorHAnsi" w:hAnsiTheme="majorHAnsi" w:cstheme="majorHAnsi"/>
                <w:sz w:val="24"/>
                <w:szCs w:val="24"/>
              </w:rPr>
              <w:t>2012</w:t>
            </w:r>
          </w:p>
        </w:tc>
        <w:tc>
          <w:tcPr>
            <w:tcW w:w="2103" w:type="dxa"/>
            <w:noWrap/>
            <w:vAlign w:val="center"/>
            <w:hideMark/>
          </w:tcPr>
          <w:p w:rsidR="001E5823" w:rsidRPr="00DE3D65" w:rsidRDefault="000074C1" w:rsidP="000074C1">
            <w:pPr>
              <w:jc w:val="center"/>
              <w:rPr>
                <w:rFonts w:asciiTheme="majorHAnsi" w:hAnsiTheme="majorHAnsi" w:cstheme="majorHAnsi"/>
                <w:sz w:val="24"/>
                <w:szCs w:val="24"/>
              </w:rPr>
            </w:pPr>
            <w:r w:rsidRPr="00DE3D65">
              <w:rPr>
                <w:rFonts w:asciiTheme="majorHAnsi" w:hAnsiTheme="majorHAnsi" w:cstheme="majorHAnsi"/>
                <w:sz w:val="24"/>
                <w:szCs w:val="24"/>
              </w:rPr>
              <w:t>26.62</w:t>
            </w:r>
          </w:p>
        </w:tc>
      </w:tr>
      <w:tr w:rsidR="001E5823" w:rsidRPr="00DE3D65" w:rsidTr="001E5823">
        <w:trPr>
          <w:trHeight w:val="300"/>
          <w:jc w:val="center"/>
        </w:trPr>
        <w:tc>
          <w:tcPr>
            <w:tcW w:w="2008" w:type="dxa"/>
            <w:noWrap/>
            <w:vAlign w:val="center"/>
            <w:hideMark/>
          </w:tcPr>
          <w:p w:rsidR="001E5823" w:rsidRPr="00DE3D65" w:rsidRDefault="001E5823" w:rsidP="001E5823">
            <w:pPr>
              <w:jc w:val="center"/>
              <w:rPr>
                <w:rFonts w:asciiTheme="majorHAnsi" w:hAnsiTheme="majorHAnsi" w:cstheme="majorHAnsi"/>
                <w:sz w:val="24"/>
                <w:szCs w:val="24"/>
              </w:rPr>
            </w:pPr>
            <w:r w:rsidRPr="00DE3D65">
              <w:rPr>
                <w:rFonts w:asciiTheme="majorHAnsi" w:hAnsiTheme="majorHAnsi" w:cstheme="majorHAnsi"/>
                <w:sz w:val="24"/>
                <w:szCs w:val="24"/>
              </w:rPr>
              <w:t>Gujarat</w:t>
            </w:r>
          </w:p>
        </w:tc>
        <w:tc>
          <w:tcPr>
            <w:tcW w:w="2009" w:type="dxa"/>
            <w:noWrap/>
            <w:vAlign w:val="center"/>
            <w:hideMark/>
          </w:tcPr>
          <w:p w:rsidR="001E5823" w:rsidRPr="00DE3D65" w:rsidRDefault="001E5823" w:rsidP="001E5823">
            <w:pPr>
              <w:jc w:val="center"/>
              <w:rPr>
                <w:rFonts w:asciiTheme="majorHAnsi" w:hAnsiTheme="majorHAnsi" w:cstheme="majorHAnsi"/>
                <w:sz w:val="24"/>
                <w:szCs w:val="24"/>
              </w:rPr>
            </w:pPr>
            <w:r w:rsidRPr="00DE3D65">
              <w:rPr>
                <w:rFonts w:asciiTheme="majorHAnsi" w:hAnsiTheme="majorHAnsi" w:cstheme="majorHAnsi"/>
                <w:sz w:val="24"/>
                <w:szCs w:val="24"/>
              </w:rPr>
              <w:t>2013</w:t>
            </w:r>
          </w:p>
        </w:tc>
        <w:tc>
          <w:tcPr>
            <w:tcW w:w="2103" w:type="dxa"/>
            <w:noWrap/>
            <w:vAlign w:val="center"/>
            <w:hideMark/>
          </w:tcPr>
          <w:p w:rsidR="001E5823" w:rsidRPr="00DE3D65" w:rsidRDefault="001E5823" w:rsidP="000074C1">
            <w:pPr>
              <w:jc w:val="center"/>
              <w:rPr>
                <w:rFonts w:asciiTheme="majorHAnsi" w:hAnsiTheme="majorHAnsi" w:cstheme="majorHAnsi"/>
                <w:sz w:val="24"/>
                <w:szCs w:val="24"/>
              </w:rPr>
            </w:pPr>
            <w:r w:rsidRPr="00DE3D65">
              <w:rPr>
                <w:rFonts w:asciiTheme="majorHAnsi" w:hAnsiTheme="majorHAnsi" w:cstheme="majorHAnsi"/>
                <w:sz w:val="24"/>
                <w:szCs w:val="24"/>
              </w:rPr>
              <w:t>26.59</w:t>
            </w:r>
          </w:p>
        </w:tc>
      </w:tr>
      <w:tr w:rsidR="001E5823" w:rsidRPr="00DE3D65" w:rsidTr="001E5823">
        <w:trPr>
          <w:trHeight w:val="300"/>
          <w:jc w:val="center"/>
        </w:trPr>
        <w:tc>
          <w:tcPr>
            <w:tcW w:w="2008" w:type="dxa"/>
            <w:noWrap/>
            <w:vAlign w:val="center"/>
            <w:hideMark/>
          </w:tcPr>
          <w:p w:rsidR="001E5823" w:rsidRPr="00DE3D65" w:rsidRDefault="001E5823" w:rsidP="001E5823">
            <w:pPr>
              <w:jc w:val="center"/>
              <w:rPr>
                <w:rFonts w:asciiTheme="majorHAnsi" w:hAnsiTheme="majorHAnsi" w:cstheme="majorHAnsi"/>
                <w:sz w:val="24"/>
                <w:szCs w:val="24"/>
              </w:rPr>
            </w:pPr>
            <w:r w:rsidRPr="00DE3D65">
              <w:rPr>
                <w:rFonts w:asciiTheme="majorHAnsi" w:hAnsiTheme="majorHAnsi" w:cstheme="majorHAnsi"/>
                <w:sz w:val="24"/>
                <w:szCs w:val="24"/>
              </w:rPr>
              <w:t>Kerala</w:t>
            </w:r>
          </w:p>
        </w:tc>
        <w:tc>
          <w:tcPr>
            <w:tcW w:w="2009" w:type="dxa"/>
            <w:noWrap/>
            <w:vAlign w:val="center"/>
            <w:hideMark/>
          </w:tcPr>
          <w:p w:rsidR="001E5823" w:rsidRPr="00DE3D65" w:rsidRDefault="001E5823" w:rsidP="001E5823">
            <w:pPr>
              <w:jc w:val="center"/>
              <w:rPr>
                <w:rFonts w:asciiTheme="majorHAnsi" w:hAnsiTheme="majorHAnsi" w:cstheme="majorHAnsi"/>
                <w:sz w:val="24"/>
                <w:szCs w:val="24"/>
              </w:rPr>
            </w:pPr>
            <w:r w:rsidRPr="00DE3D65">
              <w:rPr>
                <w:rFonts w:asciiTheme="majorHAnsi" w:hAnsiTheme="majorHAnsi" w:cstheme="majorHAnsi"/>
                <w:sz w:val="24"/>
                <w:szCs w:val="24"/>
              </w:rPr>
              <w:t>2009</w:t>
            </w:r>
          </w:p>
        </w:tc>
        <w:tc>
          <w:tcPr>
            <w:tcW w:w="2103" w:type="dxa"/>
            <w:noWrap/>
            <w:vAlign w:val="center"/>
            <w:hideMark/>
          </w:tcPr>
          <w:p w:rsidR="001E5823" w:rsidRPr="00DE3D65" w:rsidRDefault="001E5823" w:rsidP="000074C1">
            <w:pPr>
              <w:jc w:val="center"/>
              <w:rPr>
                <w:rFonts w:asciiTheme="majorHAnsi" w:hAnsiTheme="majorHAnsi" w:cstheme="majorHAnsi"/>
                <w:sz w:val="24"/>
                <w:szCs w:val="24"/>
              </w:rPr>
            </w:pPr>
            <w:r w:rsidRPr="00DE3D65">
              <w:rPr>
                <w:rFonts w:asciiTheme="majorHAnsi" w:hAnsiTheme="majorHAnsi" w:cstheme="majorHAnsi"/>
                <w:sz w:val="24"/>
                <w:szCs w:val="24"/>
              </w:rPr>
              <w:t>25.76</w:t>
            </w:r>
          </w:p>
        </w:tc>
      </w:tr>
      <w:tr w:rsidR="001E5823" w:rsidRPr="00DE3D65" w:rsidTr="001E5823">
        <w:trPr>
          <w:trHeight w:val="300"/>
          <w:jc w:val="center"/>
        </w:trPr>
        <w:tc>
          <w:tcPr>
            <w:tcW w:w="2008" w:type="dxa"/>
            <w:noWrap/>
            <w:vAlign w:val="center"/>
            <w:hideMark/>
          </w:tcPr>
          <w:p w:rsidR="001E5823" w:rsidRPr="00DE3D65" w:rsidRDefault="001E5823" w:rsidP="001E5823">
            <w:pPr>
              <w:jc w:val="center"/>
              <w:rPr>
                <w:rFonts w:asciiTheme="majorHAnsi" w:hAnsiTheme="majorHAnsi" w:cstheme="majorHAnsi"/>
                <w:sz w:val="24"/>
                <w:szCs w:val="24"/>
              </w:rPr>
            </w:pPr>
            <w:r w:rsidRPr="00DE3D65">
              <w:rPr>
                <w:rFonts w:asciiTheme="majorHAnsi" w:hAnsiTheme="majorHAnsi" w:cstheme="majorHAnsi"/>
                <w:sz w:val="24"/>
                <w:szCs w:val="24"/>
              </w:rPr>
              <w:t>Kerala</w:t>
            </w:r>
          </w:p>
        </w:tc>
        <w:tc>
          <w:tcPr>
            <w:tcW w:w="2009" w:type="dxa"/>
            <w:noWrap/>
            <w:vAlign w:val="center"/>
            <w:hideMark/>
          </w:tcPr>
          <w:p w:rsidR="001E5823" w:rsidRPr="00DE3D65" w:rsidRDefault="001E5823" w:rsidP="001E5823">
            <w:pPr>
              <w:jc w:val="center"/>
              <w:rPr>
                <w:rFonts w:asciiTheme="majorHAnsi" w:hAnsiTheme="majorHAnsi" w:cstheme="majorHAnsi"/>
                <w:sz w:val="24"/>
                <w:szCs w:val="24"/>
              </w:rPr>
            </w:pPr>
            <w:r w:rsidRPr="00DE3D65">
              <w:rPr>
                <w:rFonts w:asciiTheme="majorHAnsi" w:hAnsiTheme="majorHAnsi" w:cstheme="majorHAnsi"/>
                <w:sz w:val="24"/>
                <w:szCs w:val="24"/>
              </w:rPr>
              <w:t>2010</w:t>
            </w:r>
          </w:p>
        </w:tc>
        <w:tc>
          <w:tcPr>
            <w:tcW w:w="2103" w:type="dxa"/>
            <w:noWrap/>
            <w:vAlign w:val="center"/>
            <w:hideMark/>
          </w:tcPr>
          <w:p w:rsidR="001E5823" w:rsidRPr="00DE3D65" w:rsidRDefault="001E5823" w:rsidP="000074C1">
            <w:pPr>
              <w:jc w:val="center"/>
              <w:rPr>
                <w:rFonts w:asciiTheme="majorHAnsi" w:hAnsiTheme="majorHAnsi" w:cstheme="majorHAnsi"/>
                <w:sz w:val="24"/>
                <w:szCs w:val="24"/>
              </w:rPr>
            </w:pPr>
            <w:r w:rsidRPr="00DE3D65">
              <w:rPr>
                <w:rFonts w:asciiTheme="majorHAnsi" w:hAnsiTheme="majorHAnsi" w:cstheme="majorHAnsi"/>
                <w:sz w:val="24"/>
                <w:szCs w:val="24"/>
              </w:rPr>
              <w:t>25.91</w:t>
            </w:r>
          </w:p>
        </w:tc>
      </w:tr>
      <w:tr w:rsidR="001E5823" w:rsidRPr="00DE3D65" w:rsidTr="001E5823">
        <w:trPr>
          <w:trHeight w:val="300"/>
          <w:jc w:val="center"/>
        </w:trPr>
        <w:tc>
          <w:tcPr>
            <w:tcW w:w="2008" w:type="dxa"/>
            <w:noWrap/>
            <w:vAlign w:val="center"/>
            <w:hideMark/>
          </w:tcPr>
          <w:p w:rsidR="001E5823" w:rsidRPr="00DE3D65" w:rsidRDefault="001E5823" w:rsidP="001E5823">
            <w:pPr>
              <w:jc w:val="center"/>
              <w:rPr>
                <w:rFonts w:asciiTheme="majorHAnsi" w:hAnsiTheme="majorHAnsi" w:cstheme="majorHAnsi"/>
                <w:sz w:val="24"/>
                <w:szCs w:val="24"/>
              </w:rPr>
            </w:pPr>
            <w:r w:rsidRPr="00DE3D65">
              <w:rPr>
                <w:rFonts w:asciiTheme="majorHAnsi" w:hAnsiTheme="majorHAnsi" w:cstheme="majorHAnsi"/>
                <w:sz w:val="24"/>
                <w:szCs w:val="24"/>
              </w:rPr>
              <w:t>Kerala</w:t>
            </w:r>
          </w:p>
        </w:tc>
        <w:tc>
          <w:tcPr>
            <w:tcW w:w="2009" w:type="dxa"/>
            <w:noWrap/>
            <w:vAlign w:val="center"/>
            <w:hideMark/>
          </w:tcPr>
          <w:p w:rsidR="001E5823" w:rsidRPr="00DE3D65" w:rsidRDefault="001E5823" w:rsidP="001E5823">
            <w:pPr>
              <w:jc w:val="center"/>
              <w:rPr>
                <w:rFonts w:asciiTheme="majorHAnsi" w:hAnsiTheme="majorHAnsi" w:cstheme="majorHAnsi"/>
                <w:sz w:val="24"/>
                <w:szCs w:val="24"/>
              </w:rPr>
            </w:pPr>
            <w:r w:rsidRPr="00DE3D65">
              <w:rPr>
                <w:rFonts w:asciiTheme="majorHAnsi" w:hAnsiTheme="majorHAnsi" w:cstheme="majorHAnsi"/>
                <w:sz w:val="24"/>
                <w:szCs w:val="24"/>
              </w:rPr>
              <w:t>2011</w:t>
            </w:r>
          </w:p>
        </w:tc>
        <w:tc>
          <w:tcPr>
            <w:tcW w:w="2103" w:type="dxa"/>
            <w:noWrap/>
            <w:vAlign w:val="center"/>
            <w:hideMark/>
          </w:tcPr>
          <w:p w:rsidR="001E5823" w:rsidRPr="00DE3D65" w:rsidRDefault="001E5823" w:rsidP="000074C1">
            <w:pPr>
              <w:jc w:val="center"/>
              <w:rPr>
                <w:rFonts w:asciiTheme="majorHAnsi" w:hAnsiTheme="majorHAnsi" w:cstheme="majorHAnsi"/>
                <w:sz w:val="24"/>
                <w:szCs w:val="24"/>
              </w:rPr>
            </w:pPr>
            <w:r w:rsidRPr="00DE3D65">
              <w:rPr>
                <w:rFonts w:asciiTheme="majorHAnsi" w:hAnsiTheme="majorHAnsi" w:cstheme="majorHAnsi"/>
                <w:sz w:val="24"/>
                <w:szCs w:val="24"/>
              </w:rPr>
              <w:t>25.53</w:t>
            </w:r>
          </w:p>
        </w:tc>
      </w:tr>
      <w:tr w:rsidR="001E5823" w:rsidRPr="00DE3D65" w:rsidTr="001E5823">
        <w:trPr>
          <w:trHeight w:val="300"/>
          <w:jc w:val="center"/>
        </w:trPr>
        <w:tc>
          <w:tcPr>
            <w:tcW w:w="2008" w:type="dxa"/>
            <w:noWrap/>
            <w:vAlign w:val="center"/>
            <w:hideMark/>
          </w:tcPr>
          <w:p w:rsidR="001E5823" w:rsidRPr="00DE3D65" w:rsidRDefault="001E5823" w:rsidP="001E5823">
            <w:pPr>
              <w:jc w:val="center"/>
              <w:rPr>
                <w:rFonts w:asciiTheme="majorHAnsi" w:hAnsiTheme="majorHAnsi" w:cstheme="majorHAnsi"/>
                <w:sz w:val="24"/>
                <w:szCs w:val="24"/>
              </w:rPr>
            </w:pPr>
            <w:r w:rsidRPr="00DE3D65">
              <w:rPr>
                <w:rFonts w:asciiTheme="majorHAnsi" w:hAnsiTheme="majorHAnsi" w:cstheme="majorHAnsi"/>
                <w:sz w:val="24"/>
                <w:szCs w:val="24"/>
              </w:rPr>
              <w:t>Kerala</w:t>
            </w:r>
          </w:p>
        </w:tc>
        <w:tc>
          <w:tcPr>
            <w:tcW w:w="2009" w:type="dxa"/>
            <w:noWrap/>
            <w:vAlign w:val="center"/>
            <w:hideMark/>
          </w:tcPr>
          <w:p w:rsidR="001E5823" w:rsidRPr="00DE3D65" w:rsidRDefault="001E5823" w:rsidP="001E5823">
            <w:pPr>
              <w:jc w:val="center"/>
              <w:rPr>
                <w:rFonts w:asciiTheme="majorHAnsi" w:hAnsiTheme="majorHAnsi" w:cstheme="majorHAnsi"/>
                <w:sz w:val="24"/>
                <w:szCs w:val="24"/>
              </w:rPr>
            </w:pPr>
            <w:r w:rsidRPr="00DE3D65">
              <w:rPr>
                <w:rFonts w:asciiTheme="majorHAnsi" w:hAnsiTheme="majorHAnsi" w:cstheme="majorHAnsi"/>
                <w:sz w:val="24"/>
                <w:szCs w:val="24"/>
              </w:rPr>
              <w:t>2012</w:t>
            </w:r>
          </w:p>
        </w:tc>
        <w:tc>
          <w:tcPr>
            <w:tcW w:w="2103" w:type="dxa"/>
            <w:noWrap/>
            <w:vAlign w:val="center"/>
            <w:hideMark/>
          </w:tcPr>
          <w:p w:rsidR="001E5823" w:rsidRPr="00DE3D65" w:rsidRDefault="001E5823" w:rsidP="000074C1">
            <w:pPr>
              <w:jc w:val="center"/>
              <w:rPr>
                <w:rFonts w:asciiTheme="majorHAnsi" w:hAnsiTheme="majorHAnsi" w:cstheme="majorHAnsi"/>
                <w:sz w:val="24"/>
                <w:szCs w:val="24"/>
              </w:rPr>
            </w:pPr>
            <w:r w:rsidRPr="00DE3D65">
              <w:rPr>
                <w:rFonts w:asciiTheme="majorHAnsi" w:hAnsiTheme="majorHAnsi" w:cstheme="majorHAnsi"/>
                <w:sz w:val="24"/>
                <w:szCs w:val="24"/>
              </w:rPr>
              <w:t>25.83</w:t>
            </w:r>
          </w:p>
        </w:tc>
      </w:tr>
      <w:tr w:rsidR="001E5823" w:rsidRPr="00DE3D65" w:rsidTr="001E5823">
        <w:trPr>
          <w:trHeight w:val="300"/>
          <w:jc w:val="center"/>
        </w:trPr>
        <w:tc>
          <w:tcPr>
            <w:tcW w:w="2008" w:type="dxa"/>
            <w:noWrap/>
            <w:vAlign w:val="center"/>
            <w:hideMark/>
          </w:tcPr>
          <w:p w:rsidR="001E5823" w:rsidRPr="00DE3D65" w:rsidRDefault="001E5823" w:rsidP="001E5823">
            <w:pPr>
              <w:jc w:val="center"/>
              <w:rPr>
                <w:rFonts w:asciiTheme="majorHAnsi" w:hAnsiTheme="majorHAnsi" w:cstheme="majorHAnsi"/>
                <w:sz w:val="24"/>
                <w:szCs w:val="24"/>
              </w:rPr>
            </w:pPr>
            <w:r w:rsidRPr="00DE3D65">
              <w:rPr>
                <w:rFonts w:asciiTheme="majorHAnsi" w:hAnsiTheme="majorHAnsi" w:cstheme="majorHAnsi"/>
                <w:sz w:val="24"/>
                <w:szCs w:val="24"/>
              </w:rPr>
              <w:t>Kerala</w:t>
            </w:r>
          </w:p>
        </w:tc>
        <w:tc>
          <w:tcPr>
            <w:tcW w:w="2009" w:type="dxa"/>
            <w:noWrap/>
            <w:vAlign w:val="center"/>
            <w:hideMark/>
          </w:tcPr>
          <w:p w:rsidR="001E5823" w:rsidRPr="00DE3D65" w:rsidRDefault="001E5823" w:rsidP="001E5823">
            <w:pPr>
              <w:jc w:val="center"/>
              <w:rPr>
                <w:rFonts w:asciiTheme="majorHAnsi" w:hAnsiTheme="majorHAnsi" w:cstheme="majorHAnsi"/>
                <w:sz w:val="24"/>
                <w:szCs w:val="24"/>
              </w:rPr>
            </w:pPr>
            <w:r w:rsidRPr="00DE3D65">
              <w:rPr>
                <w:rFonts w:asciiTheme="majorHAnsi" w:hAnsiTheme="majorHAnsi" w:cstheme="majorHAnsi"/>
                <w:sz w:val="24"/>
                <w:szCs w:val="24"/>
              </w:rPr>
              <w:t>2013</w:t>
            </w:r>
          </w:p>
        </w:tc>
        <w:tc>
          <w:tcPr>
            <w:tcW w:w="2103" w:type="dxa"/>
            <w:noWrap/>
            <w:vAlign w:val="center"/>
            <w:hideMark/>
          </w:tcPr>
          <w:p w:rsidR="001E5823" w:rsidRPr="00DE3D65" w:rsidRDefault="000074C1" w:rsidP="000074C1">
            <w:pPr>
              <w:jc w:val="center"/>
              <w:rPr>
                <w:rFonts w:asciiTheme="majorHAnsi" w:hAnsiTheme="majorHAnsi" w:cstheme="majorHAnsi"/>
                <w:sz w:val="24"/>
                <w:szCs w:val="24"/>
              </w:rPr>
            </w:pPr>
            <w:r w:rsidRPr="00DE3D65">
              <w:rPr>
                <w:rFonts w:asciiTheme="majorHAnsi" w:hAnsiTheme="majorHAnsi" w:cstheme="majorHAnsi"/>
                <w:sz w:val="24"/>
                <w:szCs w:val="24"/>
              </w:rPr>
              <w:t>25.79</w:t>
            </w:r>
          </w:p>
        </w:tc>
      </w:tr>
      <w:tr w:rsidR="001E5823" w:rsidRPr="00DE3D65" w:rsidTr="001E5823">
        <w:trPr>
          <w:trHeight w:val="300"/>
          <w:jc w:val="center"/>
        </w:trPr>
        <w:tc>
          <w:tcPr>
            <w:tcW w:w="2008" w:type="dxa"/>
            <w:noWrap/>
            <w:vAlign w:val="center"/>
            <w:hideMark/>
          </w:tcPr>
          <w:p w:rsidR="001E5823" w:rsidRPr="00DE3D65" w:rsidRDefault="001E5823" w:rsidP="001E5823">
            <w:pPr>
              <w:jc w:val="center"/>
              <w:rPr>
                <w:rFonts w:asciiTheme="majorHAnsi" w:hAnsiTheme="majorHAnsi" w:cstheme="majorHAnsi"/>
                <w:sz w:val="24"/>
                <w:szCs w:val="24"/>
              </w:rPr>
            </w:pPr>
            <w:r w:rsidRPr="00DE3D65">
              <w:rPr>
                <w:rFonts w:asciiTheme="majorHAnsi" w:hAnsiTheme="majorHAnsi" w:cstheme="majorHAnsi"/>
                <w:sz w:val="24"/>
                <w:szCs w:val="24"/>
              </w:rPr>
              <w:t>Pondicherry</w:t>
            </w:r>
          </w:p>
        </w:tc>
        <w:tc>
          <w:tcPr>
            <w:tcW w:w="2009" w:type="dxa"/>
            <w:noWrap/>
            <w:vAlign w:val="center"/>
            <w:hideMark/>
          </w:tcPr>
          <w:p w:rsidR="001E5823" w:rsidRPr="00DE3D65" w:rsidRDefault="001E5823" w:rsidP="001E5823">
            <w:pPr>
              <w:jc w:val="center"/>
              <w:rPr>
                <w:rFonts w:asciiTheme="majorHAnsi" w:hAnsiTheme="majorHAnsi" w:cstheme="majorHAnsi"/>
                <w:sz w:val="24"/>
                <w:szCs w:val="24"/>
              </w:rPr>
            </w:pPr>
            <w:r w:rsidRPr="00DE3D65">
              <w:rPr>
                <w:rFonts w:asciiTheme="majorHAnsi" w:hAnsiTheme="majorHAnsi" w:cstheme="majorHAnsi"/>
                <w:sz w:val="24"/>
                <w:szCs w:val="24"/>
              </w:rPr>
              <w:t>2009</w:t>
            </w:r>
          </w:p>
        </w:tc>
        <w:tc>
          <w:tcPr>
            <w:tcW w:w="2103" w:type="dxa"/>
            <w:noWrap/>
            <w:vAlign w:val="center"/>
            <w:hideMark/>
          </w:tcPr>
          <w:p w:rsidR="001E5823" w:rsidRPr="00DE3D65" w:rsidRDefault="000074C1" w:rsidP="000074C1">
            <w:pPr>
              <w:jc w:val="center"/>
              <w:rPr>
                <w:rFonts w:asciiTheme="majorHAnsi" w:hAnsiTheme="majorHAnsi" w:cstheme="majorHAnsi"/>
                <w:sz w:val="24"/>
                <w:szCs w:val="24"/>
              </w:rPr>
            </w:pPr>
            <w:r w:rsidRPr="00DE3D65">
              <w:rPr>
                <w:rFonts w:asciiTheme="majorHAnsi" w:hAnsiTheme="majorHAnsi" w:cstheme="majorHAnsi"/>
                <w:sz w:val="24"/>
                <w:szCs w:val="24"/>
              </w:rPr>
              <w:t>27.87</w:t>
            </w:r>
          </w:p>
        </w:tc>
      </w:tr>
      <w:tr w:rsidR="001E5823" w:rsidRPr="00DE3D65" w:rsidTr="001E5823">
        <w:trPr>
          <w:trHeight w:val="300"/>
          <w:jc w:val="center"/>
        </w:trPr>
        <w:tc>
          <w:tcPr>
            <w:tcW w:w="2008" w:type="dxa"/>
            <w:noWrap/>
            <w:vAlign w:val="center"/>
            <w:hideMark/>
          </w:tcPr>
          <w:p w:rsidR="001E5823" w:rsidRPr="00DE3D65" w:rsidRDefault="001E5823" w:rsidP="001E5823">
            <w:pPr>
              <w:jc w:val="center"/>
              <w:rPr>
                <w:rFonts w:asciiTheme="majorHAnsi" w:hAnsiTheme="majorHAnsi" w:cstheme="majorHAnsi"/>
                <w:sz w:val="24"/>
                <w:szCs w:val="24"/>
              </w:rPr>
            </w:pPr>
            <w:r w:rsidRPr="00DE3D65">
              <w:rPr>
                <w:rFonts w:asciiTheme="majorHAnsi" w:hAnsiTheme="majorHAnsi" w:cstheme="majorHAnsi"/>
                <w:sz w:val="24"/>
                <w:szCs w:val="24"/>
              </w:rPr>
              <w:t>Pondicherry</w:t>
            </w:r>
          </w:p>
        </w:tc>
        <w:tc>
          <w:tcPr>
            <w:tcW w:w="2009" w:type="dxa"/>
            <w:noWrap/>
            <w:vAlign w:val="center"/>
            <w:hideMark/>
          </w:tcPr>
          <w:p w:rsidR="001E5823" w:rsidRPr="00DE3D65" w:rsidRDefault="001E5823" w:rsidP="001E5823">
            <w:pPr>
              <w:jc w:val="center"/>
              <w:rPr>
                <w:rFonts w:asciiTheme="majorHAnsi" w:hAnsiTheme="majorHAnsi" w:cstheme="majorHAnsi"/>
                <w:sz w:val="24"/>
                <w:szCs w:val="24"/>
              </w:rPr>
            </w:pPr>
            <w:r w:rsidRPr="00DE3D65">
              <w:rPr>
                <w:rFonts w:asciiTheme="majorHAnsi" w:hAnsiTheme="majorHAnsi" w:cstheme="majorHAnsi"/>
                <w:sz w:val="24"/>
                <w:szCs w:val="24"/>
              </w:rPr>
              <w:t>2010</w:t>
            </w:r>
          </w:p>
        </w:tc>
        <w:tc>
          <w:tcPr>
            <w:tcW w:w="2103" w:type="dxa"/>
            <w:noWrap/>
            <w:vAlign w:val="center"/>
            <w:hideMark/>
          </w:tcPr>
          <w:p w:rsidR="001E5823" w:rsidRPr="00DE3D65" w:rsidRDefault="000074C1" w:rsidP="000074C1">
            <w:pPr>
              <w:jc w:val="center"/>
              <w:rPr>
                <w:rFonts w:asciiTheme="majorHAnsi" w:hAnsiTheme="majorHAnsi" w:cstheme="majorHAnsi"/>
                <w:sz w:val="24"/>
                <w:szCs w:val="24"/>
              </w:rPr>
            </w:pPr>
            <w:r w:rsidRPr="00DE3D65">
              <w:rPr>
                <w:rFonts w:asciiTheme="majorHAnsi" w:hAnsiTheme="majorHAnsi" w:cstheme="majorHAnsi"/>
                <w:sz w:val="24"/>
                <w:szCs w:val="24"/>
              </w:rPr>
              <w:t>27.80</w:t>
            </w:r>
          </w:p>
        </w:tc>
      </w:tr>
      <w:tr w:rsidR="001E5823" w:rsidRPr="00DE3D65" w:rsidTr="001E5823">
        <w:trPr>
          <w:trHeight w:val="300"/>
          <w:jc w:val="center"/>
        </w:trPr>
        <w:tc>
          <w:tcPr>
            <w:tcW w:w="2008" w:type="dxa"/>
            <w:noWrap/>
            <w:vAlign w:val="center"/>
            <w:hideMark/>
          </w:tcPr>
          <w:p w:rsidR="001E5823" w:rsidRPr="00DE3D65" w:rsidRDefault="001E5823" w:rsidP="001E5823">
            <w:pPr>
              <w:jc w:val="center"/>
              <w:rPr>
                <w:rFonts w:asciiTheme="majorHAnsi" w:hAnsiTheme="majorHAnsi" w:cstheme="majorHAnsi"/>
                <w:sz w:val="24"/>
                <w:szCs w:val="24"/>
              </w:rPr>
            </w:pPr>
            <w:r w:rsidRPr="00DE3D65">
              <w:rPr>
                <w:rFonts w:asciiTheme="majorHAnsi" w:hAnsiTheme="majorHAnsi" w:cstheme="majorHAnsi"/>
                <w:sz w:val="24"/>
                <w:szCs w:val="24"/>
              </w:rPr>
              <w:t>Pondicherry</w:t>
            </w:r>
          </w:p>
        </w:tc>
        <w:tc>
          <w:tcPr>
            <w:tcW w:w="2009" w:type="dxa"/>
            <w:noWrap/>
            <w:vAlign w:val="center"/>
            <w:hideMark/>
          </w:tcPr>
          <w:p w:rsidR="001E5823" w:rsidRPr="00DE3D65" w:rsidRDefault="001E5823" w:rsidP="001E5823">
            <w:pPr>
              <w:jc w:val="center"/>
              <w:rPr>
                <w:rFonts w:asciiTheme="majorHAnsi" w:hAnsiTheme="majorHAnsi" w:cstheme="majorHAnsi"/>
                <w:sz w:val="24"/>
                <w:szCs w:val="24"/>
              </w:rPr>
            </w:pPr>
            <w:r w:rsidRPr="00DE3D65">
              <w:rPr>
                <w:rFonts w:asciiTheme="majorHAnsi" w:hAnsiTheme="majorHAnsi" w:cstheme="majorHAnsi"/>
                <w:sz w:val="24"/>
                <w:szCs w:val="24"/>
              </w:rPr>
              <w:t>2011</w:t>
            </w:r>
          </w:p>
        </w:tc>
        <w:tc>
          <w:tcPr>
            <w:tcW w:w="2103" w:type="dxa"/>
            <w:noWrap/>
            <w:vAlign w:val="center"/>
            <w:hideMark/>
          </w:tcPr>
          <w:p w:rsidR="001E5823" w:rsidRPr="00DE3D65" w:rsidRDefault="000074C1" w:rsidP="000074C1">
            <w:pPr>
              <w:jc w:val="center"/>
              <w:rPr>
                <w:rFonts w:asciiTheme="majorHAnsi" w:hAnsiTheme="majorHAnsi" w:cstheme="majorHAnsi"/>
                <w:sz w:val="24"/>
                <w:szCs w:val="24"/>
              </w:rPr>
            </w:pPr>
            <w:r w:rsidRPr="00DE3D65">
              <w:rPr>
                <w:rFonts w:asciiTheme="majorHAnsi" w:hAnsiTheme="majorHAnsi" w:cstheme="majorHAnsi"/>
                <w:sz w:val="24"/>
                <w:szCs w:val="24"/>
              </w:rPr>
              <w:t>27.49</w:t>
            </w:r>
          </w:p>
        </w:tc>
      </w:tr>
      <w:tr w:rsidR="001E5823" w:rsidRPr="00DE3D65" w:rsidTr="001E5823">
        <w:trPr>
          <w:trHeight w:val="300"/>
          <w:jc w:val="center"/>
        </w:trPr>
        <w:tc>
          <w:tcPr>
            <w:tcW w:w="2008" w:type="dxa"/>
            <w:noWrap/>
            <w:vAlign w:val="center"/>
            <w:hideMark/>
          </w:tcPr>
          <w:p w:rsidR="001E5823" w:rsidRPr="00DE3D65" w:rsidRDefault="001E5823" w:rsidP="001E5823">
            <w:pPr>
              <w:jc w:val="center"/>
              <w:rPr>
                <w:rFonts w:asciiTheme="majorHAnsi" w:hAnsiTheme="majorHAnsi" w:cstheme="majorHAnsi"/>
                <w:sz w:val="24"/>
                <w:szCs w:val="24"/>
              </w:rPr>
            </w:pPr>
            <w:r w:rsidRPr="00DE3D65">
              <w:rPr>
                <w:rFonts w:asciiTheme="majorHAnsi" w:hAnsiTheme="majorHAnsi" w:cstheme="majorHAnsi"/>
                <w:sz w:val="24"/>
                <w:szCs w:val="24"/>
              </w:rPr>
              <w:t>Pondicherry</w:t>
            </w:r>
          </w:p>
        </w:tc>
        <w:tc>
          <w:tcPr>
            <w:tcW w:w="2009" w:type="dxa"/>
            <w:noWrap/>
            <w:vAlign w:val="center"/>
            <w:hideMark/>
          </w:tcPr>
          <w:p w:rsidR="001E5823" w:rsidRPr="00DE3D65" w:rsidRDefault="001E5823" w:rsidP="001E5823">
            <w:pPr>
              <w:jc w:val="center"/>
              <w:rPr>
                <w:rFonts w:asciiTheme="majorHAnsi" w:hAnsiTheme="majorHAnsi" w:cstheme="majorHAnsi"/>
                <w:sz w:val="24"/>
                <w:szCs w:val="24"/>
              </w:rPr>
            </w:pPr>
            <w:r w:rsidRPr="00DE3D65">
              <w:rPr>
                <w:rFonts w:asciiTheme="majorHAnsi" w:hAnsiTheme="majorHAnsi" w:cstheme="majorHAnsi"/>
                <w:sz w:val="24"/>
                <w:szCs w:val="24"/>
              </w:rPr>
              <w:t>2012</w:t>
            </w:r>
          </w:p>
        </w:tc>
        <w:tc>
          <w:tcPr>
            <w:tcW w:w="2103" w:type="dxa"/>
            <w:noWrap/>
            <w:vAlign w:val="center"/>
            <w:hideMark/>
          </w:tcPr>
          <w:p w:rsidR="001E5823" w:rsidRPr="00DE3D65" w:rsidRDefault="000074C1" w:rsidP="000074C1">
            <w:pPr>
              <w:jc w:val="center"/>
              <w:rPr>
                <w:rFonts w:asciiTheme="majorHAnsi" w:hAnsiTheme="majorHAnsi" w:cstheme="majorHAnsi"/>
                <w:sz w:val="24"/>
                <w:szCs w:val="24"/>
              </w:rPr>
            </w:pPr>
            <w:r w:rsidRPr="00DE3D65">
              <w:rPr>
                <w:rFonts w:asciiTheme="majorHAnsi" w:hAnsiTheme="majorHAnsi" w:cstheme="majorHAnsi"/>
                <w:sz w:val="24"/>
                <w:szCs w:val="24"/>
              </w:rPr>
              <w:t>27.87</w:t>
            </w:r>
          </w:p>
        </w:tc>
      </w:tr>
      <w:tr w:rsidR="001E5823" w:rsidRPr="00DE3D65" w:rsidTr="001E5823">
        <w:trPr>
          <w:trHeight w:val="300"/>
          <w:jc w:val="center"/>
        </w:trPr>
        <w:tc>
          <w:tcPr>
            <w:tcW w:w="2008" w:type="dxa"/>
            <w:noWrap/>
            <w:vAlign w:val="center"/>
            <w:hideMark/>
          </w:tcPr>
          <w:p w:rsidR="001E5823" w:rsidRPr="00DE3D65" w:rsidRDefault="001E5823" w:rsidP="001E5823">
            <w:pPr>
              <w:jc w:val="center"/>
              <w:rPr>
                <w:rFonts w:asciiTheme="majorHAnsi" w:hAnsiTheme="majorHAnsi" w:cstheme="majorHAnsi"/>
                <w:sz w:val="24"/>
                <w:szCs w:val="24"/>
              </w:rPr>
            </w:pPr>
            <w:r w:rsidRPr="00DE3D65">
              <w:rPr>
                <w:rFonts w:asciiTheme="majorHAnsi" w:hAnsiTheme="majorHAnsi" w:cstheme="majorHAnsi"/>
                <w:sz w:val="24"/>
                <w:szCs w:val="24"/>
              </w:rPr>
              <w:t>Pondicherry</w:t>
            </w:r>
          </w:p>
        </w:tc>
        <w:tc>
          <w:tcPr>
            <w:tcW w:w="2009" w:type="dxa"/>
            <w:noWrap/>
            <w:vAlign w:val="center"/>
            <w:hideMark/>
          </w:tcPr>
          <w:p w:rsidR="001E5823" w:rsidRPr="00DE3D65" w:rsidRDefault="001E5823" w:rsidP="001E5823">
            <w:pPr>
              <w:jc w:val="center"/>
              <w:rPr>
                <w:rFonts w:asciiTheme="majorHAnsi" w:hAnsiTheme="majorHAnsi" w:cstheme="majorHAnsi"/>
                <w:sz w:val="24"/>
                <w:szCs w:val="24"/>
              </w:rPr>
            </w:pPr>
            <w:r w:rsidRPr="00DE3D65">
              <w:rPr>
                <w:rFonts w:asciiTheme="majorHAnsi" w:hAnsiTheme="majorHAnsi" w:cstheme="majorHAnsi"/>
                <w:sz w:val="24"/>
                <w:szCs w:val="24"/>
              </w:rPr>
              <w:t>2013</w:t>
            </w:r>
          </w:p>
        </w:tc>
        <w:tc>
          <w:tcPr>
            <w:tcW w:w="2103" w:type="dxa"/>
            <w:noWrap/>
            <w:vAlign w:val="center"/>
            <w:hideMark/>
          </w:tcPr>
          <w:p w:rsidR="001E5823" w:rsidRPr="00DE3D65" w:rsidRDefault="000074C1" w:rsidP="000074C1">
            <w:pPr>
              <w:jc w:val="center"/>
              <w:rPr>
                <w:rFonts w:asciiTheme="majorHAnsi" w:hAnsiTheme="majorHAnsi" w:cstheme="majorHAnsi"/>
                <w:sz w:val="24"/>
                <w:szCs w:val="24"/>
              </w:rPr>
            </w:pPr>
            <w:r w:rsidRPr="00DE3D65">
              <w:rPr>
                <w:rFonts w:asciiTheme="majorHAnsi" w:hAnsiTheme="majorHAnsi" w:cstheme="majorHAnsi"/>
                <w:sz w:val="24"/>
                <w:szCs w:val="24"/>
              </w:rPr>
              <w:t>27.75</w:t>
            </w:r>
          </w:p>
        </w:tc>
      </w:tr>
      <w:tr w:rsidR="001E5823" w:rsidRPr="00DE3D65" w:rsidTr="001E5823">
        <w:trPr>
          <w:trHeight w:val="300"/>
          <w:jc w:val="center"/>
        </w:trPr>
        <w:tc>
          <w:tcPr>
            <w:tcW w:w="2008" w:type="dxa"/>
            <w:noWrap/>
            <w:vAlign w:val="center"/>
            <w:hideMark/>
          </w:tcPr>
          <w:p w:rsidR="001E5823" w:rsidRPr="00DE3D65" w:rsidRDefault="001E5823" w:rsidP="001E5823">
            <w:pPr>
              <w:jc w:val="center"/>
              <w:rPr>
                <w:rFonts w:asciiTheme="majorHAnsi" w:hAnsiTheme="majorHAnsi" w:cstheme="majorHAnsi"/>
                <w:sz w:val="24"/>
                <w:szCs w:val="24"/>
              </w:rPr>
            </w:pPr>
            <w:r w:rsidRPr="00DE3D65">
              <w:rPr>
                <w:rFonts w:asciiTheme="majorHAnsi" w:hAnsiTheme="majorHAnsi" w:cstheme="majorHAnsi"/>
                <w:sz w:val="24"/>
                <w:szCs w:val="24"/>
              </w:rPr>
              <w:t>Punjab</w:t>
            </w:r>
          </w:p>
        </w:tc>
        <w:tc>
          <w:tcPr>
            <w:tcW w:w="2009" w:type="dxa"/>
            <w:noWrap/>
            <w:vAlign w:val="center"/>
            <w:hideMark/>
          </w:tcPr>
          <w:p w:rsidR="001E5823" w:rsidRPr="00DE3D65" w:rsidRDefault="001E5823" w:rsidP="001E5823">
            <w:pPr>
              <w:jc w:val="center"/>
              <w:rPr>
                <w:rFonts w:asciiTheme="majorHAnsi" w:hAnsiTheme="majorHAnsi" w:cstheme="majorHAnsi"/>
                <w:sz w:val="24"/>
                <w:szCs w:val="24"/>
              </w:rPr>
            </w:pPr>
            <w:r w:rsidRPr="00DE3D65">
              <w:rPr>
                <w:rFonts w:asciiTheme="majorHAnsi" w:hAnsiTheme="majorHAnsi" w:cstheme="majorHAnsi"/>
                <w:sz w:val="24"/>
                <w:szCs w:val="24"/>
              </w:rPr>
              <w:t>2009</w:t>
            </w:r>
          </w:p>
        </w:tc>
        <w:tc>
          <w:tcPr>
            <w:tcW w:w="2103" w:type="dxa"/>
            <w:noWrap/>
            <w:vAlign w:val="center"/>
            <w:hideMark/>
          </w:tcPr>
          <w:p w:rsidR="001E5823" w:rsidRPr="00DE3D65" w:rsidRDefault="001E5823" w:rsidP="001E5823">
            <w:pPr>
              <w:jc w:val="center"/>
              <w:rPr>
                <w:rFonts w:asciiTheme="majorHAnsi" w:hAnsiTheme="majorHAnsi" w:cstheme="majorHAnsi"/>
                <w:sz w:val="24"/>
                <w:szCs w:val="24"/>
              </w:rPr>
            </w:pPr>
            <w:r w:rsidRPr="00DE3D65">
              <w:rPr>
                <w:rFonts w:asciiTheme="majorHAnsi" w:hAnsiTheme="majorHAnsi" w:cstheme="majorHAnsi"/>
                <w:sz w:val="24"/>
                <w:szCs w:val="24"/>
              </w:rPr>
              <w:t>23.49</w:t>
            </w:r>
          </w:p>
        </w:tc>
      </w:tr>
      <w:tr w:rsidR="001E5823" w:rsidRPr="00DE3D65" w:rsidTr="001E5823">
        <w:trPr>
          <w:trHeight w:val="300"/>
          <w:jc w:val="center"/>
        </w:trPr>
        <w:tc>
          <w:tcPr>
            <w:tcW w:w="2008" w:type="dxa"/>
            <w:noWrap/>
            <w:vAlign w:val="center"/>
            <w:hideMark/>
          </w:tcPr>
          <w:p w:rsidR="001E5823" w:rsidRPr="00DE3D65" w:rsidRDefault="001E5823" w:rsidP="001E5823">
            <w:pPr>
              <w:jc w:val="center"/>
              <w:rPr>
                <w:rFonts w:asciiTheme="majorHAnsi" w:hAnsiTheme="majorHAnsi" w:cstheme="majorHAnsi"/>
                <w:sz w:val="24"/>
                <w:szCs w:val="24"/>
              </w:rPr>
            </w:pPr>
            <w:r w:rsidRPr="00DE3D65">
              <w:rPr>
                <w:rFonts w:asciiTheme="majorHAnsi" w:hAnsiTheme="majorHAnsi" w:cstheme="majorHAnsi"/>
                <w:sz w:val="24"/>
                <w:szCs w:val="24"/>
              </w:rPr>
              <w:t>Punjab</w:t>
            </w:r>
          </w:p>
        </w:tc>
        <w:tc>
          <w:tcPr>
            <w:tcW w:w="2009" w:type="dxa"/>
            <w:noWrap/>
            <w:vAlign w:val="center"/>
            <w:hideMark/>
          </w:tcPr>
          <w:p w:rsidR="001E5823" w:rsidRPr="00DE3D65" w:rsidRDefault="001E5823" w:rsidP="001E5823">
            <w:pPr>
              <w:jc w:val="center"/>
              <w:rPr>
                <w:rFonts w:asciiTheme="majorHAnsi" w:hAnsiTheme="majorHAnsi" w:cstheme="majorHAnsi"/>
                <w:sz w:val="24"/>
                <w:szCs w:val="24"/>
              </w:rPr>
            </w:pPr>
            <w:r w:rsidRPr="00DE3D65">
              <w:rPr>
                <w:rFonts w:asciiTheme="majorHAnsi" w:hAnsiTheme="majorHAnsi" w:cstheme="majorHAnsi"/>
                <w:sz w:val="24"/>
                <w:szCs w:val="24"/>
              </w:rPr>
              <w:t>2010</w:t>
            </w:r>
          </w:p>
        </w:tc>
        <w:tc>
          <w:tcPr>
            <w:tcW w:w="2103" w:type="dxa"/>
            <w:noWrap/>
            <w:vAlign w:val="center"/>
            <w:hideMark/>
          </w:tcPr>
          <w:p w:rsidR="001E5823" w:rsidRPr="00DE3D65" w:rsidRDefault="000074C1" w:rsidP="000074C1">
            <w:pPr>
              <w:jc w:val="center"/>
              <w:rPr>
                <w:rFonts w:asciiTheme="majorHAnsi" w:hAnsiTheme="majorHAnsi" w:cstheme="majorHAnsi"/>
                <w:sz w:val="24"/>
                <w:szCs w:val="24"/>
              </w:rPr>
            </w:pPr>
            <w:r w:rsidRPr="00DE3D65">
              <w:rPr>
                <w:rFonts w:asciiTheme="majorHAnsi" w:hAnsiTheme="majorHAnsi" w:cstheme="majorHAnsi"/>
                <w:sz w:val="24"/>
                <w:szCs w:val="24"/>
              </w:rPr>
              <w:t>23.59</w:t>
            </w:r>
          </w:p>
        </w:tc>
      </w:tr>
      <w:tr w:rsidR="001E5823" w:rsidRPr="00DE3D65" w:rsidTr="001E5823">
        <w:trPr>
          <w:trHeight w:val="300"/>
          <w:jc w:val="center"/>
        </w:trPr>
        <w:tc>
          <w:tcPr>
            <w:tcW w:w="2008" w:type="dxa"/>
            <w:noWrap/>
            <w:vAlign w:val="center"/>
            <w:hideMark/>
          </w:tcPr>
          <w:p w:rsidR="001E5823" w:rsidRPr="00DE3D65" w:rsidRDefault="001E5823" w:rsidP="001E5823">
            <w:pPr>
              <w:jc w:val="center"/>
              <w:rPr>
                <w:rFonts w:asciiTheme="majorHAnsi" w:hAnsiTheme="majorHAnsi" w:cstheme="majorHAnsi"/>
                <w:sz w:val="24"/>
                <w:szCs w:val="24"/>
              </w:rPr>
            </w:pPr>
            <w:r w:rsidRPr="00DE3D65">
              <w:rPr>
                <w:rFonts w:asciiTheme="majorHAnsi" w:hAnsiTheme="majorHAnsi" w:cstheme="majorHAnsi"/>
                <w:sz w:val="24"/>
                <w:szCs w:val="24"/>
              </w:rPr>
              <w:t>Punjab</w:t>
            </w:r>
          </w:p>
        </w:tc>
        <w:tc>
          <w:tcPr>
            <w:tcW w:w="2009" w:type="dxa"/>
            <w:noWrap/>
            <w:vAlign w:val="center"/>
            <w:hideMark/>
          </w:tcPr>
          <w:p w:rsidR="001E5823" w:rsidRPr="00DE3D65" w:rsidRDefault="001E5823" w:rsidP="001E5823">
            <w:pPr>
              <w:jc w:val="center"/>
              <w:rPr>
                <w:rFonts w:asciiTheme="majorHAnsi" w:hAnsiTheme="majorHAnsi" w:cstheme="majorHAnsi"/>
                <w:sz w:val="24"/>
                <w:szCs w:val="24"/>
              </w:rPr>
            </w:pPr>
            <w:r w:rsidRPr="00DE3D65">
              <w:rPr>
                <w:rFonts w:asciiTheme="majorHAnsi" w:hAnsiTheme="majorHAnsi" w:cstheme="majorHAnsi"/>
                <w:sz w:val="24"/>
                <w:szCs w:val="24"/>
              </w:rPr>
              <w:t>2011</w:t>
            </w:r>
          </w:p>
        </w:tc>
        <w:tc>
          <w:tcPr>
            <w:tcW w:w="2103" w:type="dxa"/>
            <w:noWrap/>
            <w:vAlign w:val="center"/>
            <w:hideMark/>
          </w:tcPr>
          <w:p w:rsidR="001E5823" w:rsidRPr="00DE3D65" w:rsidRDefault="000074C1" w:rsidP="000074C1">
            <w:pPr>
              <w:jc w:val="center"/>
              <w:rPr>
                <w:rFonts w:asciiTheme="majorHAnsi" w:hAnsiTheme="majorHAnsi" w:cstheme="majorHAnsi"/>
                <w:sz w:val="24"/>
                <w:szCs w:val="24"/>
              </w:rPr>
            </w:pPr>
            <w:r w:rsidRPr="00DE3D65">
              <w:rPr>
                <w:rFonts w:asciiTheme="majorHAnsi" w:hAnsiTheme="majorHAnsi" w:cstheme="majorHAnsi"/>
                <w:sz w:val="24"/>
                <w:szCs w:val="24"/>
              </w:rPr>
              <w:t>22.88</w:t>
            </w:r>
          </w:p>
        </w:tc>
      </w:tr>
      <w:tr w:rsidR="001E5823" w:rsidRPr="00DE3D65" w:rsidTr="001E5823">
        <w:trPr>
          <w:trHeight w:val="300"/>
          <w:jc w:val="center"/>
        </w:trPr>
        <w:tc>
          <w:tcPr>
            <w:tcW w:w="2008" w:type="dxa"/>
            <w:noWrap/>
            <w:vAlign w:val="center"/>
            <w:hideMark/>
          </w:tcPr>
          <w:p w:rsidR="001E5823" w:rsidRPr="00DE3D65" w:rsidRDefault="001E5823" w:rsidP="001E5823">
            <w:pPr>
              <w:jc w:val="center"/>
              <w:rPr>
                <w:rFonts w:asciiTheme="majorHAnsi" w:hAnsiTheme="majorHAnsi" w:cstheme="majorHAnsi"/>
                <w:sz w:val="24"/>
                <w:szCs w:val="24"/>
              </w:rPr>
            </w:pPr>
            <w:r w:rsidRPr="00DE3D65">
              <w:rPr>
                <w:rFonts w:asciiTheme="majorHAnsi" w:hAnsiTheme="majorHAnsi" w:cstheme="majorHAnsi"/>
                <w:sz w:val="24"/>
                <w:szCs w:val="24"/>
              </w:rPr>
              <w:t>Punjab</w:t>
            </w:r>
          </w:p>
        </w:tc>
        <w:tc>
          <w:tcPr>
            <w:tcW w:w="2009" w:type="dxa"/>
            <w:noWrap/>
            <w:vAlign w:val="center"/>
            <w:hideMark/>
          </w:tcPr>
          <w:p w:rsidR="001E5823" w:rsidRPr="00DE3D65" w:rsidRDefault="001E5823" w:rsidP="001E5823">
            <w:pPr>
              <w:jc w:val="center"/>
              <w:rPr>
                <w:rFonts w:asciiTheme="majorHAnsi" w:hAnsiTheme="majorHAnsi" w:cstheme="majorHAnsi"/>
                <w:sz w:val="24"/>
                <w:szCs w:val="24"/>
              </w:rPr>
            </w:pPr>
            <w:r w:rsidRPr="00DE3D65">
              <w:rPr>
                <w:rFonts w:asciiTheme="majorHAnsi" w:hAnsiTheme="majorHAnsi" w:cstheme="majorHAnsi"/>
                <w:sz w:val="24"/>
                <w:szCs w:val="24"/>
              </w:rPr>
              <w:t>2012</w:t>
            </w:r>
          </w:p>
        </w:tc>
        <w:tc>
          <w:tcPr>
            <w:tcW w:w="2103" w:type="dxa"/>
            <w:noWrap/>
            <w:vAlign w:val="center"/>
            <w:hideMark/>
          </w:tcPr>
          <w:p w:rsidR="001E5823" w:rsidRPr="00DE3D65" w:rsidRDefault="000074C1" w:rsidP="000074C1">
            <w:pPr>
              <w:jc w:val="center"/>
              <w:rPr>
                <w:rFonts w:asciiTheme="majorHAnsi" w:hAnsiTheme="majorHAnsi" w:cstheme="majorHAnsi"/>
                <w:sz w:val="24"/>
                <w:szCs w:val="24"/>
              </w:rPr>
            </w:pPr>
            <w:r w:rsidRPr="00DE3D65">
              <w:rPr>
                <w:rFonts w:asciiTheme="majorHAnsi" w:hAnsiTheme="majorHAnsi" w:cstheme="majorHAnsi"/>
                <w:sz w:val="24"/>
                <w:szCs w:val="24"/>
              </w:rPr>
              <w:t>22.88</w:t>
            </w:r>
          </w:p>
        </w:tc>
      </w:tr>
      <w:tr w:rsidR="001E5823" w:rsidRPr="00DE3D65" w:rsidTr="001E5823">
        <w:trPr>
          <w:trHeight w:val="300"/>
          <w:jc w:val="center"/>
        </w:trPr>
        <w:tc>
          <w:tcPr>
            <w:tcW w:w="2008" w:type="dxa"/>
            <w:noWrap/>
            <w:vAlign w:val="center"/>
            <w:hideMark/>
          </w:tcPr>
          <w:p w:rsidR="001E5823" w:rsidRPr="00DE3D65" w:rsidRDefault="001E5823" w:rsidP="001E5823">
            <w:pPr>
              <w:jc w:val="center"/>
              <w:rPr>
                <w:rFonts w:asciiTheme="majorHAnsi" w:hAnsiTheme="majorHAnsi" w:cstheme="majorHAnsi"/>
                <w:sz w:val="24"/>
                <w:szCs w:val="24"/>
              </w:rPr>
            </w:pPr>
            <w:r w:rsidRPr="00DE3D65">
              <w:rPr>
                <w:rFonts w:asciiTheme="majorHAnsi" w:hAnsiTheme="majorHAnsi" w:cstheme="majorHAnsi"/>
                <w:sz w:val="24"/>
                <w:szCs w:val="24"/>
              </w:rPr>
              <w:t>Punjab</w:t>
            </w:r>
          </w:p>
        </w:tc>
        <w:tc>
          <w:tcPr>
            <w:tcW w:w="2009" w:type="dxa"/>
            <w:noWrap/>
            <w:vAlign w:val="center"/>
            <w:hideMark/>
          </w:tcPr>
          <w:p w:rsidR="001E5823" w:rsidRPr="00DE3D65" w:rsidRDefault="001E5823" w:rsidP="001E5823">
            <w:pPr>
              <w:jc w:val="center"/>
              <w:rPr>
                <w:rFonts w:asciiTheme="majorHAnsi" w:hAnsiTheme="majorHAnsi" w:cstheme="majorHAnsi"/>
                <w:sz w:val="24"/>
                <w:szCs w:val="24"/>
              </w:rPr>
            </w:pPr>
            <w:r w:rsidRPr="00DE3D65">
              <w:rPr>
                <w:rFonts w:asciiTheme="majorHAnsi" w:hAnsiTheme="majorHAnsi" w:cstheme="majorHAnsi"/>
                <w:sz w:val="24"/>
                <w:szCs w:val="24"/>
              </w:rPr>
              <w:t>2013</w:t>
            </w:r>
          </w:p>
        </w:tc>
        <w:tc>
          <w:tcPr>
            <w:tcW w:w="2103" w:type="dxa"/>
            <w:noWrap/>
            <w:vAlign w:val="center"/>
            <w:hideMark/>
          </w:tcPr>
          <w:p w:rsidR="001E5823" w:rsidRPr="00DE3D65" w:rsidRDefault="001E5823" w:rsidP="000074C1">
            <w:pPr>
              <w:jc w:val="center"/>
              <w:rPr>
                <w:rFonts w:asciiTheme="majorHAnsi" w:hAnsiTheme="majorHAnsi" w:cstheme="majorHAnsi"/>
                <w:sz w:val="24"/>
                <w:szCs w:val="24"/>
              </w:rPr>
            </w:pPr>
            <w:r w:rsidRPr="00DE3D65">
              <w:rPr>
                <w:rFonts w:asciiTheme="majorHAnsi" w:hAnsiTheme="majorHAnsi" w:cstheme="majorHAnsi"/>
                <w:sz w:val="24"/>
                <w:szCs w:val="24"/>
              </w:rPr>
              <w:t>22.99</w:t>
            </w:r>
          </w:p>
        </w:tc>
      </w:tr>
      <w:tr w:rsidR="001E5823" w:rsidRPr="00DE3D65" w:rsidTr="001E5823">
        <w:trPr>
          <w:trHeight w:val="300"/>
          <w:jc w:val="center"/>
        </w:trPr>
        <w:tc>
          <w:tcPr>
            <w:tcW w:w="2008" w:type="dxa"/>
            <w:noWrap/>
            <w:vAlign w:val="center"/>
            <w:hideMark/>
          </w:tcPr>
          <w:p w:rsidR="001E5823" w:rsidRPr="00DE3D65" w:rsidRDefault="001E5823" w:rsidP="001E5823">
            <w:pPr>
              <w:jc w:val="center"/>
              <w:rPr>
                <w:rFonts w:asciiTheme="majorHAnsi" w:hAnsiTheme="majorHAnsi" w:cstheme="majorHAnsi"/>
                <w:sz w:val="24"/>
                <w:szCs w:val="24"/>
              </w:rPr>
            </w:pPr>
            <w:r w:rsidRPr="00DE3D65">
              <w:rPr>
                <w:rFonts w:asciiTheme="majorHAnsi" w:hAnsiTheme="majorHAnsi" w:cstheme="majorHAnsi"/>
                <w:sz w:val="24"/>
                <w:szCs w:val="24"/>
              </w:rPr>
              <w:t>Rajasthan</w:t>
            </w:r>
          </w:p>
        </w:tc>
        <w:tc>
          <w:tcPr>
            <w:tcW w:w="2009" w:type="dxa"/>
            <w:noWrap/>
            <w:vAlign w:val="center"/>
            <w:hideMark/>
          </w:tcPr>
          <w:p w:rsidR="001E5823" w:rsidRPr="00DE3D65" w:rsidRDefault="001E5823" w:rsidP="001E5823">
            <w:pPr>
              <w:jc w:val="center"/>
              <w:rPr>
                <w:rFonts w:asciiTheme="majorHAnsi" w:hAnsiTheme="majorHAnsi" w:cstheme="majorHAnsi"/>
                <w:sz w:val="24"/>
                <w:szCs w:val="24"/>
              </w:rPr>
            </w:pPr>
            <w:r w:rsidRPr="00DE3D65">
              <w:rPr>
                <w:rFonts w:asciiTheme="majorHAnsi" w:hAnsiTheme="majorHAnsi" w:cstheme="majorHAnsi"/>
                <w:sz w:val="24"/>
                <w:szCs w:val="24"/>
              </w:rPr>
              <w:t>2009</w:t>
            </w:r>
          </w:p>
        </w:tc>
        <w:tc>
          <w:tcPr>
            <w:tcW w:w="2103" w:type="dxa"/>
            <w:noWrap/>
            <w:vAlign w:val="center"/>
            <w:hideMark/>
          </w:tcPr>
          <w:p w:rsidR="001E5823" w:rsidRPr="00DE3D65" w:rsidRDefault="000074C1" w:rsidP="000074C1">
            <w:pPr>
              <w:jc w:val="center"/>
              <w:rPr>
                <w:rFonts w:asciiTheme="majorHAnsi" w:hAnsiTheme="majorHAnsi" w:cstheme="majorHAnsi"/>
                <w:sz w:val="24"/>
                <w:szCs w:val="24"/>
              </w:rPr>
            </w:pPr>
            <w:r w:rsidRPr="00DE3D65">
              <w:rPr>
                <w:rFonts w:asciiTheme="majorHAnsi" w:hAnsiTheme="majorHAnsi" w:cstheme="majorHAnsi"/>
                <w:sz w:val="24"/>
                <w:szCs w:val="24"/>
              </w:rPr>
              <w:t>26.75</w:t>
            </w:r>
          </w:p>
        </w:tc>
      </w:tr>
      <w:tr w:rsidR="001E5823" w:rsidRPr="00DE3D65" w:rsidTr="001E5823">
        <w:trPr>
          <w:trHeight w:val="300"/>
          <w:jc w:val="center"/>
        </w:trPr>
        <w:tc>
          <w:tcPr>
            <w:tcW w:w="2008" w:type="dxa"/>
            <w:noWrap/>
            <w:vAlign w:val="center"/>
            <w:hideMark/>
          </w:tcPr>
          <w:p w:rsidR="001E5823" w:rsidRPr="00DE3D65" w:rsidRDefault="001E5823" w:rsidP="001E5823">
            <w:pPr>
              <w:jc w:val="center"/>
              <w:rPr>
                <w:rFonts w:asciiTheme="majorHAnsi" w:hAnsiTheme="majorHAnsi" w:cstheme="majorHAnsi"/>
                <w:sz w:val="24"/>
                <w:szCs w:val="24"/>
              </w:rPr>
            </w:pPr>
            <w:r w:rsidRPr="00DE3D65">
              <w:rPr>
                <w:rFonts w:asciiTheme="majorHAnsi" w:hAnsiTheme="majorHAnsi" w:cstheme="majorHAnsi"/>
                <w:sz w:val="24"/>
                <w:szCs w:val="24"/>
              </w:rPr>
              <w:t>Rajasthan</w:t>
            </w:r>
          </w:p>
        </w:tc>
        <w:tc>
          <w:tcPr>
            <w:tcW w:w="2009" w:type="dxa"/>
            <w:noWrap/>
            <w:vAlign w:val="center"/>
            <w:hideMark/>
          </w:tcPr>
          <w:p w:rsidR="001E5823" w:rsidRPr="00DE3D65" w:rsidRDefault="001E5823" w:rsidP="001E5823">
            <w:pPr>
              <w:jc w:val="center"/>
              <w:rPr>
                <w:rFonts w:asciiTheme="majorHAnsi" w:hAnsiTheme="majorHAnsi" w:cstheme="majorHAnsi"/>
                <w:sz w:val="24"/>
                <w:szCs w:val="24"/>
              </w:rPr>
            </w:pPr>
            <w:r w:rsidRPr="00DE3D65">
              <w:rPr>
                <w:rFonts w:asciiTheme="majorHAnsi" w:hAnsiTheme="majorHAnsi" w:cstheme="majorHAnsi"/>
                <w:sz w:val="24"/>
                <w:szCs w:val="24"/>
              </w:rPr>
              <w:t>2010</w:t>
            </w:r>
          </w:p>
        </w:tc>
        <w:tc>
          <w:tcPr>
            <w:tcW w:w="2103" w:type="dxa"/>
            <w:noWrap/>
            <w:vAlign w:val="center"/>
            <w:hideMark/>
          </w:tcPr>
          <w:p w:rsidR="001E5823" w:rsidRPr="00DE3D65" w:rsidRDefault="000074C1" w:rsidP="000074C1">
            <w:pPr>
              <w:jc w:val="center"/>
              <w:rPr>
                <w:rFonts w:asciiTheme="majorHAnsi" w:hAnsiTheme="majorHAnsi" w:cstheme="majorHAnsi"/>
                <w:sz w:val="24"/>
                <w:szCs w:val="24"/>
              </w:rPr>
            </w:pPr>
            <w:r w:rsidRPr="00DE3D65">
              <w:rPr>
                <w:rFonts w:asciiTheme="majorHAnsi" w:hAnsiTheme="majorHAnsi" w:cstheme="majorHAnsi"/>
                <w:sz w:val="24"/>
                <w:szCs w:val="24"/>
              </w:rPr>
              <w:t>26.6</w:t>
            </w:r>
            <w:r w:rsidR="001E5823" w:rsidRPr="00DE3D65">
              <w:rPr>
                <w:rFonts w:asciiTheme="majorHAnsi" w:hAnsiTheme="majorHAnsi" w:cstheme="majorHAnsi"/>
                <w:sz w:val="24"/>
                <w:szCs w:val="24"/>
              </w:rPr>
              <w:t>8</w:t>
            </w:r>
          </w:p>
        </w:tc>
      </w:tr>
      <w:tr w:rsidR="001E5823" w:rsidRPr="00DE3D65" w:rsidTr="001E5823">
        <w:trPr>
          <w:trHeight w:val="300"/>
          <w:jc w:val="center"/>
        </w:trPr>
        <w:tc>
          <w:tcPr>
            <w:tcW w:w="2008" w:type="dxa"/>
            <w:noWrap/>
            <w:vAlign w:val="center"/>
            <w:hideMark/>
          </w:tcPr>
          <w:p w:rsidR="001E5823" w:rsidRPr="00DE3D65" w:rsidRDefault="001E5823" w:rsidP="001E5823">
            <w:pPr>
              <w:jc w:val="center"/>
              <w:rPr>
                <w:rFonts w:asciiTheme="majorHAnsi" w:hAnsiTheme="majorHAnsi" w:cstheme="majorHAnsi"/>
                <w:sz w:val="24"/>
                <w:szCs w:val="24"/>
              </w:rPr>
            </w:pPr>
            <w:r w:rsidRPr="00DE3D65">
              <w:rPr>
                <w:rFonts w:asciiTheme="majorHAnsi" w:hAnsiTheme="majorHAnsi" w:cstheme="majorHAnsi"/>
                <w:sz w:val="24"/>
                <w:szCs w:val="24"/>
              </w:rPr>
              <w:t>Rajasthan</w:t>
            </w:r>
          </w:p>
        </w:tc>
        <w:tc>
          <w:tcPr>
            <w:tcW w:w="2009" w:type="dxa"/>
            <w:noWrap/>
            <w:vAlign w:val="center"/>
            <w:hideMark/>
          </w:tcPr>
          <w:p w:rsidR="001E5823" w:rsidRPr="00DE3D65" w:rsidRDefault="001E5823" w:rsidP="001E5823">
            <w:pPr>
              <w:jc w:val="center"/>
              <w:rPr>
                <w:rFonts w:asciiTheme="majorHAnsi" w:hAnsiTheme="majorHAnsi" w:cstheme="majorHAnsi"/>
                <w:sz w:val="24"/>
                <w:szCs w:val="24"/>
              </w:rPr>
            </w:pPr>
            <w:r w:rsidRPr="00DE3D65">
              <w:rPr>
                <w:rFonts w:asciiTheme="majorHAnsi" w:hAnsiTheme="majorHAnsi" w:cstheme="majorHAnsi"/>
                <w:sz w:val="24"/>
                <w:szCs w:val="24"/>
              </w:rPr>
              <w:t>2011</w:t>
            </w:r>
          </w:p>
        </w:tc>
        <w:tc>
          <w:tcPr>
            <w:tcW w:w="2103" w:type="dxa"/>
            <w:noWrap/>
            <w:vAlign w:val="center"/>
            <w:hideMark/>
          </w:tcPr>
          <w:p w:rsidR="001E5823" w:rsidRPr="00DE3D65" w:rsidRDefault="000074C1" w:rsidP="000074C1">
            <w:pPr>
              <w:jc w:val="center"/>
              <w:rPr>
                <w:rFonts w:asciiTheme="majorHAnsi" w:hAnsiTheme="majorHAnsi" w:cstheme="majorHAnsi"/>
                <w:sz w:val="24"/>
                <w:szCs w:val="24"/>
              </w:rPr>
            </w:pPr>
            <w:r w:rsidRPr="00DE3D65">
              <w:rPr>
                <w:rFonts w:asciiTheme="majorHAnsi" w:hAnsiTheme="majorHAnsi" w:cstheme="majorHAnsi"/>
                <w:sz w:val="24"/>
                <w:szCs w:val="24"/>
              </w:rPr>
              <w:t>25.8</w:t>
            </w:r>
            <w:r w:rsidR="001E5823" w:rsidRPr="00DE3D65">
              <w:rPr>
                <w:rFonts w:asciiTheme="majorHAnsi" w:hAnsiTheme="majorHAnsi" w:cstheme="majorHAnsi"/>
                <w:sz w:val="24"/>
                <w:szCs w:val="24"/>
              </w:rPr>
              <w:t>6</w:t>
            </w:r>
          </w:p>
        </w:tc>
      </w:tr>
      <w:tr w:rsidR="001E5823" w:rsidRPr="00DE3D65" w:rsidTr="001E5823">
        <w:trPr>
          <w:trHeight w:val="300"/>
          <w:jc w:val="center"/>
        </w:trPr>
        <w:tc>
          <w:tcPr>
            <w:tcW w:w="2008" w:type="dxa"/>
            <w:noWrap/>
            <w:vAlign w:val="center"/>
            <w:hideMark/>
          </w:tcPr>
          <w:p w:rsidR="001E5823" w:rsidRPr="00DE3D65" w:rsidRDefault="001E5823" w:rsidP="001E5823">
            <w:pPr>
              <w:jc w:val="center"/>
              <w:rPr>
                <w:rFonts w:asciiTheme="majorHAnsi" w:hAnsiTheme="majorHAnsi" w:cstheme="majorHAnsi"/>
                <w:sz w:val="24"/>
                <w:szCs w:val="24"/>
              </w:rPr>
            </w:pPr>
            <w:r w:rsidRPr="00DE3D65">
              <w:rPr>
                <w:rFonts w:asciiTheme="majorHAnsi" w:hAnsiTheme="majorHAnsi" w:cstheme="majorHAnsi"/>
                <w:sz w:val="24"/>
                <w:szCs w:val="24"/>
              </w:rPr>
              <w:t>Rajasthan</w:t>
            </w:r>
          </w:p>
        </w:tc>
        <w:tc>
          <w:tcPr>
            <w:tcW w:w="2009" w:type="dxa"/>
            <w:noWrap/>
            <w:vAlign w:val="center"/>
            <w:hideMark/>
          </w:tcPr>
          <w:p w:rsidR="001E5823" w:rsidRPr="00DE3D65" w:rsidRDefault="001E5823" w:rsidP="001E5823">
            <w:pPr>
              <w:jc w:val="center"/>
              <w:rPr>
                <w:rFonts w:asciiTheme="majorHAnsi" w:hAnsiTheme="majorHAnsi" w:cstheme="majorHAnsi"/>
                <w:sz w:val="24"/>
                <w:szCs w:val="24"/>
              </w:rPr>
            </w:pPr>
            <w:r w:rsidRPr="00DE3D65">
              <w:rPr>
                <w:rFonts w:asciiTheme="majorHAnsi" w:hAnsiTheme="majorHAnsi" w:cstheme="majorHAnsi"/>
                <w:sz w:val="24"/>
                <w:szCs w:val="24"/>
              </w:rPr>
              <w:t>2012</w:t>
            </w:r>
          </w:p>
        </w:tc>
        <w:tc>
          <w:tcPr>
            <w:tcW w:w="2103" w:type="dxa"/>
            <w:noWrap/>
            <w:vAlign w:val="center"/>
            <w:hideMark/>
          </w:tcPr>
          <w:p w:rsidR="001E5823" w:rsidRPr="00DE3D65" w:rsidRDefault="001E5823" w:rsidP="000074C1">
            <w:pPr>
              <w:jc w:val="center"/>
              <w:rPr>
                <w:rFonts w:asciiTheme="majorHAnsi" w:hAnsiTheme="majorHAnsi" w:cstheme="majorHAnsi"/>
                <w:sz w:val="24"/>
                <w:szCs w:val="24"/>
              </w:rPr>
            </w:pPr>
            <w:r w:rsidRPr="00DE3D65">
              <w:rPr>
                <w:rFonts w:asciiTheme="majorHAnsi" w:hAnsiTheme="majorHAnsi" w:cstheme="majorHAnsi"/>
                <w:sz w:val="24"/>
                <w:szCs w:val="24"/>
              </w:rPr>
              <w:t>25.60</w:t>
            </w:r>
          </w:p>
        </w:tc>
      </w:tr>
      <w:tr w:rsidR="001E5823" w:rsidRPr="00DE3D65" w:rsidTr="001E5823">
        <w:trPr>
          <w:trHeight w:val="300"/>
          <w:jc w:val="center"/>
        </w:trPr>
        <w:tc>
          <w:tcPr>
            <w:tcW w:w="2008" w:type="dxa"/>
            <w:noWrap/>
            <w:vAlign w:val="center"/>
            <w:hideMark/>
          </w:tcPr>
          <w:p w:rsidR="001E5823" w:rsidRPr="00DE3D65" w:rsidRDefault="001E5823" w:rsidP="001E5823">
            <w:pPr>
              <w:jc w:val="center"/>
              <w:rPr>
                <w:rFonts w:asciiTheme="majorHAnsi" w:hAnsiTheme="majorHAnsi" w:cstheme="majorHAnsi"/>
                <w:sz w:val="24"/>
                <w:szCs w:val="24"/>
              </w:rPr>
            </w:pPr>
            <w:r w:rsidRPr="00DE3D65">
              <w:rPr>
                <w:rFonts w:asciiTheme="majorHAnsi" w:hAnsiTheme="majorHAnsi" w:cstheme="majorHAnsi"/>
                <w:sz w:val="24"/>
                <w:szCs w:val="24"/>
              </w:rPr>
              <w:t>Rajasthan</w:t>
            </w:r>
          </w:p>
        </w:tc>
        <w:tc>
          <w:tcPr>
            <w:tcW w:w="2009" w:type="dxa"/>
            <w:noWrap/>
            <w:vAlign w:val="center"/>
            <w:hideMark/>
          </w:tcPr>
          <w:p w:rsidR="001E5823" w:rsidRPr="00DE3D65" w:rsidRDefault="001E5823" w:rsidP="001E5823">
            <w:pPr>
              <w:jc w:val="center"/>
              <w:rPr>
                <w:rFonts w:asciiTheme="majorHAnsi" w:hAnsiTheme="majorHAnsi" w:cstheme="majorHAnsi"/>
                <w:sz w:val="24"/>
                <w:szCs w:val="24"/>
              </w:rPr>
            </w:pPr>
            <w:r w:rsidRPr="00DE3D65">
              <w:rPr>
                <w:rFonts w:asciiTheme="majorHAnsi" w:hAnsiTheme="majorHAnsi" w:cstheme="majorHAnsi"/>
                <w:sz w:val="24"/>
                <w:szCs w:val="24"/>
              </w:rPr>
              <w:t>2013</w:t>
            </w:r>
          </w:p>
        </w:tc>
        <w:tc>
          <w:tcPr>
            <w:tcW w:w="2103" w:type="dxa"/>
            <w:noWrap/>
            <w:vAlign w:val="center"/>
            <w:hideMark/>
          </w:tcPr>
          <w:p w:rsidR="001E5823" w:rsidRPr="00DE3D65" w:rsidRDefault="000074C1" w:rsidP="001E5823">
            <w:pPr>
              <w:jc w:val="center"/>
              <w:rPr>
                <w:rFonts w:asciiTheme="majorHAnsi" w:hAnsiTheme="majorHAnsi" w:cstheme="majorHAnsi"/>
                <w:sz w:val="24"/>
                <w:szCs w:val="24"/>
              </w:rPr>
            </w:pPr>
            <w:r w:rsidRPr="00DE3D65">
              <w:rPr>
                <w:rFonts w:asciiTheme="majorHAnsi" w:hAnsiTheme="majorHAnsi" w:cstheme="majorHAnsi"/>
                <w:sz w:val="24"/>
                <w:szCs w:val="24"/>
              </w:rPr>
              <w:t>25.62</w:t>
            </w:r>
          </w:p>
        </w:tc>
      </w:tr>
    </w:tbl>
    <w:p w:rsidR="001E5823" w:rsidRPr="00DE3D65" w:rsidRDefault="001E5823" w:rsidP="001E5823">
      <w:pPr>
        <w:jc w:val="center"/>
        <w:rPr>
          <w:rFonts w:asciiTheme="majorHAnsi" w:hAnsiTheme="majorHAnsi" w:cstheme="majorHAnsi"/>
          <w:sz w:val="24"/>
          <w:szCs w:val="24"/>
        </w:rPr>
      </w:pPr>
    </w:p>
    <w:p w:rsidR="00036AD3" w:rsidRPr="00DE3D65" w:rsidRDefault="00036AD3" w:rsidP="00036AD3">
      <w:pPr>
        <w:autoSpaceDE w:val="0"/>
        <w:autoSpaceDN w:val="0"/>
        <w:adjustRightInd w:val="0"/>
        <w:spacing w:after="0" w:line="240" w:lineRule="auto"/>
        <w:rPr>
          <w:rFonts w:asciiTheme="majorHAnsi" w:hAnsiTheme="majorHAnsi" w:cstheme="majorHAnsi"/>
          <w:sz w:val="24"/>
          <w:szCs w:val="24"/>
        </w:rPr>
      </w:pPr>
      <w:r w:rsidRPr="00DE3D65">
        <w:rPr>
          <w:rFonts w:asciiTheme="majorHAnsi" w:hAnsiTheme="majorHAnsi" w:cstheme="majorHAnsi"/>
          <w:sz w:val="24"/>
          <w:szCs w:val="24"/>
        </w:rPr>
        <w:t>We are interested in using this dataset to estimate the impact of temperature on yearly</w:t>
      </w:r>
    </w:p>
    <w:p w:rsidR="00036AD3" w:rsidRPr="00DE3D65" w:rsidRDefault="00036AD3" w:rsidP="00036AD3">
      <w:pPr>
        <w:autoSpaceDE w:val="0"/>
        <w:autoSpaceDN w:val="0"/>
        <w:adjustRightInd w:val="0"/>
        <w:spacing w:after="0" w:line="240" w:lineRule="auto"/>
        <w:rPr>
          <w:rFonts w:asciiTheme="majorHAnsi" w:hAnsiTheme="majorHAnsi" w:cstheme="majorHAnsi"/>
          <w:sz w:val="24"/>
          <w:szCs w:val="24"/>
        </w:rPr>
      </w:pPr>
      <w:r w:rsidRPr="00DE3D65">
        <w:rPr>
          <w:rFonts w:asciiTheme="majorHAnsi" w:hAnsiTheme="majorHAnsi" w:cstheme="majorHAnsi"/>
          <w:sz w:val="24"/>
          <w:szCs w:val="24"/>
        </w:rPr>
        <w:t>district-level mortality in India.</w:t>
      </w:r>
    </w:p>
    <w:p w:rsidR="00036AD3" w:rsidRPr="00DE3D65" w:rsidRDefault="00036AD3" w:rsidP="00036AD3">
      <w:pPr>
        <w:autoSpaceDE w:val="0"/>
        <w:autoSpaceDN w:val="0"/>
        <w:adjustRightInd w:val="0"/>
        <w:spacing w:after="0" w:line="240" w:lineRule="auto"/>
        <w:rPr>
          <w:rFonts w:asciiTheme="majorHAnsi" w:hAnsiTheme="majorHAnsi" w:cstheme="majorHAnsi"/>
          <w:sz w:val="24"/>
          <w:szCs w:val="24"/>
        </w:rPr>
      </w:pPr>
    </w:p>
    <w:p w:rsidR="00036AD3" w:rsidRPr="00DE3D65" w:rsidRDefault="00036AD3" w:rsidP="00036AD3">
      <w:pPr>
        <w:pStyle w:val="ListParagraph"/>
        <w:numPr>
          <w:ilvl w:val="0"/>
          <w:numId w:val="1"/>
        </w:numPr>
        <w:autoSpaceDE w:val="0"/>
        <w:autoSpaceDN w:val="0"/>
        <w:adjustRightInd w:val="0"/>
        <w:spacing w:after="0" w:line="240" w:lineRule="auto"/>
        <w:rPr>
          <w:rFonts w:asciiTheme="majorHAnsi" w:hAnsiTheme="majorHAnsi" w:cstheme="majorHAnsi"/>
          <w:sz w:val="24"/>
          <w:szCs w:val="24"/>
        </w:rPr>
      </w:pPr>
      <w:r w:rsidRPr="00DE3D65">
        <w:rPr>
          <w:rFonts w:asciiTheme="majorHAnsi" w:hAnsiTheme="majorHAnsi" w:cstheme="majorHAnsi"/>
          <w:sz w:val="24"/>
          <w:szCs w:val="24"/>
        </w:rPr>
        <w:t>Write out a simple econometric model regressing mortality on temperature.</w:t>
      </w:r>
    </w:p>
    <w:p w:rsidR="000074C1" w:rsidRPr="00DE3D65" w:rsidRDefault="000074C1" w:rsidP="000074C1">
      <w:pPr>
        <w:autoSpaceDE w:val="0"/>
        <w:autoSpaceDN w:val="0"/>
        <w:adjustRightInd w:val="0"/>
        <w:spacing w:after="0" w:line="240" w:lineRule="auto"/>
        <w:rPr>
          <w:rFonts w:asciiTheme="majorHAnsi" w:hAnsiTheme="majorHAnsi" w:cstheme="majorHAnsi"/>
          <w:color w:val="FF0000"/>
          <w:sz w:val="30"/>
          <w:szCs w:val="24"/>
        </w:rPr>
      </w:pPr>
    </w:p>
    <w:p w:rsidR="000074C1" w:rsidRPr="00DE3D65" w:rsidRDefault="003C4CFA" w:rsidP="000074C1">
      <w:pPr>
        <w:rPr>
          <w:rFonts w:asciiTheme="majorHAnsi" w:eastAsia="Arial" w:hAnsiTheme="majorHAnsi" w:cstheme="majorHAnsi"/>
          <w:color w:val="FF0000"/>
          <w:szCs w:val="20"/>
        </w:rPr>
      </w:pPr>
      <m:oMathPara>
        <m:oMath>
          <m:sSub>
            <m:sSubPr>
              <m:ctrlPr>
                <w:rPr>
                  <w:rFonts w:ascii="Cambria Math" w:eastAsia="Arial" w:hAnsi="Cambria Math" w:cstheme="majorHAnsi"/>
                  <w:i/>
                  <w:color w:val="FF0000"/>
                  <w:szCs w:val="20"/>
                </w:rPr>
              </m:ctrlPr>
            </m:sSubPr>
            <m:e>
              <m:r>
                <w:rPr>
                  <w:rFonts w:ascii="Cambria Math" w:eastAsia="Arial" w:hAnsi="Cambria Math" w:cstheme="majorHAnsi"/>
                  <w:color w:val="FF0000"/>
                  <w:szCs w:val="20"/>
                </w:rPr>
                <m:t xml:space="preserve"> Mortality</m:t>
              </m:r>
            </m:e>
            <m:sub>
              <m:r>
                <w:rPr>
                  <w:rFonts w:ascii="Cambria Math" w:eastAsia="Arial" w:hAnsi="Cambria Math" w:cstheme="majorHAnsi"/>
                  <w:color w:val="FF0000"/>
                  <w:szCs w:val="20"/>
                </w:rPr>
                <m:t>i,t</m:t>
              </m:r>
            </m:sub>
          </m:sSub>
          <m:r>
            <w:rPr>
              <w:rFonts w:ascii="Cambria Math" w:eastAsia="Arial" w:hAnsi="Cambria Math" w:cstheme="majorHAnsi"/>
              <w:color w:val="FF0000"/>
              <w:szCs w:val="20"/>
            </w:rPr>
            <m:t xml:space="preserve">= ∝+ </m:t>
          </m:r>
          <m:sSub>
            <m:sSubPr>
              <m:ctrlPr>
                <w:rPr>
                  <w:rFonts w:ascii="Cambria Math" w:eastAsia="Arial" w:hAnsi="Cambria Math" w:cstheme="majorHAnsi"/>
                  <w:i/>
                  <w:color w:val="FF0000"/>
                  <w:szCs w:val="16"/>
                </w:rPr>
              </m:ctrlPr>
            </m:sSubPr>
            <m:e>
              <m:r>
                <w:rPr>
                  <w:rFonts w:ascii="Cambria Math" w:eastAsia="Arial" w:hAnsi="Cambria Math" w:cstheme="majorHAnsi"/>
                  <w:color w:val="FF0000"/>
                  <w:szCs w:val="16"/>
                </w:rPr>
                <m:t>φ</m:t>
              </m:r>
            </m:e>
            <m:sub>
              <m:r>
                <w:rPr>
                  <w:rFonts w:ascii="Cambria Math" w:eastAsia="Arial" w:hAnsi="Cambria Math" w:cstheme="majorHAnsi"/>
                  <w:color w:val="FF0000"/>
                  <w:szCs w:val="16"/>
                </w:rPr>
                <m:t>1</m:t>
              </m:r>
            </m:sub>
          </m:sSub>
          <m:sSub>
            <m:sSubPr>
              <m:ctrlPr>
                <w:rPr>
                  <w:rFonts w:ascii="Cambria Math" w:eastAsia="Arial" w:hAnsi="Cambria Math" w:cstheme="majorHAnsi"/>
                  <w:i/>
                  <w:color w:val="FF0000"/>
                  <w:szCs w:val="20"/>
                </w:rPr>
              </m:ctrlPr>
            </m:sSubPr>
            <m:e>
              <m:r>
                <w:rPr>
                  <w:rFonts w:ascii="Cambria Math" w:eastAsia="Arial" w:hAnsi="Cambria Math" w:cstheme="majorHAnsi"/>
                  <w:color w:val="FF0000"/>
                  <w:szCs w:val="20"/>
                </w:rPr>
                <m:t>Temperature</m:t>
              </m:r>
            </m:e>
            <m:sub>
              <m:r>
                <w:rPr>
                  <w:rFonts w:ascii="Cambria Math" w:eastAsia="Arial" w:hAnsi="Cambria Math" w:cstheme="majorHAnsi"/>
                  <w:color w:val="FF0000"/>
                  <w:szCs w:val="20"/>
                </w:rPr>
                <m:t>i,t</m:t>
              </m:r>
            </m:sub>
          </m:sSub>
          <m:r>
            <w:rPr>
              <w:rFonts w:ascii="Cambria Math" w:eastAsia="Arial" w:hAnsi="Cambria Math" w:cstheme="majorHAnsi"/>
              <w:color w:val="FF0000"/>
              <w:szCs w:val="20"/>
            </w:rPr>
            <m:t>+</m:t>
          </m:r>
          <m:sSub>
            <m:sSubPr>
              <m:ctrlPr>
                <w:rPr>
                  <w:rFonts w:ascii="Cambria Math" w:eastAsia="Arial" w:hAnsi="Cambria Math" w:cstheme="majorHAnsi"/>
                  <w:i/>
                  <w:color w:val="FF0000"/>
                  <w:szCs w:val="20"/>
                </w:rPr>
              </m:ctrlPr>
            </m:sSubPr>
            <m:e>
              <m:r>
                <w:rPr>
                  <w:rFonts w:ascii="Cambria Math" w:eastAsia="Arial" w:hAnsi="Cambria Math" w:cstheme="majorHAnsi"/>
                  <w:color w:val="FF0000"/>
                  <w:szCs w:val="20"/>
                </w:rPr>
                <m:t>ε</m:t>
              </m:r>
            </m:e>
            <m:sub>
              <m:r>
                <w:rPr>
                  <w:rFonts w:ascii="Cambria Math" w:eastAsia="Arial" w:hAnsi="Cambria Math" w:cstheme="majorHAnsi"/>
                  <w:color w:val="FF0000"/>
                  <w:szCs w:val="20"/>
                </w:rPr>
                <m:t>i,t</m:t>
              </m:r>
            </m:sub>
          </m:sSub>
        </m:oMath>
      </m:oMathPara>
    </w:p>
    <w:p w:rsidR="00036AD3" w:rsidRPr="00DE3D65" w:rsidRDefault="00036AD3" w:rsidP="00036AD3">
      <w:pPr>
        <w:autoSpaceDE w:val="0"/>
        <w:autoSpaceDN w:val="0"/>
        <w:adjustRightInd w:val="0"/>
        <w:spacing w:after="0" w:line="240" w:lineRule="auto"/>
        <w:rPr>
          <w:rFonts w:asciiTheme="majorHAnsi" w:hAnsiTheme="majorHAnsi" w:cstheme="majorHAnsi"/>
          <w:sz w:val="24"/>
          <w:szCs w:val="24"/>
        </w:rPr>
      </w:pPr>
      <w:r w:rsidRPr="00DE3D65">
        <w:rPr>
          <w:rFonts w:asciiTheme="majorHAnsi" w:hAnsiTheme="majorHAnsi" w:cstheme="majorHAnsi"/>
          <w:sz w:val="24"/>
          <w:szCs w:val="24"/>
        </w:rPr>
        <w:t xml:space="preserve">2. Suppose you estimate the model using OLS and obtain a </w:t>
      </w:r>
      <w:r w:rsidR="000074C1" w:rsidRPr="00DE3D65">
        <w:rPr>
          <w:rFonts w:asciiTheme="majorHAnsi" w:hAnsiTheme="majorHAnsi" w:cstheme="majorHAnsi"/>
          <w:sz w:val="24"/>
          <w:szCs w:val="24"/>
        </w:rPr>
        <w:t>coefficient</w:t>
      </w:r>
      <w:r w:rsidRPr="00DE3D65">
        <w:rPr>
          <w:rFonts w:asciiTheme="majorHAnsi" w:hAnsiTheme="majorHAnsi" w:cstheme="majorHAnsi"/>
          <w:sz w:val="24"/>
          <w:szCs w:val="24"/>
        </w:rPr>
        <w:t xml:space="preserve"> of 0.05 with a</w:t>
      </w:r>
    </w:p>
    <w:p w:rsidR="00036AD3" w:rsidRPr="00DE3D65" w:rsidRDefault="00036AD3" w:rsidP="00036AD3">
      <w:pPr>
        <w:autoSpaceDE w:val="0"/>
        <w:autoSpaceDN w:val="0"/>
        <w:adjustRightInd w:val="0"/>
        <w:spacing w:after="0" w:line="240" w:lineRule="auto"/>
        <w:rPr>
          <w:rFonts w:asciiTheme="majorHAnsi" w:hAnsiTheme="majorHAnsi" w:cstheme="majorHAnsi"/>
          <w:sz w:val="24"/>
          <w:szCs w:val="24"/>
        </w:rPr>
      </w:pPr>
      <w:r w:rsidRPr="00DE3D65">
        <w:rPr>
          <w:rFonts w:asciiTheme="majorHAnsi" w:hAnsiTheme="majorHAnsi" w:cstheme="majorHAnsi"/>
          <w:sz w:val="24"/>
          <w:szCs w:val="24"/>
        </w:rPr>
        <w:t>standard error of 0.02. Interpret this result.</w:t>
      </w:r>
    </w:p>
    <w:p w:rsidR="000074C1" w:rsidRPr="00DE3D65" w:rsidRDefault="000074C1" w:rsidP="00036AD3">
      <w:pPr>
        <w:autoSpaceDE w:val="0"/>
        <w:autoSpaceDN w:val="0"/>
        <w:adjustRightInd w:val="0"/>
        <w:spacing w:after="0" w:line="240" w:lineRule="auto"/>
        <w:rPr>
          <w:rFonts w:asciiTheme="majorHAnsi" w:hAnsiTheme="majorHAnsi" w:cstheme="majorHAnsi"/>
          <w:sz w:val="24"/>
          <w:szCs w:val="24"/>
        </w:rPr>
      </w:pPr>
    </w:p>
    <w:p w:rsidR="000074C1" w:rsidRPr="00DE3D65" w:rsidRDefault="000074C1" w:rsidP="00036AD3">
      <w:pPr>
        <w:autoSpaceDE w:val="0"/>
        <w:autoSpaceDN w:val="0"/>
        <w:adjustRightInd w:val="0"/>
        <w:spacing w:after="0" w:line="240" w:lineRule="auto"/>
        <w:rPr>
          <w:rFonts w:asciiTheme="majorHAnsi" w:hAnsiTheme="majorHAnsi" w:cstheme="majorHAnsi"/>
          <w:color w:val="FF0000"/>
          <w:sz w:val="24"/>
          <w:szCs w:val="24"/>
        </w:rPr>
      </w:pPr>
      <w:r w:rsidRPr="00DE3D65">
        <w:rPr>
          <w:rFonts w:asciiTheme="majorHAnsi" w:hAnsiTheme="majorHAnsi" w:cstheme="majorHAnsi"/>
          <w:color w:val="FF0000"/>
          <w:sz w:val="24"/>
          <w:szCs w:val="24"/>
        </w:rPr>
        <w:lastRenderedPageBreak/>
        <w:t xml:space="preserve">The positive coefficient suggests that there is a positive relationship between higher temperatures and mortality rates. As temperature rises, so will mortality. All else </w:t>
      </w:r>
      <w:proofErr w:type="spellStart"/>
      <w:r w:rsidRPr="00DE3D65">
        <w:rPr>
          <w:rFonts w:asciiTheme="majorHAnsi" w:hAnsiTheme="majorHAnsi" w:cstheme="majorHAnsi"/>
          <w:color w:val="FF0000"/>
          <w:sz w:val="24"/>
          <w:szCs w:val="24"/>
        </w:rPr>
        <w:t>equa</w:t>
      </w:r>
      <w:proofErr w:type="spellEnd"/>
      <w:r w:rsidRPr="00DE3D65">
        <w:rPr>
          <w:rFonts w:asciiTheme="majorHAnsi" w:hAnsiTheme="majorHAnsi" w:cstheme="majorHAnsi"/>
          <w:color w:val="FF0000"/>
          <w:sz w:val="24"/>
          <w:szCs w:val="24"/>
        </w:rPr>
        <w:t>, a on unit Celsius increase is correlated with an increase in mortality rates by 0.05. Dividing the coefficient by the standard error we estimate a t-value of 2.5</w:t>
      </w:r>
    </w:p>
    <w:p w:rsidR="000074C1" w:rsidRPr="00DE3D65" w:rsidRDefault="000074C1" w:rsidP="00036AD3">
      <w:pPr>
        <w:autoSpaceDE w:val="0"/>
        <w:autoSpaceDN w:val="0"/>
        <w:adjustRightInd w:val="0"/>
        <w:spacing w:after="0" w:line="240" w:lineRule="auto"/>
        <w:rPr>
          <w:rFonts w:asciiTheme="majorHAnsi" w:hAnsiTheme="majorHAnsi" w:cstheme="majorHAnsi"/>
          <w:sz w:val="24"/>
          <w:szCs w:val="24"/>
        </w:rPr>
      </w:pPr>
    </w:p>
    <w:p w:rsidR="00036AD3" w:rsidRPr="00DE3D65" w:rsidRDefault="00036AD3" w:rsidP="00036AD3">
      <w:pPr>
        <w:autoSpaceDE w:val="0"/>
        <w:autoSpaceDN w:val="0"/>
        <w:adjustRightInd w:val="0"/>
        <w:spacing w:after="0" w:line="240" w:lineRule="auto"/>
        <w:rPr>
          <w:rFonts w:asciiTheme="majorHAnsi" w:hAnsiTheme="majorHAnsi" w:cstheme="majorHAnsi"/>
          <w:sz w:val="24"/>
          <w:szCs w:val="24"/>
        </w:rPr>
      </w:pPr>
      <w:r w:rsidRPr="00DE3D65">
        <w:rPr>
          <w:rFonts w:asciiTheme="majorHAnsi" w:hAnsiTheme="majorHAnsi" w:cstheme="majorHAnsi"/>
          <w:sz w:val="24"/>
          <w:szCs w:val="24"/>
        </w:rPr>
        <w:t>3. The effect of temperature on mortality is very likely nonlinear. How would you modify</w:t>
      </w:r>
    </w:p>
    <w:p w:rsidR="00036AD3" w:rsidRPr="00DE3D65" w:rsidRDefault="00036AD3" w:rsidP="00036AD3">
      <w:pPr>
        <w:autoSpaceDE w:val="0"/>
        <w:autoSpaceDN w:val="0"/>
        <w:adjustRightInd w:val="0"/>
        <w:spacing w:after="0" w:line="240" w:lineRule="auto"/>
        <w:rPr>
          <w:rFonts w:asciiTheme="majorHAnsi" w:hAnsiTheme="majorHAnsi" w:cstheme="majorHAnsi"/>
          <w:sz w:val="24"/>
          <w:szCs w:val="24"/>
        </w:rPr>
      </w:pPr>
      <w:r w:rsidRPr="00DE3D65">
        <w:rPr>
          <w:rFonts w:asciiTheme="majorHAnsi" w:hAnsiTheme="majorHAnsi" w:cstheme="majorHAnsi"/>
          <w:sz w:val="24"/>
          <w:szCs w:val="24"/>
        </w:rPr>
        <w:t>your model above to estimate any potential nonlinearities?</w:t>
      </w:r>
    </w:p>
    <w:p w:rsidR="00036AD3" w:rsidRPr="00DE3D65" w:rsidRDefault="00036AD3" w:rsidP="00036AD3">
      <w:pPr>
        <w:autoSpaceDE w:val="0"/>
        <w:autoSpaceDN w:val="0"/>
        <w:adjustRightInd w:val="0"/>
        <w:spacing w:after="0" w:line="240" w:lineRule="auto"/>
        <w:rPr>
          <w:rFonts w:asciiTheme="majorHAnsi" w:hAnsiTheme="majorHAnsi" w:cstheme="majorHAnsi"/>
          <w:sz w:val="24"/>
          <w:szCs w:val="24"/>
        </w:rPr>
      </w:pPr>
    </w:p>
    <w:p w:rsidR="000074C1" w:rsidRPr="00DE3D65" w:rsidRDefault="000074C1" w:rsidP="00036AD3">
      <w:pPr>
        <w:autoSpaceDE w:val="0"/>
        <w:autoSpaceDN w:val="0"/>
        <w:adjustRightInd w:val="0"/>
        <w:spacing w:after="0" w:line="240" w:lineRule="auto"/>
        <w:rPr>
          <w:rFonts w:asciiTheme="majorHAnsi" w:hAnsiTheme="majorHAnsi" w:cstheme="majorHAnsi"/>
          <w:color w:val="FF0000"/>
          <w:sz w:val="24"/>
          <w:szCs w:val="24"/>
        </w:rPr>
      </w:pPr>
      <w:r w:rsidRPr="00DE3D65">
        <w:rPr>
          <w:rFonts w:asciiTheme="majorHAnsi" w:hAnsiTheme="majorHAnsi" w:cstheme="majorHAnsi"/>
          <w:color w:val="FF0000"/>
          <w:sz w:val="24"/>
          <w:szCs w:val="24"/>
        </w:rPr>
        <w:t xml:space="preserve">I would modify the model logging the left-hand side of the regression to make a linear-log regression function.  This means that a one unit change in Celsius can be interpreted as a one unit change in Celsius causing an X% change in  mortality. This method can capture some potential nonlinearities.  </w:t>
      </w:r>
    </w:p>
    <w:p w:rsidR="000074C1" w:rsidRPr="00DE3D65" w:rsidRDefault="000074C1" w:rsidP="00036AD3">
      <w:pPr>
        <w:autoSpaceDE w:val="0"/>
        <w:autoSpaceDN w:val="0"/>
        <w:adjustRightInd w:val="0"/>
        <w:spacing w:after="0" w:line="240" w:lineRule="auto"/>
        <w:rPr>
          <w:rFonts w:asciiTheme="majorHAnsi" w:hAnsiTheme="majorHAnsi" w:cstheme="majorHAnsi"/>
          <w:sz w:val="24"/>
          <w:szCs w:val="24"/>
        </w:rPr>
      </w:pPr>
    </w:p>
    <w:p w:rsidR="00036AD3" w:rsidRPr="00DE3D65" w:rsidRDefault="00036AD3" w:rsidP="00036AD3">
      <w:pPr>
        <w:autoSpaceDE w:val="0"/>
        <w:autoSpaceDN w:val="0"/>
        <w:adjustRightInd w:val="0"/>
        <w:spacing w:after="0" w:line="240" w:lineRule="auto"/>
        <w:rPr>
          <w:rFonts w:asciiTheme="majorHAnsi" w:hAnsiTheme="majorHAnsi" w:cstheme="majorHAnsi"/>
          <w:sz w:val="24"/>
          <w:szCs w:val="24"/>
        </w:rPr>
      </w:pPr>
      <w:r w:rsidRPr="00DE3D65">
        <w:rPr>
          <w:rFonts w:asciiTheme="majorHAnsi" w:hAnsiTheme="majorHAnsi" w:cstheme="majorHAnsi"/>
          <w:sz w:val="24"/>
          <w:szCs w:val="24"/>
        </w:rPr>
        <w:t>4. Is your parameter of interest identified? How could you use a) fixed effects and b)</w:t>
      </w:r>
    </w:p>
    <w:p w:rsidR="00036AD3" w:rsidRPr="00DE3D65" w:rsidRDefault="00036AD3" w:rsidP="00036AD3">
      <w:pPr>
        <w:autoSpaceDE w:val="0"/>
        <w:autoSpaceDN w:val="0"/>
        <w:adjustRightInd w:val="0"/>
        <w:spacing w:after="0" w:line="240" w:lineRule="auto"/>
        <w:rPr>
          <w:rFonts w:asciiTheme="majorHAnsi" w:hAnsiTheme="majorHAnsi" w:cstheme="majorHAnsi"/>
          <w:sz w:val="24"/>
          <w:szCs w:val="24"/>
        </w:rPr>
      </w:pPr>
      <w:r w:rsidRPr="00DE3D65">
        <w:rPr>
          <w:rFonts w:asciiTheme="majorHAnsi" w:hAnsiTheme="majorHAnsi" w:cstheme="majorHAnsi"/>
          <w:sz w:val="24"/>
          <w:szCs w:val="24"/>
        </w:rPr>
        <w:t>other control variables to remove potentially confounding factors?</w:t>
      </w:r>
    </w:p>
    <w:p w:rsidR="00036AD3" w:rsidRPr="00DE3D65" w:rsidRDefault="00036AD3" w:rsidP="00036AD3">
      <w:pPr>
        <w:autoSpaceDE w:val="0"/>
        <w:autoSpaceDN w:val="0"/>
        <w:adjustRightInd w:val="0"/>
        <w:spacing w:after="0" w:line="240" w:lineRule="auto"/>
        <w:rPr>
          <w:rFonts w:asciiTheme="majorHAnsi" w:hAnsiTheme="majorHAnsi" w:cstheme="majorHAnsi"/>
          <w:sz w:val="24"/>
          <w:szCs w:val="24"/>
        </w:rPr>
      </w:pPr>
    </w:p>
    <w:p w:rsidR="000074C1" w:rsidRPr="00DE3D65" w:rsidRDefault="000074C1" w:rsidP="00036AD3">
      <w:pPr>
        <w:autoSpaceDE w:val="0"/>
        <w:autoSpaceDN w:val="0"/>
        <w:adjustRightInd w:val="0"/>
        <w:spacing w:after="0" w:line="240" w:lineRule="auto"/>
        <w:rPr>
          <w:rFonts w:asciiTheme="majorHAnsi" w:hAnsiTheme="majorHAnsi" w:cstheme="majorHAnsi"/>
          <w:color w:val="FF0000"/>
          <w:sz w:val="24"/>
          <w:szCs w:val="24"/>
        </w:rPr>
      </w:pPr>
      <w:r w:rsidRPr="00DE3D65">
        <w:rPr>
          <w:rFonts w:asciiTheme="majorHAnsi" w:hAnsiTheme="majorHAnsi" w:cstheme="majorHAnsi"/>
          <w:color w:val="FF0000"/>
          <w:sz w:val="24"/>
          <w:szCs w:val="24"/>
        </w:rPr>
        <w:t xml:space="preserve">My parameter of interest is morality rates. </w:t>
      </w:r>
    </w:p>
    <w:p w:rsidR="000074C1" w:rsidRPr="00DE3D65" w:rsidRDefault="000074C1" w:rsidP="00036AD3">
      <w:pPr>
        <w:autoSpaceDE w:val="0"/>
        <w:autoSpaceDN w:val="0"/>
        <w:adjustRightInd w:val="0"/>
        <w:spacing w:after="0" w:line="240" w:lineRule="auto"/>
        <w:rPr>
          <w:rFonts w:asciiTheme="majorHAnsi" w:hAnsiTheme="majorHAnsi" w:cstheme="majorHAnsi"/>
          <w:color w:val="FF0000"/>
          <w:sz w:val="24"/>
          <w:szCs w:val="24"/>
        </w:rPr>
      </w:pPr>
    </w:p>
    <w:p w:rsidR="000074C1" w:rsidRPr="00DE3D65" w:rsidRDefault="000074C1" w:rsidP="00036AD3">
      <w:pPr>
        <w:autoSpaceDE w:val="0"/>
        <w:autoSpaceDN w:val="0"/>
        <w:adjustRightInd w:val="0"/>
        <w:spacing w:after="0" w:line="240" w:lineRule="auto"/>
        <w:rPr>
          <w:rFonts w:asciiTheme="majorHAnsi" w:hAnsiTheme="majorHAnsi" w:cstheme="majorHAnsi"/>
          <w:color w:val="FF0000"/>
          <w:sz w:val="24"/>
          <w:szCs w:val="24"/>
        </w:rPr>
      </w:pPr>
      <w:r w:rsidRPr="00DE3D65">
        <w:rPr>
          <w:rFonts w:asciiTheme="majorHAnsi" w:hAnsiTheme="majorHAnsi" w:cstheme="majorHAnsi"/>
          <w:color w:val="FF0000"/>
          <w:sz w:val="24"/>
          <w:szCs w:val="24"/>
        </w:rPr>
        <w:t>Year fixed effects should be used to account for variation across years in the dataset. State fixed effects help control for difference across states. Both account for changes across years or states in order to account for changes that occur across years or states, but are the same within. A control for the population’s age is warranted as mortality rates are highly correlated with age. Older districts may have higher rates due to their aging population and not temperature effects. Income is another control that can attempt to control for factors, such as better access to healthcare, insurance, and nutrients/diets for example. Education level is correlated with income and mortality, thus it is possible that it be used with an interaction term. Interactions are necessary when the variable affects both dependent variable and an independent variable in the regressions.</w:t>
      </w:r>
    </w:p>
    <w:p w:rsidR="000074C1" w:rsidRPr="00DE3D65" w:rsidRDefault="000074C1" w:rsidP="00036AD3">
      <w:pPr>
        <w:autoSpaceDE w:val="0"/>
        <w:autoSpaceDN w:val="0"/>
        <w:adjustRightInd w:val="0"/>
        <w:spacing w:after="0" w:line="240" w:lineRule="auto"/>
        <w:rPr>
          <w:rFonts w:asciiTheme="majorHAnsi" w:hAnsiTheme="majorHAnsi" w:cstheme="majorHAnsi"/>
          <w:color w:val="FF0000"/>
          <w:sz w:val="24"/>
          <w:szCs w:val="24"/>
        </w:rPr>
      </w:pPr>
    </w:p>
    <w:p w:rsidR="00036AD3" w:rsidRPr="00DE3D65" w:rsidRDefault="00036AD3" w:rsidP="000074C1">
      <w:pPr>
        <w:autoSpaceDE w:val="0"/>
        <w:autoSpaceDN w:val="0"/>
        <w:adjustRightInd w:val="0"/>
        <w:spacing w:after="0" w:line="240" w:lineRule="auto"/>
        <w:rPr>
          <w:rFonts w:asciiTheme="majorHAnsi" w:hAnsiTheme="majorHAnsi" w:cstheme="majorHAnsi"/>
          <w:sz w:val="24"/>
          <w:szCs w:val="24"/>
        </w:rPr>
      </w:pPr>
      <w:r w:rsidRPr="00DE3D65">
        <w:rPr>
          <w:rFonts w:asciiTheme="majorHAnsi" w:hAnsiTheme="majorHAnsi" w:cstheme="majorHAnsi"/>
          <w:sz w:val="24"/>
          <w:szCs w:val="24"/>
        </w:rPr>
        <w:t xml:space="preserve">5. Write out a full econometric model addressing the concerns raised in 3 and 4. </w:t>
      </w:r>
    </w:p>
    <w:p w:rsidR="000074C1" w:rsidRPr="00DE3D65" w:rsidRDefault="000074C1" w:rsidP="00036AD3">
      <w:pPr>
        <w:autoSpaceDE w:val="0"/>
        <w:autoSpaceDN w:val="0"/>
        <w:adjustRightInd w:val="0"/>
        <w:spacing w:after="0" w:line="240" w:lineRule="auto"/>
        <w:rPr>
          <w:rFonts w:asciiTheme="majorHAnsi" w:hAnsiTheme="majorHAnsi" w:cstheme="majorHAnsi"/>
          <w:sz w:val="28"/>
          <w:szCs w:val="24"/>
        </w:rPr>
      </w:pPr>
    </w:p>
    <w:p w:rsidR="000074C1" w:rsidRPr="00DE3D65" w:rsidRDefault="003C4CFA" w:rsidP="000074C1">
      <w:pPr>
        <w:rPr>
          <w:rFonts w:asciiTheme="majorHAnsi" w:eastAsia="Arial" w:hAnsiTheme="majorHAnsi" w:cstheme="majorHAnsi"/>
          <w:color w:val="FF0000"/>
          <w:szCs w:val="20"/>
        </w:rPr>
      </w:pPr>
      <m:oMathPara>
        <m:oMath>
          <m:sSub>
            <m:sSubPr>
              <m:ctrlPr>
                <w:rPr>
                  <w:rFonts w:ascii="Cambria Math" w:eastAsia="Arial" w:hAnsi="Cambria Math" w:cstheme="majorHAnsi"/>
                  <w:i/>
                  <w:color w:val="FF0000"/>
                  <w:szCs w:val="20"/>
                </w:rPr>
              </m:ctrlPr>
            </m:sSubPr>
            <m:e>
              <m:r>
                <w:rPr>
                  <w:rFonts w:ascii="Cambria Math" w:eastAsia="Arial" w:hAnsi="Cambria Math" w:cstheme="majorHAnsi"/>
                  <w:color w:val="FF0000"/>
                  <w:szCs w:val="20"/>
                </w:rPr>
                <m:t xml:space="preserve"> Mortality</m:t>
              </m:r>
            </m:e>
            <m:sub>
              <m:r>
                <w:rPr>
                  <w:rFonts w:ascii="Cambria Math" w:eastAsia="Arial" w:hAnsi="Cambria Math" w:cstheme="majorHAnsi"/>
                  <w:color w:val="FF0000"/>
                  <w:szCs w:val="20"/>
                </w:rPr>
                <m:t>i,t</m:t>
              </m:r>
            </m:sub>
          </m:sSub>
          <m:r>
            <w:rPr>
              <w:rFonts w:ascii="Cambria Math" w:eastAsia="Arial" w:hAnsi="Cambria Math" w:cstheme="majorHAnsi"/>
              <w:color w:val="FF0000"/>
              <w:szCs w:val="20"/>
            </w:rPr>
            <m:t xml:space="preserve">= ∝+ </m:t>
          </m:r>
          <m:sSub>
            <m:sSubPr>
              <m:ctrlPr>
                <w:rPr>
                  <w:rFonts w:ascii="Cambria Math" w:eastAsia="Arial" w:hAnsi="Cambria Math" w:cstheme="majorHAnsi"/>
                  <w:i/>
                  <w:color w:val="FF0000"/>
                  <w:szCs w:val="16"/>
                </w:rPr>
              </m:ctrlPr>
            </m:sSubPr>
            <m:e>
              <m:r>
                <w:rPr>
                  <w:rFonts w:ascii="Cambria Math" w:eastAsia="Arial" w:hAnsi="Cambria Math" w:cstheme="majorHAnsi"/>
                  <w:color w:val="FF0000"/>
                  <w:szCs w:val="16"/>
                </w:rPr>
                <m:t>φ</m:t>
              </m:r>
            </m:e>
            <m:sub>
              <m:r>
                <w:rPr>
                  <w:rFonts w:ascii="Cambria Math" w:eastAsia="Arial" w:hAnsi="Cambria Math" w:cstheme="majorHAnsi"/>
                  <w:color w:val="FF0000"/>
                  <w:szCs w:val="16"/>
                </w:rPr>
                <m:t>1</m:t>
              </m:r>
            </m:sub>
          </m:sSub>
          <m:sSub>
            <m:sSubPr>
              <m:ctrlPr>
                <w:rPr>
                  <w:rFonts w:ascii="Cambria Math" w:eastAsia="Arial" w:hAnsi="Cambria Math" w:cstheme="majorHAnsi"/>
                  <w:i/>
                  <w:color w:val="FF0000"/>
                  <w:szCs w:val="20"/>
                </w:rPr>
              </m:ctrlPr>
            </m:sSubPr>
            <m:e>
              <m:r>
                <w:rPr>
                  <w:rFonts w:ascii="Cambria Math" w:eastAsia="Arial" w:hAnsi="Cambria Math" w:cstheme="majorHAnsi"/>
                  <w:color w:val="FF0000"/>
                  <w:szCs w:val="20"/>
                </w:rPr>
                <m:t>Temperature</m:t>
              </m:r>
            </m:e>
            <m:sub>
              <m:r>
                <w:rPr>
                  <w:rFonts w:ascii="Cambria Math" w:eastAsia="Arial" w:hAnsi="Cambria Math" w:cstheme="majorHAnsi"/>
                  <w:color w:val="FF0000"/>
                  <w:szCs w:val="20"/>
                </w:rPr>
                <m:t>i,t</m:t>
              </m:r>
            </m:sub>
          </m:sSub>
          <m:r>
            <w:rPr>
              <w:rFonts w:ascii="Cambria Math" w:eastAsia="Arial" w:hAnsi="Cambria Math" w:cstheme="majorHAnsi"/>
              <w:color w:val="FF0000"/>
              <w:szCs w:val="20"/>
            </w:rPr>
            <m:t xml:space="preserve">+ </m:t>
          </m:r>
          <m:sSub>
            <m:sSubPr>
              <m:ctrlPr>
                <w:rPr>
                  <w:rFonts w:ascii="Cambria Math" w:eastAsia="Arial" w:hAnsi="Cambria Math" w:cstheme="majorHAnsi"/>
                  <w:i/>
                  <w:color w:val="FF0000"/>
                  <w:szCs w:val="20"/>
                </w:rPr>
              </m:ctrlPr>
            </m:sSubPr>
            <m:e>
              <m:r>
                <w:rPr>
                  <w:rFonts w:ascii="Cambria Math" w:eastAsia="Arial" w:hAnsi="Cambria Math" w:cstheme="majorHAnsi"/>
                  <w:color w:val="FF0000"/>
                  <w:szCs w:val="20"/>
                </w:rPr>
                <m:t>Age</m:t>
              </m:r>
            </m:e>
            <m:sub>
              <m:r>
                <w:rPr>
                  <w:rFonts w:ascii="Cambria Math" w:eastAsia="Arial" w:hAnsi="Cambria Math" w:cstheme="majorHAnsi"/>
                  <w:color w:val="FF0000"/>
                  <w:szCs w:val="20"/>
                </w:rPr>
                <m:t>it</m:t>
              </m:r>
            </m:sub>
          </m:sSub>
          <m:r>
            <w:rPr>
              <w:rFonts w:ascii="Cambria Math" w:eastAsia="Arial" w:hAnsi="Cambria Math" w:cstheme="majorHAnsi"/>
              <w:color w:val="FF0000"/>
              <w:szCs w:val="20"/>
            </w:rPr>
            <m:t>+</m:t>
          </m:r>
          <m:sSub>
            <m:sSubPr>
              <m:ctrlPr>
                <w:rPr>
                  <w:rFonts w:ascii="Cambria Math" w:eastAsia="Arial" w:hAnsi="Cambria Math" w:cstheme="majorHAnsi"/>
                  <w:i/>
                  <w:color w:val="FF0000"/>
                  <w:szCs w:val="20"/>
                </w:rPr>
              </m:ctrlPr>
            </m:sSubPr>
            <m:e>
              <m:r>
                <w:rPr>
                  <w:rFonts w:ascii="Cambria Math" w:eastAsia="Arial" w:hAnsi="Cambria Math" w:cstheme="majorHAnsi"/>
                  <w:color w:val="FF0000"/>
                  <w:szCs w:val="20"/>
                </w:rPr>
                <m:t>Education</m:t>
              </m:r>
            </m:e>
            <m:sub>
              <m:r>
                <w:rPr>
                  <w:rFonts w:ascii="Cambria Math" w:eastAsia="Arial" w:hAnsi="Cambria Math" w:cstheme="majorHAnsi"/>
                  <w:color w:val="FF0000"/>
                  <w:szCs w:val="20"/>
                </w:rPr>
                <m:t>it</m:t>
              </m:r>
            </m:sub>
          </m:sSub>
          <m:r>
            <w:rPr>
              <w:rFonts w:ascii="Cambria Math" w:eastAsia="Arial" w:hAnsi="Cambria Math" w:cstheme="majorHAnsi"/>
              <w:color w:val="FF0000"/>
              <w:szCs w:val="20"/>
            </w:rPr>
            <m:t>+</m:t>
          </m:r>
          <m:sSub>
            <m:sSubPr>
              <m:ctrlPr>
                <w:rPr>
                  <w:rFonts w:ascii="Cambria Math" w:eastAsia="Arial" w:hAnsi="Cambria Math" w:cstheme="majorHAnsi"/>
                  <w:i/>
                  <w:color w:val="FF0000"/>
                  <w:szCs w:val="20"/>
                </w:rPr>
              </m:ctrlPr>
            </m:sSubPr>
            <m:e>
              <m:r>
                <w:rPr>
                  <w:rFonts w:ascii="Cambria Math" w:eastAsia="Arial" w:hAnsi="Cambria Math" w:cstheme="majorHAnsi"/>
                  <w:color w:val="FF0000"/>
                  <w:szCs w:val="20"/>
                </w:rPr>
                <m:t>Income</m:t>
              </m:r>
            </m:e>
            <m:sub>
              <m:r>
                <w:rPr>
                  <w:rFonts w:ascii="Cambria Math" w:eastAsia="Arial" w:hAnsi="Cambria Math" w:cstheme="majorHAnsi"/>
                  <w:color w:val="FF0000"/>
                  <w:szCs w:val="20"/>
                </w:rPr>
                <m:t>i,t</m:t>
              </m:r>
            </m:sub>
          </m:sSub>
          <m:r>
            <w:rPr>
              <w:rFonts w:ascii="Cambria Math" w:eastAsia="Arial" w:hAnsi="Cambria Math" w:cstheme="majorHAnsi"/>
              <w:color w:val="FF0000"/>
              <w:szCs w:val="20"/>
            </w:rPr>
            <m:t xml:space="preserve">+ </m:t>
          </m:r>
          <m:sSub>
            <m:sSubPr>
              <m:ctrlPr>
                <w:rPr>
                  <w:rFonts w:ascii="Cambria Math" w:eastAsia="Arial" w:hAnsi="Cambria Math" w:cstheme="majorHAnsi"/>
                  <w:i/>
                  <w:color w:val="FF0000"/>
                  <w:szCs w:val="20"/>
                </w:rPr>
              </m:ctrlPr>
            </m:sSubPr>
            <m:e>
              <m:r>
                <w:rPr>
                  <w:rFonts w:ascii="Cambria Math" w:eastAsia="Arial" w:hAnsi="Cambria Math" w:cstheme="majorHAnsi"/>
                  <w:color w:val="FF0000"/>
                  <w:szCs w:val="20"/>
                </w:rPr>
                <m:t>ε</m:t>
              </m:r>
            </m:e>
            <m:sub>
              <m:r>
                <w:rPr>
                  <w:rFonts w:ascii="Cambria Math" w:eastAsia="Arial" w:hAnsi="Cambria Math" w:cstheme="majorHAnsi"/>
                  <w:color w:val="FF0000"/>
                  <w:szCs w:val="20"/>
                </w:rPr>
                <m:t>i,t</m:t>
              </m:r>
            </m:sub>
          </m:sSub>
        </m:oMath>
      </m:oMathPara>
    </w:p>
    <w:p w:rsidR="00017321" w:rsidRPr="00DE3D65" w:rsidRDefault="00017321" w:rsidP="000074C1">
      <w:pPr>
        <w:rPr>
          <w:rFonts w:asciiTheme="majorHAnsi" w:eastAsia="Arial" w:hAnsiTheme="majorHAnsi" w:cstheme="majorHAnsi"/>
          <w:color w:val="FF0000"/>
          <w:sz w:val="24"/>
          <w:szCs w:val="24"/>
        </w:rPr>
      </w:pPr>
      <w:r w:rsidRPr="00DE3D65">
        <w:rPr>
          <w:rFonts w:asciiTheme="majorHAnsi" w:eastAsia="Arial" w:hAnsiTheme="majorHAnsi" w:cstheme="majorHAnsi"/>
          <w:color w:val="FF0000"/>
          <w:sz w:val="24"/>
          <w:szCs w:val="24"/>
        </w:rPr>
        <w:t>The standard error can be used by estimating the adjusted-R</w:t>
      </w:r>
      <w:r w:rsidRPr="00DE3D65">
        <w:rPr>
          <w:rFonts w:asciiTheme="majorHAnsi" w:eastAsia="Arial" w:hAnsiTheme="majorHAnsi" w:cstheme="majorHAnsi"/>
          <w:color w:val="FF0000"/>
          <w:sz w:val="24"/>
          <w:szCs w:val="24"/>
          <w:vertAlign w:val="superscript"/>
        </w:rPr>
        <w:t>2</w:t>
      </w:r>
      <w:r w:rsidRPr="00DE3D65">
        <w:rPr>
          <w:rFonts w:asciiTheme="majorHAnsi" w:eastAsia="Arial" w:hAnsiTheme="majorHAnsi" w:cstheme="majorHAnsi"/>
          <w:color w:val="FF0000"/>
          <w:sz w:val="24"/>
          <w:szCs w:val="24"/>
        </w:rPr>
        <w:t xml:space="preserve"> value. This </w:t>
      </w:r>
      <w:proofErr w:type="spellStart"/>
      <w:r w:rsidRPr="00DE3D65">
        <w:rPr>
          <w:rFonts w:asciiTheme="majorHAnsi" w:eastAsia="Arial" w:hAnsiTheme="majorHAnsi" w:cstheme="majorHAnsi"/>
          <w:color w:val="FF0000"/>
          <w:sz w:val="24"/>
          <w:szCs w:val="24"/>
        </w:rPr>
        <w:t>explaisn</w:t>
      </w:r>
      <w:proofErr w:type="spellEnd"/>
      <w:r w:rsidRPr="00DE3D65">
        <w:rPr>
          <w:rFonts w:asciiTheme="majorHAnsi" w:eastAsia="Arial" w:hAnsiTheme="majorHAnsi" w:cstheme="majorHAnsi"/>
          <w:color w:val="FF0000"/>
          <w:sz w:val="24"/>
          <w:szCs w:val="24"/>
        </w:rPr>
        <w:t xml:space="preserve"> the </w:t>
      </w:r>
      <w:r w:rsidR="00DE3D65" w:rsidRPr="00DE3D65">
        <w:rPr>
          <w:rFonts w:asciiTheme="majorHAnsi" w:eastAsia="Arial" w:hAnsiTheme="majorHAnsi" w:cstheme="majorHAnsi"/>
          <w:color w:val="FF0000"/>
          <w:sz w:val="24"/>
          <w:szCs w:val="24"/>
        </w:rPr>
        <w:t>percentage</w:t>
      </w:r>
      <w:r w:rsidRPr="00DE3D65">
        <w:rPr>
          <w:rFonts w:asciiTheme="majorHAnsi" w:eastAsia="Arial" w:hAnsiTheme="majorHAnsi" w:cstheme="majorHAnsi"/>
          <w:color w:val="FF0000"/>
          <w:sz w:val="24"/>
          <w:szCs w:val="24"/>
        </w:rPr>
        <w:t xml:space="preserve"> of the variable of interest that is explained in the model. A variance decomposition can use to isolate each explanatory’s average affect at the state level. </w:t>
      </w:r>
    </w:p>
    <w:p w:rsidR="000074C1" w:rsidRPr="00DE3D65" w:rsidRDefault="000074C1" w:rsidP="00036AD3">
      <w:pPr>
        <w:autoSpaceDE w:val="0"/>
        <w:autoSpaceDN w:val="0"/>
        <w:adjustRightInd w:val="0"/>
        <w:spacing w:after="0" w:line="240" w:lineRule="auto"/>
        <w:rPr>
          <w:rFonts w:asciiTheme="majorHAnsi" w:hAnsiTheme="majorHAnsi" w:cstheme="majorHAnsi"/>
          <w:sz w:val="32"/>
        </w:rPr>
      </w:pPr>
    </w:p>
    <w:sectPr w:rsidR="000074C1" w:rsidRPr="00DE3D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altName w:val="Times New Roman"/>
    <w:panose1 w:val="02020603050405020304"/>
    <w:charset w:val="00"/>
    <w:family w:val="roman"/>
    <w:pitch w:val="variable"/>
    <w:sig w:usb0="E0002AFF" w:usb1="C0007843" w:usb2="00000009" w:usb3="00000000" w:csb0="000001FF" w:csb1="00000000"/>
  </w:font>
  <w:font w:name="Calibri">
    <w:altName w:val="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 w:name="Cambria Math">
    <w:altName w:val="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473AE5"/>
    <w:multiLevelType w:val="hybridMultilevel"/>
    <w:tmpl w:val="AEB85A6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Dc1sTA0MjUzNjezMLVQ0lEKTi0uzszPAykwqgUApj7yBiwAAAA="/>
  </w:docVars>
  <w:rsids>
    <w:rsidRoot w:val="00036AD3"/>
    <w:rsid w:val="000074C1"/>
    <w:rsid w:val="00017321"/>
    <w:rsid w:val="00036AD3"/>
    <w:rsid w:val="001E5823"/>
    <w:rsid w:val="003C4CFA"/>
    <w:rsid w:val="00433386"/>
    <w:rsid w:val="00435E79"/>
    <w:rsid w:val="008C7E20"/>
    <w:rsid w:val="00BE1EEA"/>
    <w:rsid w:val="00DE3D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80BA6D1-5B80-45E6-8DCD-FD3A22D969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36AD3"/>
    <w:pPr>
      <w:ind w:left="720"/>
      <w:contextualSpacing/>
    </w:pPr>
  </w:style>
  <w:style w:type="table" w:styleId="TableGrid">
    <w:name w:val="Table Grid"/>
    <w:basedOn w:val="TableNormal"/>
    <w:uiPriority w:val="39"/>
    <w:rsid w:val="001E58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08896490">
      <w:bodyDiv w:val="1"/>
      <w:marLeft w:val="0"/>
      <w:marRight w:val="0"/>
      <w:marTop w:val="0"/>
      <w:marBottom w:val="0"/>
      <w:divBdr>
        <w:top w:val="none" w:sz="0" w:space="0" w:color="auto"/>
        <w:left w:val="none" w:sz="0" w:space="0" w:color="auto"/>
        <w:bottom w:val="none" w:sz="0" w:space="0" w:color="auto"/>
        <w:right w:val="none" w:sz="0" w:space="0" w:color="auto"/>
      </w:divBdr>
    </w:div>
    <w:div w:id="18986655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5C251B-42B5-4233-BC9F-A9424355FA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478</TotalTime>
  <Pages>1</Pages>
  <Words>708</Words>
  <Characters>4036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Federal Reserve System</Company>
  <LinksUpToDate>false</LinksUpToDate>
  <CharactersWithSpaces>4735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Gamble IV, Monroe</dc:creator>
  <cp:keywords/>
  <dc:description/>
  <cp:lastModifiedBy>Gamble IV, Monroe</cp:lastModifiedBy>
  <cp:revision>5</cp:revision>
  <cp:lastPrinted>2019-11-07T14:51:00Z</cp:lastPrinted>
  <dcterms:created xsi:type="dcterms:W3CDTF">2019-11-06T21:08:00Z</dcterms:created>
  <dcterms:modified xsi:type="dcterms:W3CDTF">2019-11-07T15:23:00Z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9124d10d-889a-4b94-b329-73ad2ae17390</vt:lpwstr>
  </property>
</Properties>
</file>