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8"/>
        <w:gridCol w:w="2009"/>
        <w:gridCol w:w="2103"/>
      </w:tblGrid>
      <w:tr w:rsidR="00F819AA" w:rsidRPr="00DE3D65" w:rsidTr="00F13C4C">
        <w:trPr>
          <w:trHeight w:val="300"/>
          <w:jc w:val="center"/>
        </w:trPr>
        <w:tc>
          <w:tcPr>
            <w:tcW w:w="6120" w:type="dxa"/>
            <w:gridSpan w:val="3"/>
            <w:tcBorders>
              <w:top w:val="nil"/>
              <w:bottom w:val="single" w:sz="4" w:space="0" w:color="auto"/>
            </w:tcBorders>
            <w:noWrap/>
            <w:vAlign w:val="center"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b/>
                <w:sz w:val="24"/>
                <w:szCs w:val="24"/>
              </w:rPr>
              <w:t>Table 1. Annual Average Temperature</w:t>
            </w:r>
          </w:p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by State &amp; Year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State</w:t>
            </w:r>
          </w:p>
        </w:tc>
        <w:tc>
          <w:tcPr>
            <w:tcW w:w="200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Year</w:t>
            </w:r>
          </w:p>
        </w:tc>
        <w:tc>
          <w:tcPr>
            <w:tcW w:w="210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Average Temperature (ºC)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tcBorders>
              <w:top w:val="single" w:sz="4" w:space="0" w:color="auto"/>
            </w:tcBorders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Gujarat</w:t>
            </w:r>
          </w:p>
        </w:tc>
        <w:tc>
          <w:tcPr>
            <w:tcW w:w="2009" w:type="dxa"/>
            <w:tcBorders>
              <w:top w:val="single" w:sz="4" w:space="0" w:color="auto"/>
            </w:tcBorders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2009</w:t>
            </w:r>
          </w:p>
        </w:tc>
        <w:tc>
          <w:tcPr>
            <w:tcW w:w="2103" w:type="dxa"/>
            <w:tcBorders>
              <w:top w:val="single" w:sz="4" w:space="0" w:color="auto"/>
            </w:tcBorders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27.54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Gujarat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2010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27.49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Gujarat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2011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26.94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Gujarat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2012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26.62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Gujarat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2013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26.59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Kerala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2009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25.76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Kerala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2010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25.91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Kerala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2011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25.53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Kerala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2012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25.83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Kerala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2013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25.79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Pondicherry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2009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27.87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Pondicherry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2010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27.80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Pondicherry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2011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27.49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Pondicherry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2012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27.87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Pondicherry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2013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27.75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Punjab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2009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23.49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Punjab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2010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23.59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Punjab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2011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22.88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Punjab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2012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22.88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Punjab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2013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22.99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Rajasthan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2009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26.75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Rajasthan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2010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26.68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Rajasthan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2011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25.86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Rajasthan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2012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25.60</w:t>
            </w:r>
          </w:p>
        </w:tc>
      </w:tr>
      <w:tr w:rsidR="00F819AA" w:rsidRPr="00DE3D65" w:rsidTr="00F13C4C">
        <w:trPr>
          <w:trHeight w:val="300"/>
          <w:jc w:val="center"/>
        </w:trPr>
        <w:tc>
          <w:tcPr>
            <w:tcW w:w="2008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Rajasthan</w:t>
            </w:r>
          </w:p>
        </w:tc>
        <w:tc>
          <w:tcPr>
            <w:tcW w:w="2009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2013</w:t>
            </w:r>
          </w:p>
        </w:tc>
        <w:tc>
          <w:tcPr>
            <w:tcW w:w="2103" w:type="dxa"/>
            <w:noWrap/>
            <w:vAlign w:val="center"/>
            <w:hideMark/>
          </w:tcPr>
          <w:p w:rsidR="00F819AA" w:rsidRPr="00DE3D65" w:rsidRDefault="00F819AA" w:rsidP="00F13C4C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E3D65">
              <w:rPr>
                <w:rFonts w:asciiTheme="majorHAnsi" w:hAnsiTheme="majorHAnsi" w:cstheme="majorHAnsi"/>
                <w:sz w:val="24"/>
                <w:szCs w:val="24"/>
              </w:rPr>
              <w:t>25.62</w:t>
            </w:r>
          </w:p>
        </w:tc>
      </w:tr>
    </w:tbl>
    <w:p w:rsidR="00433386" w:rsidRDefault="00433386">
      <w:bookmarkStart w:id="0" w:name="_GoBack"/>
      <w:bookmarkEnd w:id="0"/>
    </w:p>
    <w:sectPr w:rsidR="00433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czNDS3NLawAJImBko6SsGpxcWZ+XkgBYa1ABWVDJUsAAAA"/>
  </w:docVars>
  <w:rsids>
    <w:rsidRoot w:val="00F819AA"/>
    <w:rsid w:val="00433386"/>
    <w:rsid w:val="00435E79"/>
    <w:rsid w:val="008C7E20"/>
    <w:rsid w:val="00F8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495919-9A8D-4237-BA1F-8C68DA64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1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1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Reserve System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Gamble IV, Monroe</dc:creator>
  <cp:keywords/>
  <dc:description/>
  <cp:lastModifiedBy>Gamble IV, Monroe</cp:lastModifiedBy>
  <cp:revision>1</cp:revision>
  <dcterms:created xsi:type="dcterms:W3CDTF">2019-11-07T14:49:00Z</dcterms:created>
  <dcterms:modified xsi:type="dcterms:W3CDTF">2019-11-07T14:50:00Z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e53c65e6-dbc3-43e2-8cab-c9cd5719decc</vt:lpwstr>
  </property>
</Properties>
</file>