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bidi w:val="0"/>
        <w:spacing w:before="0" w:after="300" w:line="240" w:lineRule="auto"/>
        <w:ind w:left="0" w:right="0" w:firstLine="0"/>
        <w:jc w:val="left"/>
        <w:rPr>
          <w:rFonts w:ascii="Helvetica" w:cs="Helvetica" w:hAnsi="Helvetica" w:eastAsia="Helvetica"/>
          <w:outline w:val="0"/>
          <w:color w:val="333333"/>
          <w:shd w:val="clear" w:color="auto" w:fill="ffffff"/>
          <w:rtl w:val="0"/>
          <w14:textFill>
            <w14:solidFill>
              <w14:srgbClr w14:val="333333"/>
            </w14:solidFill>
          </w14:textFill>
        </w:rPr>
      </w:pPr>
      <w:r>
        <w:rPr>
          <w:rFonts w:ascii="Helvetica" w:hAnsi="Helvetica"/>
          <w:outline w:val="0"/>
          <w:color w:val="333333"/>
          <w:shd w:val="clear" w:color="auto" w:fill="ffffff"/>
          <w:rtl w:val="0"/>
          <w:lang w:val="zh-CN" w:eastAsia="zh-CN"/>
          <w14:textFill>
            <w14:solidFill>
              <w14:srgbClr w14:val="333333"/>
            </w14:solidFill>
          </w14:textFill>
        </w:rPr>
        <w:t xml:space="preserve">    </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在农作物病虫害智能识别与预警系统的设计与开发过程中，我们团队遇到了多个技术难点和挑战，尤其是在深度学习模型的训练优化以及模型在小程序端的调用实现上。</w:t>
      </w:r>
    </w:p>
    <w:p>
      <w:pPr>
        <w:pStyle w:val="默认"/>
        <w:bidi w:val="0"/>
        <w:spacing w:before="0" w:after="300" w:line="240" w:lineRule="auto"/>
        <w:ind w:left="0" w:right="0" w:firstLine="0"/>
        <w:jc w:val="left"/>
        <w:rPr>
          <w:rFonts w:ascii="Helvetica" w:cs="Helvetica" w:hAnsi="Helvetica" w:eastAsia="Helvetica"/>
          <w:outline w:val="0"/>
          <w:color w:val="333333"/>
          <w:shd w:val="clear" w:color="auto" w:fill="ffffff"/>
          <w:rtl w:val="0"/>
          <w14:textFill>
            <w14:solidFill>
              <w14:srgbClr w14:val="333333"/>
            </w14:solidFill>
          </w14:textFill>
        </w:rPr>
      </w:pPr>
      <w:r>
        <w:rPr>
          <w:rFonts w:ascii="Helvetica" w:hAnsi="Helvetica"/>
          <w:outline w:val="0"/>
          <w:color w:val="333333"/>
          <w:shd w:val="clear" w:color="auto" w:fill="ffffff"/>
          <w:rtl w:val="0"/>
          <w14:textFill>
            <w14:solidFill>
              <w14:srgbClr w14:val="333333"/>
            </w14:solidFill>
          </w14:textFill>
        </w:rPr>
        <w:t xml:space="preserve">    </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在模型训练阶段，最大的难点之一是过拟合问题。由于农作物病虫害图像数据集的样本分布不均衡，部分病害类别的样本量较少，导致模型在训练过程中容易对样本量较多的类别过度拟合，模型在训练集上表现优异（准确率</w:t>
      </w:r>
      <w:r>
        <w:rPr>
          <w:rFonts w:ascii="Helvetica" w:hAnsi="Helvetica"/>
          <w:outline w:val="0"/>
          <w:color w:val="333333"/>
          <w:shd w:val="clear" w:color="auto" w:fill="ffffff"/>
          <w:rtl w:val="0"/>
          <w14:textFill>
            <w14:solidFill>
              <w14:srgbClr w14:val="333333"/>
            </w14:solidFill>
          </w14:textFill>
        </w:rPr>
        <w:t>&gt;95%</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），但在验证集上准确率仅为</w:t>
      </w:r>
      <w:r>
        <w:rPr>
          <w:rFonts w:ascii="Helvetica" w:hAnsi="Helvetica"/>
          <w:outline w:val="0"/>
          <w:color w:val="333333"/>
          <w:shd w:val="clear" w:color="auto" w:fill="ffffff"/>
          <w:rtl w:val="0"/>
          <w14:textFill>
            <w14:solidFill>
              <w14:srgbClr w14:val="333333"/>
            </w14:solidFill>
          </w14:textFill>
        </w:rPr>
        <w:t>25%</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明显出现过拟合现象。为了解决这一问题，项目采用了多种策略。首先，通过数据增强技术，如随机水平翻转、旋转、亮度调整等，从而扩充了数据集的多样性，提升了模型对图像变化的鲁棒性。其次，引入了早停机制（</w:t>
      </w:r>
      <w:r>
        <w:rPr>
          <w:rFonts w:ascii="Helvetica" w:hAnsi="Helvetica"/>
          <w:outline w:val="0"/>
          <w:color w:val="333333"/>
          <w:shd w:val="clear" w:color="auto" w:fill="ffffff"/>
          <w:rtl w:val="0"/>
          <w:lang w:val="en-US"/>
          <w14:textFill>
            <w14:solidFill>
              <w14:srgbClr w14:val="333333"/>
            </w14:solidFill>
          </w14:textFill>
        </w:rPr>
        <w:t>Early Stopping</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），通过监控验证集的损失函数和准确率，在模型性能不再提升时提前终止训练，避免过拟合。具体实现中，设置了</w:t>
      </w:r>
      <w:r>
        <w:rPr>
          <w:rFonts w:ascii="Helvetica" w:hAnsi="Helvetica"/>
          <w:outline w:val="0"/>
          <w:color w:val="333333"/>
          <w:shd w:val="clear" w:color="auto" w:fill="ffffff"/>
          <w:rtl w:val="0"/>
          <w:lang w:val="fr-FR"/>
          <w14:textFill>
            <w14:solidFill>
              <w14:srgbClr w14:val="333333"/>
            </w14:solidFill>
          </w14:textFill>
        </w:rPr>
        <w:t>patience=10</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，即连续</w:t>
      </w:r>
      <w:r>
        <w:rPr>
          <w:rFonts w:ascii="Helvetica" w:hAnsi="Helvetica"/>
          <w:outline w:val="0"/>
          <w:color w:val="333333"/>
          <w:shd w:val="clear" w:color="auto" w:fill="ffffff"/>
          <w:rtl w:val="0"/>
          <w14:textFill>
            <w14:solidFill>
              <w14:srgbClr w14:val="333333"/>
            </w14:solidFill>
          </w14:textFill>
        </w:rPr>
        <w:t>10</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轮验证集性能未提升时停止训练，并自动回滚到最优权重。这一机制显著提升了模型的泛化能力，最终在验证集上的准确率达到了</w:t>
      </w:r>
      <w:r>
        <w:rPr>
          <w:rFonts w:ascii="Helvetica" w:hAnsi="Helvetica"/>
          <w:outline w:val="0"/>
          <w:color w:val="333333"/>
          <w:shd w:val="clear" w:color="auto" w:fill="ffffff"/>
          <w:rtl w:val="0"/>
          <w14:textFill>
            <w14:solidFill>
              <w14:srgbClr w14:val="333333"/>
            </w14:solidFill>
          </w14:textFill>
        </w:rPr>
        <w:t>85%</w:t>
      </w:r>
      <w:r>
        <w:rPr>
          <w:rFonts w:ascii="Arial Unicode MS" w:cs="Arial Unicode MS" w:hAnsi="Arial Unicode MS" w:eastAsia="Arial Unicode MS" w:hint="eastAsia"/>
          <w:b w:val="0"/>
          <w:bCs w:val="0"/>
          <w:i w:val="0"/>
          <w:iCs w:val="0"/>
          <w:outline w:val="0"/>
          <w:color w:val="333333"/>
          <w:shd w:val="clear" w:color="auto" w:fill="ffffff"/>
          <w:rtl w:val="0"/>
          <w14:textFill>
            <w14:solidFill>
              <w14:srgbClr w14:val="333333"/>
            </w14:solidFill>
          </w14:textFill>
        </w:rPr>
        <w:t>以上。</w:t>
      </w:r>
    </w:p>
    <w:p>
      <w:pPr>
        <w:pStyle w:val="默认"/>
        <w:bidi w:val="0"/>
        <w:spacing w:before="0" w:after="300" w:line="240" w:lineRule="auto"/>
        <w:ind w:left="0" w:right="0" w:firstLine="0"/>
        <w:jc w:val="left"/>
        <w:rPr>
          <w:rFonts w:ascii="Helvetica" w:cs="Helvetica" w:hAnsi="Helvetica" w:eastAsia="Helvetica"/>
          <w:outline w:val="0"/>
          <w:color w:val="333333"/>
          <w:shd w:val="clear" w:color="auto" w:fill="ffffff"/>
          <w:rtl w:val="0"/>
          <w14:textFill>
            <w14:solidFill>
              <w14:srgbClr w14:val="333333"/>
            </w14:solidFill>
          </w14:textFill>
        </w:rPr>
      </w:pPr>
      <w:r>
        <w:rPr>
          <w:rFonts w:ascii="Helvetica" w:hAnsi="Helvetica"/>
          <w:outline w:val="0"/>
          <w:color w:val="333333"/>
          <w:shd w:val="clear" w:color="auto" w:fill="ffffff"/>
          <w:rtl w:val="0"/>
          <w14:textFill>
            <w14:solidFill>
              <w14:srgbClr w14:val="333333"/>
            </w14:solidFill>
          </w14:textFill>
        </w:rPr>
        <w:t xml:space="preserve">    </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另一个关键难点是模型在小程序端的调用与性能优化。由于小程序运行环境的限制（如内存和计算资源有限），直接将训练好的</w:t>
      </w:r>
      <w:r>
        <w:rPr>
          <w:rFonts w:ascii="Helvetica" w:hAnsi="Helvetica"/>
          <w:outline w:val="0"/>
          <w:color w:val="333333"/>
          <w:shd w:val="clear" w:color="auto" w:fill="ffffff"/>
          <w:rtl w:val="0"/>
          <w14:textFill>
            <w14:solidFill>
              <w14:srgbClr w14:val="333333"/>
            </w14:solidFill>
          </w14:textFill>
        </w:rPr>
        <w:t>ResNet50</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模型部署到小程序端是不现实的。因此，项目采用了模型轻量化和服务端部署相结合的方式。首先，我们对模型进行了轻量化处理：对</w:t>
      </w:r>
      <w:r>
        <w:rPr>
          <w:rFonts w:ascii="Helvetica" w:hAnsi="Helvetica"/>
          <w:outline w:val="0"/>
          <w:color w:val="333333"/>
          <w:shd w:val="clear" w:color="auto" w:fill="ffffff"/>
          <w:rtl w:val="0"/>
          <w14:textFill>
            <w14:solidFill>
              <w14:srgbClr w14:val="333333"/>
            </w14:solidFill>
          </w14:textFill>
        </w:rPr>
        <w:t>ResNet50</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进行通道剪枝，移除贡献度低于</w:t>
      </w:r>
      <w:r>
        <w:rPr>
          <w:rFonts w:ascii="Helvetica" w:hAnsi="Helvetica"/>
          <w:outline w:val="0"/>
          <w:color w:val="333333"/>
          <w:shd w:val="clear" w:color="auto" w:fill="ffffff"/>
          <w:rtl w:val="0"/>
          <w14:textFill>
            <w14:solidFill>
              <w14:srgbClr w14:val="333333"/>
            </w14:solidFill>
          </w14:textFill>
        </w:rPr>
        <w:t>5%</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的卷积核，模型体积从</w:t>
      </w:r>
      <w:r>
        <w:rPr>
          <w:rFonts w:ascii="Helvetica" w:hAnsi="Helvetica"/>
          <w:outline w:val="0"/>
          <w:color w:val="333333"/>
          <w:shd w:val="clear" w:color="auto" w:fill="ffffff"/>
          <w:rtl w:val="0"/>
          <w14:textFill>
            <w14:solidFill>
              <w14:srgbClr w14:val="333333"/>
            </w14:solidFill>
          </w14:textFill>
        </w:rPr>
        <w:t>98MB</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压缩至</w:t>
      </w:r>
      <w:r>
        <w:rPr>
          <w:rFonts w:ascii="Helvetica" w:hAnsi="Helvetica"/>
          <w:outline w:val="0"/>
          <w:color w:val="333333"/>
          <w:shd w:val="clear" w:color="auto" w:fill="ffffff"/>
          <w:rtl w:val="0"/>
          <w14:textFill>
            <w14:solidFill>
              <w14:srgbClr w14:val="333333"/>
            </w14:solidFill>
          </w14:textFill>
        </w:rPr>
        <w:t>32MB</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，同时保持</w:t>
      </w:r>
      <w:r>
        <w:rPr>
          <w:rFonts w:ascii="Helvetica" w:hAnsi="Helvetica"/>
          <w:outline w:val="0"/>
          <w:color w:val="333333"/>
          <w:shd w:val="clear" w:color="auto" w:fill="ffffff"/>
          <w:rtl w:val="0"/>
          <w14:textFill>
            <w14:solidFill>
              <w14:srgbClr w14:val="333333"/>
            </w14:solidFill>
          </w14:textFill>
        </w:rPr>
        <w:t>91%</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的原始精度。进一步采用</w:t>
      </w:r>
      <w:r>
        <w:rPr>
          <w:rFonts w:ascii="Helvetica" w:hAnsi="Helvetica"/>
          <w:outline w:val="0"/>
          <w:color w:val="333333"/>
          <w:shd w:val="clear" w:color="auto" w:fill="ffffff"/>
          <w:rtl w:val="0"/>
          <w:lang w:val="en-US"/>
          <w14:textFill>
            <w14:solidFill>
              <w14:srgbClr w14:val="333333"/>
            </w14:solidFill>
          </w14:textFill>
        </w:rPr>
        <w:t>INT8</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量化技术，将模型推理速度提升至</w:t>
      </w:r>
      <w:r>
        <w:rPr>
          <w:rFonts w:ascii="Helvetica" w:hAnsi="Helvetica"/>
          <w:outline w:val="0"/>
          <w:color w:val="333333"/>
          <w:shd w:val="clear" w:color="auto" w:fill="ffffff"/>
          <w:rtl w:val="0"/>
          <w:lang w:val="en-US"/>
          <w14:textFill>
            <w14:solidFill>
              <w14:srgbClr w14:val="333333"/>
            </w14:solidFill>
          </w14:textFill>
        </w:rPr>
        <w:t>130ms/</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张，满足实时性需求。</w:t>
      </w:r>
      <w:r>
        <w:rPr>
          <w:rFonts w:ascii="Helvetica" w:hAnsi="Helvetica"/>
          <w:outline w:val="0"/>
          <w:color w:val="333333"/>
          <w:shd w:val="clear" w:color="auto" w:fill="ffffff"/>
          <w:rtl w:val="0"/>
          <w14:textFill>
            <w14:solidFill>
              <w14:srgbClr w14:val="333333"/>
            </w14:solidFill>
          </w14:textFill>
        </w:rPr>
        <w:t xml:space="preserve"> </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然后，将模型部署在服务端，小程序端通过</w:t>
      </w:r>
      <w:r>
        <w:rPr>
          <w:rFonts w:ascii="Helvetica" w:hAnsi="Helvetica"/>
          <w:outline w:val="0"/>
          <w:color w:val="333333"/>
          <w:shd w:val="clear" w:color="auto" w:fill="ffffff"/>
          <w:rtl w:val="0"/>
          <w14:textFill>
            <w14:solidFill>
              <w14:srgbClr w14:val="333333"/>
            </w14:solidFill>
          </w14:textFill>
        </w:rPr>
        <w:t>HTTP</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请求将用户上传的图片发送到服务端进行识别，并接收返回的识别结果。但在这一过程中，网络延迟和图片传输效率成为了新的挑战。为了优化用户体验，项目实现了图片的压缩和分块传输技术，确保即使在网络条件较差的情况下，识别结果也能在较短时间内返回。此外，服务端采用了异步处理机制，通过消息队列（如</w:t>
      </w:r>
      <w:r>
        <w:rPr>
          <w:rFonts w:ascii="Helvetica" w:hAnsi="Helvetica"/>
          <w:outline w:val="0"/>
          <w:color w:val="333333"/>
          <w:shd w:val="clear" w:color="auto" w:fill="ffffff"/>
          <w:rtl w:val="0"/>
          <w:lang w:val="it-IT"/>
          <w14:textFill>
            <w14:solidFill>
              <w14:srgbClr w14:val="333333"/>
            </w14:solidFill>
          </w14:textFill>
        </w:rPr>
        <w:t>RabbitMQ</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）对识别请求进行排队和处理，避免了高并发下的服务崩溃。</w:t>
      </w:r>
    </w:p>
    <w:p>
      <w:pPr>
        <w:pStyle w:val="默认"/>
        <w:bidi w:val="0"/>
        <w:spacing w:before="0" w:after="300" w:line="240" w:lineRule="auto"/>
        <w:ind w:left="0" w:right="0" w:firstLine="0"/>
        <w:jc w:val="left"/>
        <w:rPr>
          <w:rFonts w:ascii="Helvetica" w:cs="Helvetica" w:hAnsi="Helvetica" w:eastAsia="Helvetica"/>
          <w:outline w:val="0"/>
          <w:color w:val="333333"/>
          <w:shd w:val="clear" w:color="auto" w:fill="ffffff"/>
          <w:rtl w:val="0"/>
          <w14:textFill>
            <w14:solidFill>
              <w14:srgbClr w14:val="333333"/>
            </w14:solidFill>
          </w14:textFill>
        </w:rPr>
      </w:pPr>
      <w:r>
        <w:rPr>
          <w:rFonts w:ascii="Helvetica" w:hAnsi="Helvetica"/>
          <w:outline w:val="0"/>
          <w:color w:val="333333"/>
          <w:shd w:val="clear" w:color="auto" w:fill="ffffff"/>
          <w:rtl w:val="0"/>
          <w14:textFill>
            <w14:solidFill>
              <w14:srgbClr w14:val="333333"/>
            </w14:solidFill>
          </w14:textFill>
        </w:rPr>
        <w:t xml:space="preserve">    </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在模型训练初期，我们还遇到了梯度消失和训练不稳定的问题。</w:t>
      </w:r>
      <w:r>
        <w:rPr>
          <w:rFonts w:ascii="Helvetica" w:hAnsi="Helvetica"/>
          <w:outline w:val="0"/>
          <w:color w:val="333333"/>
          <w:shd w:val="clear" w:color="auto" w:fill="ffffff"/>
          <w:rtl w:val="0"/>
          <w14:textFill>
            <w14:solidFill>
              <w14:srgbClr w14:val="333333"/>
            </w14:solidFill>
          </w14:textFill>
        </w:rPr>
        <w:t>ResNet50</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虽然通过残差结构缓解了梯度消失问题，但在训练深度网络时仍可能出现梯度不稳定现象。为此，项目采用了自适应矩估计（</w:t>
      </w:r>
      <w:r>
        <w:rPr>
          <w:rFonts w:ascii="Helvetica" w:hAnsi="Helvetica"/>
          <w:outline w:val="0"/>
          <w:color w:val="333333"/>
          <w:shd w:val="clear" w:color="auto" w:fill="ffffff"/>
          <w:rtl w:val="0"/>
          <w14:textFill>
            <w14:solidFill>
              <w14:srgbClr w14:val="333333"/>
            </w14:solidFill>
          </w14:textFill>
        </w:rPr>
        <w:t>Adam</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）优化器，结合动态学习率调整策略（</w:t>
      </w:r>
      <w:r>
        <w:rPr>
          <w:rFonts w:ascii="Helvetica" w:hAnsi="Helvetica"/>
          <w:outline w:val="0"/>
          <w:color w:val="333333"/>
          <w:shd w:val="clear" w:color="auto" w:fill="ffffff"/>
          <w:rtl w:val="0"/>
          <w14:textFill>
            <w14:solidFill>
              <w14:srgbClr w14:val="333333"/>
            </w14:solidFill>
          </w14:textFill>
        </w:rPr>
        <w:t>ReduceLROnPlateau</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），根据训练过程中的梯度变化动态调整学习率。</w:t>
      </w:r>
      <w:r>
        <w:rPr>
          <w:rFonts w:ascii="Helvetica" w:hAnsi="Helvetica"/>
          <w:outline w:val="0"/>
          <w:color w:val="333333"/>
          <w:shd w:val="clear" w:color="auto" w:fill="ffffff"/>
          <w:rtl w:val="0"/>
          <w14:textFill>
            <w14:solidFill>
              <w14:srgbClr w14:val="333333"/>
            </w14:solidFill>
          </w14:textFill>
        </w:rPr>
        <w:t>Adam</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优化器通过维护梯度的一阶矩和二阶矩估计，自适应地为每个参数分配不同的学习率，从而加速收敛并提升训练稳定性。此外，项目还对输入数据进行了标准化处理，将像素值归一化到</w:t>
      </w:r>
      <w:r>
        <w:rPr>
          <w:rFonts w:ascii="Helvetica" w:hAnsi="Helvetica"/>
          <w:outline w:val="0"/>
          <w:color w:val="333333"/>
          <w:shd w:val="clear" w:color="auto" w:fill="ffffff"/>
          <w:rtl w:val="0"/>
          <w:lang w:val="pt-PT"/>
          <w14:textFill>
            <w14:solidFill>
              <w14:srgbClr w14:val="333333"/>
            </w14:solidFill>
          </w14:textFill>
        </w:rPr>
        <w:t>[0,1]</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区间，这也进一步提升了模型的训练效率。</w:t>
      </w:r>
    </w:p>
    <w:p>
      <w:pPr>
        <w:pStyle w:val="默认"/>
        <w:bidi w:val="0"/>
        <w:spacing w:before="0" w:after="300" w:line="240" w:lineRule="auto"/>
        <w:ind w:left="0" w:right="0" w:firstLine="0"/>
        <w:jc w:val="left"/>
        <w:rPr>
          <w:rFonts w:ascii="Helvetica" w:cs="Helvetica" w:hAnsi="Helvetica" w:eastAsia="Helvetica"/>
          <w:outline w:val="0"/>
          <w:color w:val="333333"/>
          <w:shd w:val="clear" w:color="auto" w:fill="ffffff"/>
          <w:rtl w:val="0"/>
          <w14:textFill>
            <w14:solidFill>
              <w14:srgbClr w14:val="333333"/>
            </w14:solidFill>
          </w14:textFill>
        </w:rPr>
      </w:pPr>
      <w:r>
        <w:rPr>
          <w:rFonts w:ascii="Helvetica" w:hAnsi="Helvetica"/>
          <w:outline w:val="0"/>
          <w:color w:val="333333"/>
          <w:shd w:val="clear" w:color="auto" w:fill="ffffff"/>
          <w:rtl w:val="0"/>
          <w14:textFill>
            <w14:solidFill>
              <w14:srgbClr w14:val="333333"/>
            </w14:solidFill>
          </w14:textFill>
        </w:rPr>
        <w:t xml:space="preserve">    </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在小程序端的功能实现中，用户交互与实时识别的平衡是我们项目的一个设计重点。为了提高用户体验，项目设计了简洁直观的界面，用户只需上传农作物图片即可快速获取识别结果。识别结果不仅包括病害名称，还提供了详细的病害特征描述和防治建议。为了实现实时反馈，小程序端利用了微信的本地缓存机制，将用户的历史识别记录存储在本地，减少了对服务端的重复请求。同时，社区功能的实现中，帖子与评论的实时更新通过</w:t>
      </w:r>
      <w:r>
        <w:rPr>
          <w:rFonts w:ascii="Helvetica" w:hAnsi="Helvetica"/>
          <w:outline w:val="0"/>
          <w:color w:val="333333"/>
          <w:shd w:val="clear" w:color="auto" w:fill="ffffff"/>
          <w:rtl w:val="0"/>
          <w:lang w:val="en-US"/>
          <w14:textFill>
            <w14:solidFill>
              <w14:srgbClr w14:val="333333"/>
            </w14:solidFill>
          </w14:textFill>
        </w:rPr>
        <w:t>WebSocket</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技术实现，确保了用户互动的即时性。</w:t>
      </w:r>
    </w:p>
    <w:p>
      <w:pPr>
        <w:pStyle w:val="默认"/>
        <w:bidi w:val="0"/>
        <w:spacing w:before="0" w:after="300" w:line="240" w:lineRule="auto"/>
        <w:ind w:left="0" w:right="0" w:firstLine="0"/>
        <w:jc w:val="left"/>
        <w:rPr>
          <w:rtl w:val="0"/>
        </w:rPr>
      </w:pPr>
      <w:r>
        <w:rPr>
          <w:rFonts w:ascii="Helvetica" w:hAnsi="Helvetica"/>
          <w:outline w:val="0"/>
          <w:color w:val="333333"/>
          <w:shd w:val="clear" w:color="auto" w:fill="ffffff"/>
          <w:rtl w:val="0"/>
          <w14:textFill>
            <w14:solidFill>
              <w14:srgbClr w14:val="333333"/>
            </w14:solidFill>
          </w14:textFill>
        </w:rPr>
        <w:t xml:space="preserve">    </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同时，在数据库设计方面，我们构建了一个结构化的关系型数据库，涵盖了用户管理、病害知识库、识别记录、社区互动和区域预警等多个模块。通过外键关联和索引优化，确保了数据查询的高效性。例如，病害识别记录表与用户表、作物类型表通过外键关联，支持快速查询用户的历史记录和作物相关的病害信息。在测试阶段，项目通过多维度验证确保了系统的可靠性。数据质量验证中，人工复核了标注准确性，确保每类病害样本量达到最低要求；模型训练测试中，监控了损失函和准确率的稳定性，验证了早停机制的有效性；小程序功能测试中，模拟了高并发场景，确保接口的响应时间和正确性。性能测试显示，核心识别接口的平均响应时间控制在</w:t>
      </w:r>
      <w:r>
        <w:rPr>
          <w:rFonts w:ascii="Helvetica" w:hAnsi="Helvetica"/>
          <w:outline w:val="0"/>
          <w:color w:val="333333"/>
          <w:shd w:val="clear" w:color="auto" w:fill="ffffff"/>
          <w:rtl w:val="0"/>
          <w14:textFill>
            <w14:solidFill>
              <w14:srgbClr w14:val="333333"/>
            </w14:solidFill>
          </w14:textFill>
        </w:rPr>
        <w:t>500</w:t>
      </w:r>
      <w:r>
        <w:rPr>
          <w:rFonts w:ascii="Arial Unicode MS" w:cs="Arial Unicode MS" w:hAnsi="Arial Unicode MS" w:eastAsia="Arial Unicode MS" w:hint="eastAsia"/>
          <w:b w:val="0"/>
          <w:bCs w:val="0"/>
          <w:i w:val="0"/>
          <w:iCs w:val="0"/>
          <w:outline w:val="0"/>
          <w:color w:val="333333"/>
          <w:shd w:val="clear" w:color="auto" w:fill="ffffff"/>
          <w:rtl w:val="0"/>
          <w:lang w:val="ja-JP" w:eastAsia="ja-JP"/>
          <w14:textFill>
            <w14:solidFill>
              <w14:srgbClr w14:val="333333"/>
            </w14:solidFill>
          </w14:textFill>
        </w:rPr>
        <w:t>毫秒以内，</w:t>
      </w:r>
      <w:r>
        <w:rPr>
          <w:rFonts w:ascii="Helvetica" w:hAnsi="Helvetica"/>
          <w:outline w:val="0"/>
          <w:color w:val="333333"/>
          <w:shd w:val="clear" w:color="auto" w:fill="ffffff"/>
          <w:rtl w:val="0"/>
          <w:lang w:val="pt-PT"/>
          <w14:textFill>
            <w14:solidFill>
              <w14:srgbClr w14:val="333333"/>
            </w14:solidFill>
          </w14:textFill>
        </w:rPr>
        <w:t>CPU</w:t>
      </w:r>
      <w:r>
        <w:rPr>
          <w:rFonts w:ascii="Arial Unicode MS" w:cs="Arial Unicode MS" w:hAnsi="Arial Unicode MS" w:eastAsia="Arial Unicode MS" w:hint="eastAsia"/>
          <w:b w:val="0"/>
          <w:bCs w:val="0"/>
          <w:i w:val="0"/>
          <w:iCs w:val="0"/>
          <w:outline w:val="0"/>
          <w:color w:val="333333"/>
          <w:shd w:val="clear" w:color="auto" w:fill="ffffff"/>
          <w:rtl w:val="0"/>
          <w:lang w:val="zh-CN" w:eastAsia="zh-CN"/>
          <w14:textFill>
            <w14:solidFill>
              <w14:srgbClr w14:val="333333"/>
            </w14:solidFill>
          </w14:textFill>
        </w:rPr>
        <w:t>和内存占用率在突发流量下仍保持稳定。</w:t>
      </w:r>
      <w:r>
        <w:rPr>
          <w:rFonts w:ascii="Helvetica" w:cs="Helvetica" w:hAnsi="Helvetica" w:eastAsia="Helvetica"/>
          <w:outline w:val="0"/>
          <w:color w:val="333333"/>
          <w:shd w:val="clear" w:color="auto" w:fill="ffffff"/>
          <w:rtl w:val="0"/>
          <w14:textFill>
            <w14:solidFill>
              <w14:srgbClr w14:val="333333"/>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