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6F4A2" w14:textId="3920752E" w:rsidR="0014399B" w:rsidRPr="0025294E" w:rsidRDefault="00D561AB" w:rsidP="0014399B">
      <w:pPr>
        <w:rPr>
          <w:b/>
          <w:sz w:val="30"/>
          <w:szCs w:val="24"/>
        </w:rPr>
      </w:pPr>
      <w:r w:rsidRPr="0025294E">
        <w:rPr>
          <w:b/>
          <w:sz w:val="30"/>
          <w:szCs w:val="24"/>
        </w:rPr>
        <w:t xml:space="preserve">About </w:t>
      </w:r>
      <w:r w:rsidR="0014399B" w:rsidRPr="0025294E">
        <w:rPr>
          <w:b/>
          <w:sz w:val="30"/>
          <w:szCs w:val="24"/>
        </w:rPr>
        <w:t>SeaSwan Company Information</w:t>
      </w:r>
    </w:p>
    <w:p w14:paraId="2D3C48D8" w14:textId="7CC345DB" w:rsidR="0025294E" w:rsidRDefault="0025294E" w:rsidP="0014399B">
      <w:pPr>
        <w:rPr>
          <w:b/>
        </w:rPr>
      </w:pPr>
    </w:p>
    <w:p w14:paraId="6A5BD605" w14:textId="310CD8F6" w:rsidR="0025294E" w:rsidRDefault="0025294E" w:rsidP="0014399B">
      <w:pPr>
        <w:rPr>
          <w:b/>
        </w:rPr>
      </w:pPr>
      <w:r>
        <w:rPr>
          <w:b/>
        </w:rPr>
        <w:t>Text Content</w:t>
      </w:r>
    </w:p>
    <w:p w14:paraId="1C939903" w14:textId="77777777" w:rsidR="00F97200" w:rsidRDefault="00F97200" w:rsidP="0014399B">
      <w:pPr>
        <w:rPr>
          <w:b/>
        </w:rPr>
      </w:pPr>
    </w:p>
    <w:p w14:paraId="6561B75E" w14:textId="77777777" w:rsidR="00F97200" w:rsidRDefault="00F97200" w:rsidP="00F97200">
      <w:r w:rsidRPr="00F97200">
        <w:t xml:space="preserve">We pride ourselves on being your </w:t>
      </w:r>
      <w:r>
        <w:t xml:space="preserve">fastest </w:t>
      </w:r>
      <w:r w:rsidRPr="00F97200">
        <w:t xml:space="preserve">link between </w:t>
      </w:r>
      <w:r>
        <w:t>Bamako Airport</w:t>
      </w:r>
      <w:r w:rsidRPr="00F97200">
        <w:t xml:space="preserve"> and </w:t>
      </w:r>
      <w:r>
        <w:t xml:space="preserve">Bamako City. We </w:t>
      </w:r>
      <w:r w:rsidRPr="00F97200">
        <w:t>look forward to welcoming you on board one of our ferries soon.</w:t>
      </w:r>
    </w:p>
    <w:p w14:paraId="70C48296" w14:textId="77777777" w:rsidR="00EC5D76" w:rsidRPr="00EC5D76" w:rsidRDefault="00EC5D76" w:rsidP="0014399B">
      <w:pPr>
        <w:rPr>
          <w:b/>
        </w:rPr>
      </w:pPr>
    </w:p>
    <w:p w14:paraId="3DD2B4D8" w14:textId="77777777" w:rsidR="0014399B" w:rsidRDefault="0014399B" w:rsidP="0014399B">
      <w:r>
        <w:t>SeaSwan Ferries</w:t>
      </w:r>
      <w:r w:rsidRPr="0014399B">
        <w:t xml:space="preserve"> was founded </w:t>
      </w:r>
      <w:r w:rsidR="00EC5D76">
        <w:t xml:space="preserve">in 2019 </w:t>
      </w:r>
      <w:r w:rsidRPr="0014399B">
        <w:t xml:space="preserve">to meet the </w:t>
      </w:r>
      <w:r>
        <w:t>growing</w:t>
      </w:r>
      <w:r w:rsidRPr="0014399B">
        <w:t xml:space="preserve"> demand for fast transport links between </w:t>
      </w:r>
      <w:r>
        <w:t>Bamako A</w:t>
      </w:r>
      <w:r w:rsidRPr="0014399B">
        <w:t>irport</w:t>
      </w:r>
      <w:r>
        <w:t xml:space="preserve"> and Bamako City</w:t>
      </w:r>
      <w:r w:rsidRPr="0014399B">
        <w:t xml:space="preserve">. </w:t>
      </w:r>
      <w:r w:rsidR="00E835A9">
        <w:t xml:space="preserve">SeaSwan cuts your journey time from 3 hours to 55 minutes. </w:t>
      </w:r>
      <w:r w:rsidR="00EC5D76">
        <w:t xml:space="preserve">We </w:t>
      </w:r>
      <w:r>
        <w:t xml:space="preserve">meet all international marine safety standards. </w:t>
      </w:r>
      <w:r w:rsidR="00E835A9">
        <w:t xml:space="preserve">Our crews are professionally trained. Our captains hold IMAC captain certificates. </w:t>
      </w:r>
    </w:p>
    <w:p w14:paraId="5770A227" w14:textId="77777777" w:rsidR="00E835A9" w:rsidRDefault="00E835A9" w:rsidP="0014399B"/>
    <w:p w14:paraId="17098A49" w14:textId="77777777" w:rsidR="00E835A9" w:rsidRDefault="00E835A9" w:rsidP="0014399B">
      <w:r>
        <w:t xml:space="preserve">We offer luxurious, hassle free outward and return journeys. Both of our ferries are equipped with WCs, snack bars, color TVs, Wi-Fi and mobile charging points. </w:t>
      </w:r>
    </w:p>
    <w:p w14:paraId="640ADD5F" w14:textId="77777777" w:rsidR="00E835A9" w:rsidRDefault="00E835A9" w:rsidP="0014399B"/>
    <w:p w14:paraId="0FDB70F6" w14:textId="77777777" w:rsidR="00EC5D76" w:rsidRPr="00FF46F1" w:rsidRDefault="0047190A" w:rsidP="0014399B">
      <w:pPr>
        <w:rPr>
          <w:b/>
        </w:rPr>
      </w:pPr>
      <w:r w:rsidRPr="00FF46F1">
        <w:rPr>
          <w:b/>
        </w:rPr>
        <w:t>Prices</w:t>
      </w:r>
      <w:r w:rsidR="00FF46F1">
        <w:rPr>
          <w:b/>
        </w:rPr>
        <w:t xml:space="preserve"> and Payment </w:t>
      </w:r>
      <w:r w:rsidRPr="00FF46F1">
        <w:rPr>
          <w:b/>
        </w:rPr>
        <w:t xml:space="preserve">: </w:t>
      </w:r>
    </w:p>
    <w:tbl>
      <w:tblPr>
        <w:tblStyle w:val="TableGrid"/>
        <w:tblW w:w="0" w:type="auto"/>
        <w:tblLook w:val="04A0" w:firstRow="1" w:lastRow="0" w:firstColumn="1" w:lastColumn="0" w:noHBand="0" w:noVBand="1"/>
      </w:tblPr>
      <w:tblGrid>
        <w:gridCol w:w="3030"/>
        <w:gridCol w:w="2991"/>
        <w:gridCol w:w="2995"/>
      </w:tblGrid>
      <w:tr w:rsidR="00DC1A79" w14:paraId="73B010E3" w14:textId="77777777" w:rsidTr="00B87CAD">
        <w:trPr>
          <w:trHeight w:val="156"/>
        </w:trPr>
        <w:tc>
          <w:tcPr>
            <w:tcW w:w="3245" w:type="dxa"/>
            <w:vMerge w:val="restart"/>
          </w:tcPr>
          <w:p w14:paraId="708952F9" w14:textId="77777777" w:rsidR="00DC1A79" w:rsidRDefault="00DC1A79" w:rsidP="00B87CAD">
            <w:r>
              <w:t xml:space="preserve">Foot passenger </w:t>
            </w:r>
          </w:p>
        </w:tc>
        <w:tc>
          <w:tcPr>
            <w:tcW w:w="3245" w:type="dxa"/>
          </w:tcPr>
          <w:p w14:paraId="5F4110D8" w14:textId="77777777" w:rsidR="00DC1A79" w:rsidRDefault="00DC1A79" w:rsidP="00B87CAD">
            <w:r>
              <w:t xml:space="preserve">Single </w:t>
            </w:r>
          </w:p>
        </w:tc>
        <w:tc>
          <w:tcPr>
            <w:tcW w:w="3246" w:type="dxa"/>
          </w:tcPr>
          <w:p w14:paraId="5E300802" w14:textId="77777777" w:rsidR="00DC1A79" w:rsidRDefault="00DC1A79" w:rsidP="00B87CAD">
            <w:r>
              <w:t xml:space="preserve">10 Leones </w:t>
            </w:r>
          </w:p>
        </w:tc>
      </w:tr>
      <w:tr w:rsidR="00DC1A79" w14:paraId="574D0868" w14:textId="77777777" w:rsidTr="00B87CAD">
        <w:trPr>
          <w:trHeight w:val="156"/>
        </w:trPr>
        <w:tc>
          <w:tcPr>
            <w:tcW w:w="3245" w:type="dxa"/>
            <w:vMerge/>
          </w:tcPr>
          <w:p w14:paraId="4484BE57" w14:textId="77777777" w:rsidR="00DC1A79" w:rsidRDefault="00DC1A79" w:rsidP="00B87CAD"/>
        </w:tc>
        <w:tc>
          <w:tcPr>
            <w:tcW w:w="3245" w:type="dxa"/>
          </w:tcPr>
          <w:p w14:paraId="3386DC68" w14:textId="77777777" w:rsidR="00DC1A79" w:rsidRDefault="00DC1A79" w:rsidP="00B87CAD">
            <w:r>
              <w:t xml:space="preserve">Return </w:t>
            </w:r>
          </w:p>
        </w:tc>
        <w:tc>
          <w:tcPr>
            <w:tcW w:w="3246" w:type="dxa"/>
          </w:tcPr>
          <w:p w14:paraId="57C26296" w14:textId="77777777" w:rsidR="00DC1A79" w:rsidRDefault="00DC1A79" w:rsidP="00B87CAD">
            <w:r>
              <w:t xml:space="preserve">17 Leones </w:t>
            </w:r>
          </w:p>
        </w:tc>
      </w:tr>
      <w:tr w:rsidR="00DC1A79" w14:paraId="49CBD981" w14:textId="77777777" w:rsidTr="00B87CAD">
        <w:trPr>
          <w:trHeight w:val="156"/>
        </w:trPr>
        <w:tc>
          <w:tcPr>
            <w:tcW w:w="3245" w:type="dxa"/>
            <w:vMerge w:val="restart"/>
          </w:tcPr>
          <w:p w14:paraId="4148578C" w14:textId="77777777" w:rsidR="00DC1A79" w:rsidRDefault="00DC1A79" w:rsidP="00B87CAD">
            <w:r>
              <w:t xml:space="preserve">Car or small van </w:t>
            </w:r>
          </w:p>
        </w:tc>
        <w:tc>
          <w:tcPr>
            <w:tcW w:w="3245" w:type="dxa"/>
          </w:tcPr>
          <w:p w14:paraId="0F536091" w14:textId="77777777" w:rsidR="00DC1A79" w:rsidRDefault="00DC1A79" w:rsidP="00B87CAD">
            <w:r>
              <w:t xml:space="preserve">Single </w:t>
            </w:r>
          </w:p>
        </w:tc>
        <w:tc>
          <w:tcPr>
            <w:tcW w:w="3246" w:type="dxa"/>
          </w:tcPr>
          <w:p w14:paraId="0CAC51D4" w14:textId="77777777" w:rsidR="00DC1A79" w:rsidRDefault="00DC1A79" w:rsidP="00B87CAD">
            <w:r>
              <w:t xml:space="preserve">20 Leones </w:t>
            </w:r>
          </w:p>
        </w:tc>
      </w:tr>
      <w:tr w:rsidR="00DC1A79" w14:paraId="0359C188" w14:textId="77777777" w:rsidTr="00B87CAD">
        <w:trPr>
          <w:trHeight w:val="156"/>
        </w:trPr>
        <w:tc>
          <w:tcPr>
            <w:tcW w:w="3245" w:type="dxa"/>
            <w:vMerge/>
          </w:tcPr>
          <w:p w14:paraId="2C63F924" w14:textId="77777777" w:rsidR="00DC1A79" w:rsidRDefault="00DC1A79" w:rsidP="00B87CAD"/>
        </w:tc>
        <w:tc>
          <w:tcPr>
            <w:tcW w:w="3245" w:type="dxa"/>
          </w:tcPr>
          <w:p w14:paraId="1259944D" w14:textId="77777777" w:rsidR="00DC1A79" w:rsidRDefault="00DC1A79" w:rsidP="00B87CAD">
            <w:r>
              <w:t xml:space="preserve">Return </w:t>
            </w:r>
          </w:p>
        </w:tc>
        <w:tc>
          <w:tcPr>
            <w:tcW w:w="3246" w:type="dxa"/>
          </w:tcPr>
          <w:p w14:paraId="119B069F" w14:textId="77777777" w:rsidR="00DC1A79" w:rsidRDefault="00DC1A79" w:rsidP="00B87CAD">
            <w:r>
              <w:t xml:space="preserve">34 Leones </w:t>
            </w:r>
          </w:p>
        </w:tc>
      </w:tr>
    </w:tbl>
    <w:p w14:paraId="256221A0" w14:textId="77777777" w:rsidR="00FF46F1" w:rsidRDefault="00FF46F1" w:rsidP="0014399B"/>
    <w:p w14:paraId="40B0B8D6" w14:textId="77777777" w:rsidR="00FF46F1" w:rsidRDefault="00FF46F1" w:rsidP="0014399B">
      <w:r>
        <w:t>Pay by PayPal</w:t>
      </w:r>
      <w:r w:rsidR="00DC1A79">
        <w:t xml:space="preserve"> only</w:t>
      </w:r>
      <w:r>
        <w:t xml:space="preserve">. </w:t>
      </w:r>
    </w:p>
    <w:p w14:paraId="56AFCF0B" w14:textId="77777777" w:rsidR="0047190A" w:rsidRDefault="0047190A" w:rsidP="0014399B"/>
    <w:p w14:paraId="31A6C904" w14:textId="77777777" w:rsidR="00EC5D76" w:rsidRPr="00EC5D76" w:rsidRDefault="00EC5D76" w:rsidP="0014399B">
      <w:pPr>
        <w:rPr>
          <w:b/>
        </w:rPr>
      </w:pPr>
      <w:r w:rsidRPr="00EC5D76">
        <w:rPr>
          <w:b/>
        </w:rPr>
        <w:t>SeaSwan Tagline</w:t>
      </w:r>
    </w:p>
    <w:p w14:paraId="667A6722" w14:textId="77777777" w:rsidR="00EC5D76" w:rsidRDefault="00EC5D76" w:rsidP="0014399B">
      <w:r>
        <w:t>Getting you there!</w:t>
      </w:r>
    </w:p>
    <w:p w14:paraId="00D3648A" w14:textId="77777777" w:rsidR="00FF46F1" w:rsidRDefault="00FF46F1" w:rsidP="0014399B"/>
    <w:p w14:paraId="48C4A5CC" w14:textId="77777777" w:rsidR="00FF46F1" w:rsidRPr="00EC5D76" w:rsidRDefault="00FF46F1" w:rsidP="00FF46F1">
      <w:pPr>
        <w:rPr>
          <w:b/>
        </w:rPr>
      </w:pPr>
      <w:r w:rsidRPr="00EC5D76">
        <w:rPr>
          <w:b/>
        </w:rPr>
        <w:t>SeaSwan Ferr</w:t>
      </w:r>
      <w:r>
        <w:rPr>
          <w:b/>
        </w:rPr>
        <w:t>ies</w:t>
      </w:r>
      <w:r w:rsidRPr="00EC5D76">
        <w:rPr>
          <w:b/>
        </w:rPr>
        <w:t xml:space="preserve"> Technical Information</w:t>
      </w:r>
    </w:p>
    <w:p w14:paraId="3B196EA2" w14:textId="77777777" w:rsidR="00FF46F1" w:rsidRDefault="00FF46F1" w:rsidP="00FF46F1"/>
    <w:p w14:paraId="6446965C" w14:textId="77777777" w:rsidR="00835C42" w:rsidRDefault="00FF46F1" w:rsidP="00FF46F1">
      <w:r>
        <w:t xml:space="preserve">NAMES: </w:t>
      </w:r>
    </w:p>
    <w:p w14:paraId="2D12565D" w14:textId="769EC0DB" w:rsidR="00835C42" w:rsidRDefault="00835C42" w:rsidP="00835C42">
      <w:pPr>
        <w:pStyle w:val="ListParagraph"/>
        <w:numPr>
          <w:ilvl w:val="0"/>
          <w:numId w:val="2"/>
        </w:numPr>
      </w:pPr>
      <w:r>
        <w:t>SS Haile</w:t>
      </w:r>
      <w:r w:rsidR="00FF46F1">
        <w:t xml:space="preserve"> </w:t>
      </w:r>
      <w:r w:rsidR="00FF46F1" w:rsidRPr="00EC5D76">
        <w:t>Selassie</w:t>
      </w:r>
      <w:r w:rsidR="00FF46F1">
        <w:t xml:space="preserve"> </w:t>
      </w:r>
    </w:p>
    <w:p w14:paraId="59B614E4" w14:textId="789119E4" w:rsidR="00FF46F1" w:rsidRDefault="00835C42" w:rsidP="00835C42">
      <w:pPr>
        <w:pStyle w:val="ListParagraph"/>
        <w:numPr>
          <w:ilvl w:val="0"/>
          <w:numId w:val="2"/>
        </w:numPr>
      </w:pPr>
      <w:r>
        <w:t xml:space="preserve">SS </w:t>
      </w:r>
      <w:r w:rsidR="00FF46F1">
        <w:t>George We</w:t>
      </w:r>
      <w:bookmarkStart w:id="0" w:name="_GoBack"/>
      <w:bookmarkEnd w:id="0"/>
      <w:r w:rsidR="00FF46F1">
        <w:t xml:space="preserve">ah </w:t>
      </w:r>
    </w:p>
    <w:p w14:paraId="394C5914" w14:textId="77777777" w:rsidR="00FF46F1" w:rsidRDefault="00FF46F1" w:rsidP="00FF46F1">
      <w:r>
        <w:t xml:space="preserve">LENGTH: 104m. </w:t>
      </w:r>
    </w:p>
    <w:p w14:paraId="41021D79" w14:textId="77777777" w:rsidR="00FF46F1" w:rsidRDefault="00FF46F1" w:rsidP="00FF46F1">
      <w:r>
        <w:t xml:space="preserve">TYPE: Roll on roll off. </w:t>
      </w:r>
    </w:p>
    <w:p w14:paraId="09317032" w14:textId="77777777" w:rsidR="00FF46F1" w:rsidRDefault="00FF46F1" w:rsidP="00FF46F1">
      <w:r>
        <w:t>DATE LAUNCHED: 2010</w:t>
      </w:r>
    </w:p>
    <w:p w14:paraId="48A9DB58" w14:textId="77777777" w:rsidR="00FF46F1" w:rsidRDefault="00FF46F1" w:rsidP="00FF46F1">
      <w:r>
        <w:t>BUILT:</w:t>
      </w:r>
      <w:r>
        <w:tab/>
        <w:t>Greece</w:t>
      </w:r>
    </w:p>
    <w:p w14:paraId="3750AD1D" w14:textId="77777777" w:rsidR="00FF46F1" w:rsidRDefault="00FF46F1" w:rsidP="00FF46F1">
      <w:r>
        <w:t>DECKS: 2</w:t>
      </w:r>
    </w:p>
    <w:p w14:paraId="2D0E0BD3" w14:textId="77777777" w:rsidR="00FF46F1" w:rsidRDefault="00FF46F1" w:rsidP="00FF46F1">
      <w:r>
        <w:t>MAXIMUM VEHICLES (Cars and small vans): 30</w:t>
      </w:r>
    </w:p>
    <w:p w14:paraId="0EE872C6" w14:textId="77777777" w:rsidR="00FF46F1" w:rsidRDefault="00FF46F1" w:rsidP="00FF46F1">
      <w:r>
        <w:t xml:space="preserve">MAXIMUM PASSENGERS: 150. </w:t>
      </w:r>
    </w:p>
    <w:p w14:paraId="0687D699" w14:textId="77777777" w:rsidR="00FF46F1" w:rsidRDefault="00FF46F1" w:rsidP="00FF46F1">
      <w:r>
        <w:t xml:space="preserve">MAXIMUM Speed: 15 knots. </w:t>
      </w:r>
    </w:p>
    <w:p w14:paraId="244055B2" w14:textId="77777777" w:rsidR="00FF46F1" w:rsidRDefault="00FF46F1" w:rsidP="00FF46F1">
      <w:r>
        <w:t>TOILETS: Yes</w:t>
      </w:r>
    </w:p>
    <w:p w14:paraId="53244449" w14:textId="77777777" w:rsidR="00FF46F1" w:rsidRDefault="00FF46F1" w:rsidP="00FF46F1">
      <w:r>
        <w:t>SNACK BAR: YES</w:t>
      </w:r>
    </w:p>
    <w:p w14:paraId="315C8E52" w14:textId="77777777" w:rsidR="00F97200" w:rsidRDefault="00F97200" w:rsidP="00FF46F1">
      <w:r>
        <w:t>DISABLED ACCESS: YES</w:t>
      </w:r>
    </w:p>
    <w:p w14:paraId="46CCA58C" w14:textId="77777777" w:rsidR="00FF46F1" w:rsidRDefault="00FF46F1" w:rsidP="0014399B"/>
    <w:p w14:paraId="33F7C9D2" w14:textId="77777777" w:rsidR="00D561AB" w:rsidRDefault="00D561AB" w:rsidP="0014399B">
      <w:pPr>
        <w:rPr>
          <w:b/>
        </w:rPr>
      </w:pPr>
      <w:r w:rsidRPr="00D561AB">
        <w:rPr>
          <w:b/>
        </w:rPr>
        <w:lastRenderedPageBreak/>
        <w:t xml:space="preserve">Bamako City Information </w:t>
      </w:r>
    </w:p>
    <w:p w14:paraId="44064E96" w14:textId="77777777" w:rsidR="00D561AB" w:rsidRDefault="00D561AB" w:rsidP="0014399B">
      <w:pPr>
        <w:rPr>
          <w:b/>
        </w:rPr>
      </w:pPr>
    </w:p>
    <w:p w14:paraId="4101AD67" w14:textId="77777777" w:rsidR="00D561AB" w:rsidRPr="00D561AB" w:rsidRDefault="00D561AB" w:rsidP="00D561AB">
      <w:r w:rsidRPr="00D561AB">
        <w:t xml:space="preserve">The vibrant and energetic capital city of </w:t>
      </w:r>
      <w:r>
        <w:t>Bamako City</w:t>
      </w:r>
      <w:r w:rsidRPr="00D561AB">
        <w:t xml:space="preserve"> is located in the Western Area of </w:t>
      </w:r>
      <w:r>
        <w:t xml:space="preserve">Bamako </w:t>
      </w:r>
      <w:r w:rsidRPr="00D561AB">
        <w:t xml:space="preserve">framed by the majestic </w:t>
      </w:r>
      <w:r>
        <w:t>Bama</w:t>
      </w:r>
      <w:r w:rsidRPr="00D561AB">
        <w:t xml:space="preserve"> mountains rising behind it. It is divided into the Western Rural area, comprising Waterloo, Koya, the mountain axis and York. The heart of the city, which sits at the mouth of the largest natural harbor in the world, is in the Western Urban area and is divided into Eastern, Central and Western sections.</w:t>
      </w:r>
    </w:p>
    <w:p w14:paraId="78662B3F" w14:textId="77777777" w:rsidR="00D561AB" w:rsidRPr="00D561AB" w:rsidRDefault="00D561AB" w:rsidP="00D561AB"/>
    <w:p w14:paraId="02960022" w14:textId="77777777" w:rsidR="00D561AB" w:rsidRPr="00D561AB" w:rsidRDefault="00D561AB" w:rsidP="00D561AB">
      <w:r w:rsidRPr="00D561AB">
        <w:t xml:space="preserve">The local name for </w:t>
      </w:r>
      <w:r>
        <w:t>Bamako City</w:t>
      </w:r>
      <w:r w:rsidRPr="00D561AB">
        <w:t xml:space="preserve"> before Europeans arrived was “Romarong”, meaning the place of the wailers, due to the sound of the constant weeping and screaming of victims of storm and cross current disasters at the mouth of the </w:t>
      </w:r>
      <w:r>
        <w:t xml:space="preserve">Bamako </w:t>
      </w:r>
      <w:r w:rsidRPr="00D561AB">
        <w:t>River.</w:t>
      </w:r>
    </w:p>
    <w:p w14:paraId="4F8FCFB9" w14:textId="77777777" w:rsidR="00D561AB" w:rsidRPr="00D561AB" w:rsidRDefault="00D561AB" w:rsidP="00D561AB"/>
    <w:p w14:paraId="5B20CEF7" w14:textId="77777777" w:rsidR="00D561AB" w:rsidRPr="00D561AB" w:rsidRDefault="00D561AB" w:rsidP="00D561AB">
      <w:r w:rsidRPr="00D561AB">
        <w:t xml:space="preserve">Today, </w:t>
      </w:r>
      <w:r>
        <w:t>Bamako City</w:t>
      </w:r>
      <w:r w:rsidRPr="00D561AB">
        <w:t xml:space="preserve"> is a mass of colorful markets and a maze of streets and alleyways with plenty of enticing and interesting things to see and do.</w:t>
      </w:r>
    </w:p>
    <w:p w14:paraId="14B0B3A6" w14:textId="77777777" w:rsidR="00D561AB" w:rsidRPr="00D561AB" w:rsidRDefault="00D561AB" w:rsidP="00D561AB">
      <w:pPr>
        <w:rPr>
          <w:b/>
        </w:rPr>
      </w:pPr>
    </w:p>
    <w:p w14:paraId="59E89995" w14:textId="1AB6FEB5" w:rsidR="00D561AB" w:rsidRPr="00D561AB" w:rsidRDefault="00D561AB" w:rsidP="00D561AB">
      <w:pPr>
        <w:rPr>
          <w:b/>
        </w:rPr>
      </w:pPr>
      <w:r w:rsidRPr="00D561AB">
        <w:rPr>
          <w:b/>
        </w:rPr>
        <w:t>WHAT TO EAT</w:t>
      </w:r>
    </w:p>
    <w:p w14:paraId="4B58BE66" w14:textId="77777777" w:rsidR="00D561AB" w:rsidRPr="00D561AB" w:rsidRDefault="00D561AB" w:rsidP="00D561AB"/>
    <w:p w14:paraId="268D1DA8" w14:textId="35D89068" w:rsidR="00D561AB" w:rsidRPr="00D561AB" w:rsidRDefault="00D561AB" w:rsidP="00D561AB">
      <w:r w:rsidRPr="00D561AB">
        <w:t xml:space="preserve">Food in </w:t>
      </w:r>
      <w:r>
        <w:t>Bamako City</w:t>
      </w:r>
      <w:r w:rsidRPr="00D561AB">
        <w:t xml:space="preserve"> is varied. There is something to cater for every taste-ranging from the various international menus in hotels and restaurants. Typical local dishes include potato</w:t>
      </w:r>
      <w:r w:rsidR="003772DE">
        <w:t xml:space="preserve">, </w:t>
      </w:r>
      <w:r w:rsidRPr="00D561AB">
        <w:t xml:space="preserve">cassava with rice, bitters, </w:t>
      </w:r>
      <w:r w:rsidR="003772DE">
        <w:t>c</w:t>
      </w:r>
      <w:r w:rsidRPr="00D561AB">
        <w:t xml:space="preserve">rain </w:t>
      </w:r>
      <w:r w:rsidR="003772DE">
        <w:t>c</w:t>
      </w:r>
      <w:r w:rsidRPr="00D561AB">
        <w:t xml:space="preserve">rain, </w:t>
      </w:r>
      <w:r w:rsidR="003772DE">
        <w:t>s</w:t>
      </w:r>
      <w:r w:rsidRPr="00D561AB">
        <w:t xml:space="preserve">awa </w:t>
      </w:r>
      <w:r w:rsidR="003772DE">
        <w:t>s</w:t>
      </w:r>
      <w:r w:rsidRPr="00D561AB">
        <w:t xml:space="preserve">awa, </w:t>
      </w:r>
      <w:r w:rsidR="003772DE">
        <w:t>o</w:t>
      </w:r>
      <w:r w:rsidRPr="00D561AB">
        <w:t xml:space="preserve">kra soups usually served with </w:t>
      </w:r>
      <w:r w:rsidR="003772DE">
        <w:t>f</w:t>
      </w:r>
      <w:r w:rsidRPr="00D561AB">
        <w:t xml:space="preserve">oo </w:t>
      </w:r>
      <w:r w:rsidR="003772DE">
        <w:t>f</w:t>
      </w:r>
      <w:r w:rsidRPr="00D561AB">
        <w:t xml:space="preserve">oo and Jollof rice. Many restaurants </w:t>
      </w:r>
      <w:r w:rsidR="003772DE">
        <w:t xml:space="preserve">by the port </w:t>
      </w:r>
      <w:r w:rsidRPr="00D561AB">
        <w:t>also offer the catch of the day, whether it</w:t>
      </w:r>
      <w:r w:rsidR="003772DE">
        <w:t xml:space="preserve"> is</w:t>
      </w:r>
      <w:r w:rsidRPr="00D561AB">
        <w:t xml:space="preserve"> a thick meaty barracuda steak or fresh juicy lobster. </w:t>
      </w:r>
    </w:p>
    <w:p w14:paraId="0EB77E44" w14:textId="77777777" w:rsidR="00D561AB" w:rsidRPr="00D561AB" w:rsidRDefault="00D561AB" w:rsidP="00D561AB">
      <w:pPr>
        <w:rPr>
          <w:b/>
        </w:rPr>
      </w:pPr>
    </w:p>
    <w:p w14:paraId="3073AE14" w14:textId="77777777" w:rsidR="00D561AB" w:rsidRPr="00D561AB" w:rsidRDefault="00D561AB" w:rsidP="00D561AB">
      <w:pPr>
        <w:rPr>
          <w:b/>
        </w:rPr>
      </w:pPr>
      <w:r w:rsidRPr="00D561AB">
        <w:rPr>
          <w:b/>
        </w:rPr>
        <w:t>WHERE TO STAY</w:t>
      </w:r>
    </w:p>
    <w:p w14:paraId="60E9F1A8" w14:textId="77777777" w:rsidR="00D561AB" w:rsidRPr="00D561AB" w:rsidRDefault="00D561AB" w:rsidP="00D561AB">
      <w:pPr>
        <w:rPr>
          <w:b/>
        </w:rPr>
      </w:pPr>
    </w:p>
    <w:p w14:paraId="09E8A34F" w14:textId="77777777" w:rsidR="00D561AB" w:rsidRPr="00D561AB" w:rsidRDefault="00D561AB" w:rsidP="00D561AB">
      <w:r>
        <w:t>Bamako City</w:t>
      </w:r>
      <w:r w:rsidRPr="00D561AB">
        <w:t xml:space="preserve"> is home to many good hotels and guest houses offering differing levels of services and facilities to cater for your needs. See our accommodation directory for details.</w:t>
      </w:r>
    </w:p>
    <w:sectPr w:rsidR="00D561AB" w:rsidRPr="00D56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2F0A"/>
    <w:multiLevelType w:val="hybridMultilevel"/>
    <w:tmpl w:val="9E9A14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ACC45CF"/>
    <w:multiLevelType w:val="multilevel"/>
    <w:tmpl w:val="CB5C287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9B"/>
    <w:rsid w:val="0014399B"/>
    <w:rsid w:val="0025294E"/>
    <w:rsid w:val="003772DE"/>
    <w:rsid w:val="0047190A"/>
    <w:rsid w:val="00653532"/>
    <w:rsid w:val="006A6899"/>
    <w:rsid w:val="006B7D1F"/>
    <w:rsid w:val="007017EB"/>
    <w:rsid w:val="007E17F0"/>
    <w:rsid w:val="00835C42"/>
    <w:rsid w:val="00962375"/>
    <w:rsid w:val="00AC10AF"/>
    <w:rsid w:val="00D561AB"/>
    <w:rsid w:val="00DC1A79"/>
    <w:rsid w:val="00E835A9"/>
    <w:rsid w:val="00EC5D76"/>
    <w:rsid w:val="00F14BD9"/>
    <w:rsid w:val="00F97200"/>
    <w:rsid w:val="00FF4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7F71"/>
  <w15:chartTrackingRefBased/>
  <w15:docId w15:val="{A3968501-C8DF-4D29-B4D1-D3D13E3C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imes New Roman" w:hAnsi="Calibri Light" w:cstheme="minorBidi"/>
        <w:sz w:val="24"/>
        <w:szCs w:val="26"/>
        <w:lang w:val="en-GB"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2375"/>
    <w:pPr>
      <w:spacing w:after="0" w:line="240" w:lineRule="auto"/>
    </w:pPr>
    <w:rPr>
      <w:rFonts w:cs="Times New Roman"/>
      <w:sz w:val="26"/>
      <w:szCs w:val="20"/>
      <w:lang w:val="en-US"/>
    </w:rPr>
  </w:style>
  <w:style w:type="paragraph" w:styleId="Heading1">
    <w:name w:val="heading 1"/>
    <w:basedOn w:val="Normal"/>
    <w:next w:val="Normal"/>
    <w:link w:val="Heading1Char"/>
    <w:uiPriority w:val="9"/>
    <w:qFormat/>
    <w:rsid w:val="00962375"/>
    <w:pPr>
      <w:keepNext/>
      <w:numPr>
        <w:numId w:val="1"/>
      </w:numPr>
      <w:spacing w:before="240" w:after="60"/>
      <w:outlineLvl w:val="0"/>
    </w:pPr>
    <w:rPr>
      <w:rFonts w:eastAsiaTheme="majorEastAsia" w:cstheme="majorBidi"/>
      <w:b/>
      <w:bCs/>
      <w:kern w:val="32"/>
      <w:sz w:val="32"/>
      <w:szCs w:val="32"/>
      <w:lang w:val="en-GB"/>
    </w:rPr>
  </w:style>
  <w:style w:type="paragraph" w:styleId="Heading2">
    <w:name w:val="heading 2"/>
    <w:basedOn w:val="Normal"/>
    <w:next w:val="Normal"/>
    <w:link w:val="Heading2Char"/>
    <w:uiPriority w:val="9"/>
    <w:unhideWhenUsed/>
    <w:qFormat/>
    <w:rsid w:val="00653532"/>
    <w:pPr>
      <w:keepNext/>
      <w:keepLines/>
      <w:numPr>
        <w:ilvl w:val="1"/>
        <w:numId w:val="1"/>
      </w:numPr>
      <w:spacing w:before="40"/>
      <w:outlineLvl w:val="1"/>
    </w:pPr>
    <w:rPr>
      <w:rFonts w:asciiTheme="majorHAnsi" w:eastAsiaTheme="majorEastAsia" w:hAnsiTheme="majorHAnsi"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375"/>
    <w:rPr>
      <w:rFonts w:eastAsiaTheme="majorEastAsia" w:cstheme="majorBidi"/>
      <w:b/>
      <w:bCs/>
      <w:kern w:val="32"/>
      <w:sz w:val="32"/>
      <w:szCs w:val="32"/>
    </w:rPr>
  </w:style>
  <w:style w:type="character" w:customStyle="1" w:styleId="Heading2Char">
    <w:name w:val="Heading 2 Char"/>
    <w:basedOn w:val="DefaultParagraphFont"/>
    <w:link w:val="Heading2"/>
    <w:uiPriority w:val="9"/>
    <w:rsid w:val="00653532"/>
    <w:rPr>
      <w:rFonts w:asciiTheme="majorHAnsi" w:eastAsiaTheme="majorEastAsia" w:hAnsiTheme="majorHAnsi" w:cstheme="majorBidi"/>
      <w:b/>
      <w:sz w:val="28"/>
    </w:rPr>
  </w:style>
  <w:style w:type="paragraph" w:styleId="ListParagraph">
    <w:name w:val="List Paragraph"/>
    <w:basedOn w:val="Normal"/>
    <w:uiPriority w:val="1"/>
    <w:qFormat/>
    <w:rsid w:val="00AC10AF"/>
    <w:pPr>
      <w:widowControl w:val="0"/>
      <w:ind w:left="868" w:hanging="768"/>
    </w:pPr>
    <w:rPr>
      <w:rFonts w:eastAsia="Tahoma" w:cs="Tahoma"/>
      <w:szCs w:val="22"/>
    </w:rPr>
  </w:style>
  <w:style w:type="table" w:styleId="TableGrid">
    <w:name w:val="Table Grid"/>
    <w:basedOn w:val="TableNormal"/>
    <w:uiPriority w:val="39"/>
    <w:rsid w:val="00DC1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28501">
      <w:bodyDiv w:val="1"/>
      <w:marLeft w:val="0"/>
      <w:marRight w:val="0"/>
      <w:marTop w:val="0"/>
      <w:marBottom w:val="0"/>
      <w:divBdr>
        <w:top w:val="none" w:sz="0" w:space="0" w:color="auto"/>
        <w:left w:val="none" w:sz="0" w:space="0" w:color="auto"/>
        <w:bottom w:val="none" w:sz="0" w:space="0" w:color="auto"/>
        <w:right w:val="none" w:sz="0" w:space="0" w:color="auto"/>
      </w:divBdr>
      <w:divsChild>
        <w:div w:id="2026976453">
          <w:marLeft w:val="0"/>
          <w:marRight w:val="0"/>
          <w:marTop w:val="0"/>
          <w:marBottom w:val="0"/>
          <w:divBdr>
            <w:top w:val="none" w:sz="0" w:space="0" w:color="auto"/>
            <w:left w:val="none" w:sz="0" w:space="0" w:color="auto"/>
            <w:bottom w:val="none" w:sz="0" w:space="0" w:color="auto"/>
            <w:right w:val="none" w:sz="0" w:space="0" w:color="auto"/>
          </w:divBdr>
          <w:divsChild>
            <w:div w:id="1559970040">
              <w:marLeft w:val="0"/>
              <w:marRight w:val="0"/>
              <w:marTop w:val="0"/>
              <w:marBottom w:val="0"/>
              <w:divBdr>
                <w:top w:val="none" w:sz="0" w:space="0" w:color="auto"/>
                <w:left w:val="none" w:sz="0" w:space="0" w:color="auto"/>
                <w:bottom w:val="none" w:sz="0" w:space="0" w:color="auto"/>
                <w:right w:val="none" w:sz="0" w:space="0" w:color="auto"/>
              </w:divBdr>
            </w:div>
          </w:divsChild>
        </w:div>
        <w:div w:id="144012835">
          <w:marLeft w:val="0"/>
          <w:marRight w:val="0"/>
          <w:marTop w:val="0"/>
          <w:marBottom w:val="0"/>
          <w:divBdr>
            <w:top w:val="none" w:sz="0" w:space="0" w:color="auto"/>
            <w:left w:val="none" w:sz="0" w:space="0" w:color="auto"/>
            <w:bottom w:val="none" w:sz="0" w:space="0" w:color="auto"/>
            <w:right w:val="none" w:sz="0" w:space="0" w:color="auto"/>
          </w:divBdr>
          <w:divsChild>
            <w:div w:id="2114743043">
              <w:marLeft w:val="0"/>
              <w:marRight w:val="0"/>
              <w:marTop w:val="0"/>
              <w:marBottom w:val="0"/>
              <w:divBdr>
                <w:top w:val="none" w:sz="0" w:space="0" w:color="auto"/>
                <w:left w:val="none" w:sz="0" w:space="0" w:color="auto"/>
                <w:bottom w:val="none" w:sz="0" w:space="0" w:color="auto"/>
                <w:right w:val="none" w:sz="0" w:space="0" w:color="auto"/>
              </w:divBdr>
            </w:div>
          </w:divsChild>
        </w:div>
        <w:div w:id="1140342441">
          <w:marLeft w:val="0"/>
          <w:marRight w:val="0"/>
          <w:marTop w:val="0"/>
          <w:marBottom w:val="0"/>
          <w:divBdr>
            <w:top w:val="none" w:sz="0" w:space="0" w:color="auto"/>
            <w:left w:val="none" w:sz="0" w:space="0" w:color="auto"/>
            <w:bottom w:val="none" w:sz="0" w:space="0" w:color="auto"/>
            <w:right w:val="none" w:sz="0" w:space="0" w:color="auto"/>
          </w:divBdr>
          <w:divsChild>
            <w:div w:id="13237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6102">
      <w:bodyDiv w:val="1"/>
      <w:marLeft w:val="0"/>
      <w:marRight w:val="0"/>
      <w:marTop w:val="0"/>
      <w:marBottom w:val="0"/>
      <w:divBdr>
        <w:top w:val="none" w:sz="0" w:space="0" w:color="auto"/>
        <w:left w:val="none" w:sz="0" w:space="0" w:color="auto"/>
        <w:bottom w:val="none" w:sz="0" w:space="0" w:color="auto"/>
        <w:right w:val="none" w:sz="0" w:space="0" w:color="auto"/>
      </w:divBdr>
      <w:divsChild>
        <w:div w:id="1202010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Image</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dc:creator>
  <cp:keywords/>
  <dc:description/>
  <cp:lastModifiedBy>Gordon McIntyre</cp:lastModifiedBy>
  <cp:revision>9</cp:revision>
  <dcterms:created xsi:type="dcterms:W3CDTF">2019-07-01T09:58:00Z</dcterms:created>
  <dcterms:modified xsi:type="dcterms:W3CDTF">2020-05-18T10:31:00Z</dcterms:modified>
</cp:coreProperties>
</file>