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noProof/>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2FAAE7BD" w14:textId="77777777" w:rsidR="003B320F" w:rsidRDefault="00CC09FA" w:rsidP="006515AB">
      <w:pPr>
        <w:rPr>
          <w:rFonts w:eastAsiaTheme="minorEastAsia"/>
        </w:rPr>
      </w:pPr>
      <w:r>
        <w:rPr>
          <w:rFonts w:eastAsiaTheme="minorEastAsia"/>
          <w:b/>
          <w:bCs/>
          <w:u w:val="single"/>
        </w:rPr>
        <w:t>Rechte-Hand-Regel:</w:t>
      </w:r>
      <w:r>
        <w:rPr>
          <w:rFonts w:eastAsiaTheme="minorEastAsia"/>
        </w:rPr>
        <w:t xml:space="preserve"> </w:t>
      </w:r>
      <w:r w:rsidR="003B320F">
        <w:rPr>
          <w:rFonts w:eastAsiaTheme="minorEastAsia"/>
        </w:rPr>
        <w:t>Mithilfe der Rechte-Hand-Regel lässt sich die Richtung des Stromes oder die Richtung des Magnetfeldes bestimmen, sobald man eines der beiden kennt:</w:t>
      </w:r>
    </w:p>
    <w:p w14:paraId="37A9A34F" w14:textId="58F0F9C5" w:rsidR="00CC09FA" w:rsidRDefault="003B320F" w:rsidP="006515AB">
      <w:pPr>
        <w:rPr>
          <w:noProof/>
        </w:rPr>
      </w:pPr>
      <w:r w:rsidRPr="003B320F">
        <w:rPr>
          <w:noProof/>
        </w:rPr>
        <w:t xml:space="preserve"> </w:t>
      </w:r>
      <w:r w:rsidRPr="003B320F">
        <w:rPr>
          <w:rFonts w:eastAsiaTheme="minorEastAsia"/>
          <w:noProof/>
        </w:rPr>
        <w:drawing>
          <wp:inline distT="0" distB="0" distL="0" distR="0" wp14:anchorId="45652EEB" wp14:editId="0B9884F6">
            <wp:extent cx="1031052" cy="1098362"/>
            <wp:effectExtent l="0" t="0" r="0" b="6985"/>
            <wp:docPr id="997799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9104" name=""/>
                    <pic:cNvPicPr/>
                  </pic:nvPicPr>
                  <pic:blipFill>
                    <a:blip r:embed="rId6"/>
                    <a:stretch>
                      <a:fillRect/>
                    </a:stretch>
                  </pic:blipFill>
                  <pic:spPr>
                    <a:xfrm>
                      <a:off x="0" y="0"/>
                      <a:ext cx="1057318" cy="1126343"/>
                    </a:xfrm>
                    <a:prstGeom prst="rect">
                      <a:avLst/>
                    </a:prstGeom>
                  </pic:spPr>
                </pic:pic>
              </a:graphicData>
            </a:graphic>
          </wp:inline>
        </w:drawing>
      </w:r>
    </w:p>
    <w:p w14:paraId="0654D253" w14:textId="77777777" w:rsidR="003B320F" w:rsidRDefault="003B320F" w:rsidP="006515AB">
      <w:pPr>
        <w:rPr>
          <w:noProof/>
        </w:rPr>
      </w:pPr>
    </w:p>
    <w:p w14:paraId="755A9CCD" w14:textId="33FD6D6B" w:rsidR="003B320F" w:rsidRDefault="003B320F" w:rsidP="006515AB">
      <w:pPr>
        <w:rPr>
          <w:noProof/>
        </w:rPr>
      </w:pPr>
      <w:r>
        <w:rPr>
          <w:b/>
          <w:bCs/>
          <w:noProof/>
          <w:u w:val="single"/>
        </w:rPr>
        <w:t>Integral von Biot-Savart:</w:t>
      </w:r>
      <w:r>
        <w:rPr>
          <w:noProof/>
        </w:rPr>
        <w:t xml:space="preserve"> Mithilfe des Integrals von Biot-Savart lässt sich die Magnetfeldstärke an einem beliebigen Punkt im Raum mithilfe des Stromes in der Leiterschleife berechnen. Die Formel an sich ist nicht klausurrelevant.</w:t>
      </w:r>
    </w:p>
    <w:p w14:paraId="7AD13BDE" w14:textId="77777777" w:rsidR="003B320F" w:rsidRDefault="003B320F" w:rsidP="006515AB">
      <w:pPr>
        <w:rPr>
          <w:noProof/>
        </w:rPr>
      </w:pPr>
    </w:p>
    <w:p w14:paraId="3984FA0F" w14:textId="77777777" w:rsidR="0060042E" w:rsidRDefault="003B320F" w:rsidP="006515AB">
      <w:pPr>
        <w:rPr>
          <w:noProof/>
        </w:rPr>
      </w:pPr>
      <w:r>
        <w:rPr>
          <w:b/>
          <w:bCs/>
          <w:noProof/>
          <w:u w:val="single"/>
        </w:rPr>
        <w:t>Verkettung von Magnetfeld und Strom:</w:t>
      </w:r>
      <w:r>
        <w:rPr>
          <w:b/>
          <w:bCs/>
          <w:noProof/>
        </w:rPr>
        <w:t xml:space="preserve"> </w:t>
      </w:r>
      <w:r>
        <w:rPr>
          <w:noProof/>
        </w:rPr>
        <w:t>In einem Stromkreis bewegt sich Strom immer in geschlossenen Wegen und auch Magnetfeldlinien sind immer geschlossen. Also sind Stromlinien und Magnetfeldlinien verkettet. Daraus folgt die Überlegung, dass magnetischer Fluß durch die Fläche einer Stromlinie und Strom durch Fläche einer Magnetfeldlinie dargestellt werden kann. Ampere’sches Durchflutungsgesetz:</w:t>
      </w:r>
    </w:p>
    <w:p w14:paraId="4207C541" w14:textId="067E4781" w:rsidR="003B320F" w:rsidRDefault="003B320F" w:rsidP="006515AB">
      <w:pPr>
        <w:rPr>
          <w:rFonts w:eastAsiaTheme="minorEastAsia"/>
          <w:noProof/>
        </w:rPr>
      </w:pPr>
      <w:r>
        <w:rPr>
          <w:noProof/>
        </w:rPr>
        <w:t xml:space="preserve"> </w:t>
      </w:r>
      <m:oMath>
        <m:nary>
          <m:naryPr>
            <m:chr m:val="∮"/>
            <m:limLoc m:val="subSup"/>
            <m:ctrlPr>
              <w:rPr>
                <w:rFonts w:ascii="Cambria Math" w:hAnsi="Cambria Math"/>
                <w:i/>
                <w:noProof/>
              </w:rPr>
            </m:ctrlPr>
          </m:naryPr>
          <m:sub>
            <m:r>
              <w:rPr>
                <w:rFonts w:ascii="Cambria Math" w:hAnsi="Cambria Math"/>
                <w:noProof/>
              </w:rPr>
              <m:t>s</m:t>
            </m:r>
          </m:sub>
          <m:sup/>
          <m:e>
            <m:acc>
              <m:accPr>
                <m:chr m:val="⃗"/>
                <m:ctrlPr>
                  <w:rPr>
                    <w:rFonts w:ascii="Cambria Math" w:hAnsi="Cambria Math"/>
                    <w:i/>
                    <w:noProof/>
                  </w:rPr>
                </m:ctrlPr>
              </m:accPr>
              <m:e>
                <m:r>
                  <w:rPr>
                    <w:rFonts w:ascii="Cambria Math" w:hAnsi="Cambria Math"/>
                    <w:noProof/>
                  </w:rPr>
                  <m:t>H</m:t>
                </m:r>
              </m:e>
            </m:acc>
          </m:e>
        </m:nary>
        <m:r>
          <w:rPr>
            <w:rFonts w:ascii="Cambria Math" w:hAnsi="Cambria Math"/>
            <w:noProof/>
          </w:rPr>
          <m:t>∙d</m:t>
        </m:r>
        <m:acc>
          <m:accPr>
            <m:chr m:val="⃗"/>
            <m:ctrlPr>
              <w:rPr>
                <w:rFonts w:ascii="Cambria Math" w:hAnsi="Cambria Math"/>
                <w:i/>
                <w:noProof/>
              </w:rPr>
            </m:ctrlPr>
          </m:accPr>
          <m:e>
            <m:r>
              <w:rPr>
                <w:rFonts w:ascii="Cambria Math" w:hAnsi="Cambria Math"/>
                <w:noProof/>
              </w:rPr>
              <m:t>s</m:t>
            </m:r>
          </m:e>
        </m:acc>
        <m:r>
          <w:rPr>
            <w:rFonts w:ascii="Cambria Math" w:hAnsi="Cambria Math"/>
            <w:noProof/>
          </w:rPr>
          <m:t>=I∙N</m:t>
        </m:r>
      </m:oMath>
    </w:p>
    <w:p w14:paraId="00BD41F7" w14:textId="77777777" w:rsidR="0060042E" w:rsidRDefault="0060042E" w:rsidP="006515AB">
      <w:pPr>
        <w:rPr>
          <w:rFonts w:eastAsiaTheme="minorEastAsia"/>
          <w:noProof/>
        </w:rPr>
      </w:pPr>
    </w:p>
    <w:p w14:paraId="7BF892F3" w14:textId="019374CD" w:rsidR="0060042E" w:rsidRDefault="0060042E" w:rsidP="006515AB">
      <w:pPr>
        <w:rPr>
          <w:rFonts w:eastAsiaTheme="minorEastAsia"/>
          <w:noProof/>
        </w:rPr>
      </w:pPr>
      <w:r>
        <w:rPr>
          <w:rFonts w:eastAsiaTheme="minorEastAsia"/>
          <w:b/>
          <w:bCs/>
          <w:noProof/>
          <w:u w:val="single"/>
        </w:rPr>
        <w:t>Spule:</w:t>
      </w:r>
      <w:r>
        <w:rPr>
          <w:rFonts w:eastAsiaTheme="minorEastAsia"/>
          <w:noProof/>
        </w:rPr>
        <w:t xml:space="preserve"> Eine Spule besteht aus mehreren Leiterschleifen, welche hintereinander gewickelt werden. Sie hat die Länge l, den Querschnitt A, die Windungszahl N und einen inneren Kern oder keinen. Für das Magnetfeld im inneren gilt: </w:t>
      </w:r>
      <m:oMath>
        <m:acc>
          <m:accPr>
            <m:chr m:val="⃗"/>
            <m:ctrlPr>
              <w:rPr>
                <w:rFonts w:ascii="Cambria Math" w:eastAsiaTheme="minorEastAsia" w:hAnsi="Cambria Math"/>
                <w:i/>
                <w:noProof/>
              </w:rPr>
            </m:ctrlPr>
          </m:accPr>
          <m:e>
            <m:r>
              <w:rPr>
                <w:rFonts w:ascii="Cambria Math" w:eastAsiaTheme="minorEastAsia" w:hAnsi="Cambria Math"/>
                <w:noProof/>
              </w:rPr>
              <m:t>H</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I</m:t>
            </m:r>
          </m:num>
          <m:den>
            <m:r>
              <w:rPr>
                <w:rFonts w:ascii="Cambria Math" w:eastAsiaTheme="minorEastAsia" w:hAnsi="Cambria Math"/>
                <w:noProof/>
              </w:rPr>
              <m:t>2R</m:t>
            </m:r>
          </m:den>
        </m:f>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z</m:t>
                </m:r>
              </m:sub>
            </m:sSub>
          </m:e>
        </m:acc>
      </m:oMath>
      <w:r>
        <w:rPr>
          <w:rFonts w:eastAsiaTheme="minorEastAsia"/>
          <w:noProof/>
        </w:rPr>
        <w:t xml:space="preserve">. Für die magnetische Flussdichte hingegen gilt: </w:t>
      </w:r>
      <m:oMath>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∙I∙</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l</m:t>
            </m:r>
          </m:den>
        </m:f>
      </m:oMath>
      <w:r>
        <w:rPr>
          <w:rFonts w:eastAsiaTheme="minorEastAsia"/>
          <w:noProof/>
        </w:rPr>
        <w:t xml:space="preserve">, wobei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=1,2566∙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f>
          <m:fPr>
            <m:ctrlPr>
              <w:rPr>
                <w:rFonts w:ascii="Cambria Math" w:eastAsiaTheme="minorEastAsia" w:hAnsi="Cambria Math"/>
                <w:i/>
                <w:noProof/>
              </w:rPr>
            </m:ctrlPr>
          </m:fPr>
          <m:num>
            <m:r>
              <w:rPr>
                <w:rFonts w:ascii="Cambria Math" w:eastAsiaTheme="minorEastAsia" w:hAnsi="Cambria Math"/>
                <w:noProof/>
              </w:rPr>
              <m:t>N</m:t>
            </m:r>
          </m:num>
          <m:den>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den>
        </m:f>
      </m:oMath>
      <w:r>
        <w:rPr>
          <w:rFonts w:eastAsiaTheme="minorEastAsia"/>
          <w:noProof/>
        </w:rPr>
        <w:t xml:space="preserve"> und in Luft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=1+4∙</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oMath>
      <w:r w:rsidR="00E9036C">
        <w:rPr>
          <w:rFonts w:eastAsiaTheme="minorEastAsia"/>
          <w:noProof/>
        </w:rPr>
        <w:t xml:space="preserve"> beträgt.</w:t>
      </w:r>
    </w:p>
    <w:p w14:paraId="7618DF25" w14:textId="50775A85" w:rsidR="00883B0E" w:rsidRDefault="00883B0E" w:rsidP="006515AB">
      <w:pPr>
        <w:rPr>
          <w:rFonts w:eastAsiaTheme="minorEastAsia"/>
          <w:noProof/>
        </w:rPr>
      </w:pPr>
      <w:r>
        <w:rPr>
          <w:rFonts w:eastAsiaTheme="minorEastAsia"/>
          <w:b/>
          <w:bCs/>
          <w:noProof/>
          <w:u w:val="single"/>
        </w:rPr>
        <w:lastRenderedPageBreak/>
        <w:t>Induktion:</w:t>
      </w:r>
      <w:r>
        <w:rPr>
          <w:rFonts w:eastAsiaTheme="minorEastAsia"/>
          <w:noProof/>
        </w:rPr>
        <w:t xml:space="preserve"> Befindet sich eine Leiterschleife in einem sich verändernden Magnetfeld, so wird dort eine Spannung induziert. Die induzierte Spannung lässt sich berechnen durch </w:t>
      </w:r>
      <m:oMath>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Ind</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acc>
              <m:accPr>
                <m:chr m:val="⃗"/>
                <m:ctrlPr>
                  <w:rPr>
                    <w:rFonts w:ascii="Cambria Math" w:eastAsiaTheme="minorEastAsia" w:hAnsi="Cambria Math"/>
                    <w:i/>
                    <w:noProof/>
                  </w:rPr>
                </m:ctrlPr>
              </m:accPr>
              <m:e>
                <m:r>
                  <w:rPr>
                    <w:rFonts w:ascii="Cambria Math" w:eastAsiaTheme="minorEastAsia" w:hAnsi="Cambria Math"/>
                    <w:noProof/>
                  </w:rPr>
                  <m:t>B</m:t>
                </m:r>
              </m:e>
            </m:acc>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d>
              <m:dPr>
                <m:ctrlPr>
                  <w:rPr>
                    <w:rFonts w:ascii="Cambria Math" w:eastAsiaTheme="minorEastAsia" w:hAnsi="Cambria Math"/>
                    <w:i/>
                    <w:noProof/>
                  </w:rPr>
                </m:ctrlPr>
              </m:dPr>
              <m:e>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B</m:t>
                    </m:r>
                  </m:e>
                </m:acc>
              </m:e>
            </m:d>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dϕ</m:t>
            </m:r>
          </m:num>
          <m:den>
            <m:r>
              <w:rPr>
                <w:rFonts w:ascii="Cambria Math" w:eastAsiaTheme="minorEastAsia" w:hAnsi="Cambria Math"/>
                <w:noProof/>
              </w:rPr>
              <m:t>dt</m:t>
            </m:r>
          </m:den>
        </m:f>
      </m:oMath>
    </w:p>
    <w:p w14:paraId="44B9435E" w14:textId="77777777" w:rsidR="00883B0E" w:rsidRDefault="00883B0E" w:rsidP="006515AB">
      <w:pPr>
        <w:rPr>
          <w:rFonts w:eastAsiaTheme="minorEastAsia"/>
          <w:noProof/>
        </w:rPr>
      </w:pPr>
    </w:p>
    <w:p w14:paraId="101B1C46" w14:textId="2D2C2F9E" w:rsidR="00E9036C" w:rsidRPr="00883B0E" w:rsidRDefault="00883B0E" w:rsidP="006515AB">
      <w:pPr>
        <w:rPr>
          <w:rFonts w:eastAsiaTheme="minorEastAsia"/>
        </w:rPr>
      </w:pPr>
      <w:r>
        <w:rPr>
          <w:rFonts w:eastAsiaTheme="minorEastAsia"/>
          <w:b/>
          <w:bCs/>
          <w:noProof/>
          <w:u w:val="single"/>
        </w:rPr>
        <w:t>Transformator:</w:t>
      </w:r>
      <w:r>
        <w:rPr>
          <w:rFonts w:eastAsiaTheme="minorEastAsia"/>
          <w:noProof/>
        </w:rPr>
        <w:t xml:space="preserve"> Ein Transormator besteht aus einem leitfähigen Innenteil, um den zwei Spulen gewickelt sind. Mit einem Transormator lassen sich Spannungen erhöhen oder verringern, hierbei gilt </w:t>
      </w:r>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2</m:t>
                </m:r>
              </m:sub>
            </m:sSub>
          </m:den>
        </m:f>
      </m:oMath>
      <w:r>
        <w:rPr>
          <w:rFonts w:eastAsiaTheme="minorEastAsia"/>
          <w:noProof/>
        </w:rPr>
        <w:t>.</w:t>
      </w:r>
    </w:p>
    <w:p w14:paraId="3D82FAF9" w14:textId="559796D6" w:rsidR="006515AB" w:rsidRDefault="00883B0E" w:rsidP="006515AB">
      <w:pPr>
        <w:rPr>
          <w:rFonts w:eastAsiaTheme="minorEastAsia"/>
        </w:rPr>
      </w:pPr>
      <w:r w:rsidRPr="00883B0E">
        <w:rPr>
          <w:rFonts w:eastAsiaTheme="minorEastAsia"/>
          <w:noProof/>
        </w:rPr>
        <w:drawing>
          <wp:inline distT="0" distB="0" distL="0" distR="0" wp14:anchorId="33827A84" wp14:editId="7A2E23A9">
            <wp:extent cx="2227674" cy="999899"/>
            <wp:effectExtent l="0" t="0" r="1270" b="0"/>
            <wp:docPr id="173360555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5553" name="Grafik 1" descr="Ein Bild, das Text, Screenshot, Diagramm, Reihe enthält.&#10;&#10;Automatisch generierte Beschreibung"/>
                    <pic:cNvPicPr/>
                  </pic:nvPicPr>
                  <pic:blipFill>
                    <a:blip r:embed="rId7"/>
                    <a:stretch>
                      <a:fillRect/>
                    </a:stretch>
                  </pic:blipFill>
                  <pic:spPr>
                    <a:xfrm>
                      <a:off x="0" y="0"/>
                      <a:ext cx="2253187" cy="1011351"/>
                    </a:xfrm>
                    <a:prstGeom prst="rect">
                      <a:avLst/>
                    </a:prstGeom>
                  </pic:spPr>
                </pic:pic>
              </a:graphicData>
            </a:graphic>
          </wp:inline>
        </w:drawing>
      </w:r>
    </w:p>
    <w:p w14:paraId="3C682373" w14:textId="77777777" w:rsidR="00883B0E" w:rsidRDefault="00883B0E" w:rsidP="006515AB">
      <w:pPr>
        <w:rPr>
          <w:rFonts w:eastAsiaTheme="minorEastAsia"/>
        </w:rPr>
      </w:pPr>
    </w:p>
    <w:p w14:paraId="486BBF6F" w14:textId="77777777" w:rsidR="00E0353F" w:rsidRDefault="00883B0E" w:rsidP="006515AB">
      <w:pPr>
        <w:rPr>
          <w:rFonts w:eastAsiaTheme="minorEastAsia"/>
        </w:rPr>
      </w:pPr>
      <w:r>
        <w:rPr>
          <w:rFonts w:eastAsiaTheme="minorEastAsia"/>
          <w:b/>
          <w:bCs/>
          <w:u w:val="single"/>
        </w:rPr>
        <w:t>Diode:</w:t>
      </w:r>
      <w:r>
        <w:rPr>
          <w:rFonts w:eastAsiaTheme="minorEastAsia"/>
        </w:rPr>
        <w:t xml:space="preserve"> Eine Diode dient sozusagen als Einbahnstraße für Strom</w:t>
      </w:r>
      <w:r w:rsidR="00E0353F">
        <w:rPr>
          <w:rFonts w:eastAsiaTheme="minorEastAsia"/>
        </w:rPr>
        <w:t>, da sie nur Strom in eine Richtung durchlässt. Bsp.: LED</w:t>
      </w:r>
    </w:p>
    <w:p w14:paraId="5A31EAE7" w14:textId="7CB1B4A3" w:rsidR="00883B0E" w:rsidRDefault="00E0353F" w:rsidP="006515AB">
      <w:pPr>
        <w:rPr>
          <w:rFonts w:eastAsiaTheme="minorEastAsia"/>
        </w:rPr>
      </w:pPr>
      <w:r>
        <w:rPr>
          <w:rFonts w:eastAsiaTheme="minorEastAsia"/>
        </w:rPr>
        <w:t xml:space="preserve"> </w:t>
      </w:r>
      <w:r w:rsidRPr="00E0353F">
        <w:rPr>
          <w:rFonts w:eastAsiaTheme="minorEastAsia"/>
          <w:noProof/>
        </w:rPr>
        <w:drawing>
          <wp:inline distT="0" distB="0" distL="0" distR="0" wp14:anchorId="4A889EE1" wp14:editId="3F8689E0">
            <wp:extent cx="778933" cy="378747"/>
            <wp:effectExtent l="0" t="0" r="2540" b="2540"/>
            <wp:docPr id="979331772" name="Grafik 1" descr="Ein Bild, das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1772" name="Grafik 1" descr="Ein Bild, das Reihe, Design enthält.&#10;&#10;Automatisch generierte Beschreibung"/>
                    <pic:cNvPicPr/>
                  </pic:nvPicPr>
                  <pic:blipFill>
                    <a:blip r:embed="rId8"/>
                    <a:stretch>
                      <a:fillRect/>
                    </a:stretch>
                  </pic:blipFill>
                  <pic:spPr>
                    <a:xfrm>
                      <a:off x="0" y="0"/>
                      <a:ext cx="791646" cy="384929"/>
                    </a:xfrm>
                    <a:prstGeom prst="rect">
                      <a:avLst/>
                    </a:prstGeom>
                  </pic:spPr>
                </pic:pic>
              </a:graphicData>
            </a:graphic>
          </wp:inline>
        </w:drawing>
      </w:r>
    </w:p>
    <w:p w14:paraId="495B427F" w14:textId="77777777" w:rsidR="00E0353F" w:rsidRDefault="00E0353F" w:rsidP="006515AB">
      <w:pPr>
        <w:rPr>
          <w:rFonts w:eastAsiaTheme="minorEastAsia"/>
        </w:rPr>
      </w:pPr>
    </w:p>
    <w:p w14:paraId="69934036" w14:textId="1FF1647E" w:rsidR="00E0353F" w:rsidRDefault="00E0353F" w:rsidP="006515AB">
      <w:pPr>
        <w:rPr>
          <w:rFonts w:eastAsiaTheme="minorEastAsia"/>
        </w:rPr>
      </w:pPr>
      <w:r>
        <w:rPr>
          <w:rFonts w:eastAsiaTheme="minorEastAsia"/>
          <w:b/>
          <w:bCs/>
          <w:u w:val="single"/>
        </w:rPr>
        <w:t>Kondensator:</w:t>
      </w:r>
      <w:r>
        <w:rPr>
          <w:rFonts w:eastAsiaTheme="minorEastAsia"/>
        </w:rPr>
        <w:t xml:space="preserve"> Ein Kondensator (Plattenkondensator) besteht aus zwei gegenüberliegenden Metallplatten und speichert Energie in einem elektrischen Feld. Für die Kapazität des Kondensators gilt: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U</m:t>
            </m:r>
          </m:den>
        </m:f>
      </m:oMath>
      <w:r>
        <w:rPr>
          <w:rFonts w:eastAsiaTheme="minorEastAsia"/>
        </w:rPr>
        <w:t>. Beim Laden und Entladen gelten:</w:t>
      </w:r>
    </w:p>
    <w:p w14:paraId="48D4DBA4" w14:textId="50C70A13" w:rsidR="00E0353F" w:rsidRDefault="00E0353F" w:rsidP="00E0353F">
      <w:pPr>
        <w:pStyle w:val="Listenabsatz"/>
        <w:numPr>
          <w:ilvl w:val="0"/>
          <w:numId w:val="3"/>
        </w:numPr>
        <w:rPr>
          <w:rFonts w:eastAsiaTheme="minorEastAsia"/>
        </w:rPr>
      </w:pPr>
      <w:r>
        <w:rPr>
          <w:rFonts w:eastAsiaTheme="minorEastAsia"/>
        </w:rPr>
        <w:t xml:space="preserve">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xml:space="preserve">) 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p>
    <w:p w14:paraId="3693C50F" w14:textId="5D3FC66C" w:rsidR="00E0353F" w:rsidRDefault="00E0353F" w:rsidP="00E0353F">
      <w:pPr>
        <w:pStyle w:val="Listenabsatz"/>
        <w:numPr>
          <w:ilvl w:val="0"/>
          <w:numId w:val="3"/>
        </w:numPr>
        <w:rPr>
          <w:rFonts w:eastAsiaTheme="minorEastAsia"/>
        </w:rPr>
      </w:pPr>
      <w:r>
        <w:rPr>
          <w:rFonts w:eastAsiaTheme="minorEastAsia"/>
        </w:rPr>
        <w:t xml:space="preserve">Entladen: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sidR="00127D40">
        <w:rPr>
          <w:rFonts w:eastAsiaTheme="minorEastAsia"/>
        </w:rPr>
        <w:t xml:space="preserve"> </w:t>
      </w:r>
      <w:r>
        <w:rPr>
          <w:rFonts w:eastAsiaTheme="minorEastAsia"/>
        </w:rPr>
        <w:t xml:space="preserve">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w:p>
    <w:p w14:paraId="4B9C9547" w14:textId="77777777" w:rsidR="00127D40" w:rsidRDefault="00127D40" w:rsidP="00127D40">
      <w:pPr>
        <w:rPr>
          <w:rFonts w:eastAsiaTheme="minorEastAsia"/>
        </w:rPr>
      </w:pPr>
    </w:p>
    <w:p w14:paraId="1408E4DC" w14:textId="5B210B40" w:rsidR="00127D40" w:rsidRDefault="00127D40" w:rsidP="00127D40">
      <w:pPr>
        <w:rPr>
          <w:rFonts w:eastAsiaTheme="minorEastAsia"/>
        </w:rPr>
      </w:pPr>
      <w:r>
        <w:rPr>
          <w:rFonts w:eastAsiaTheme="minorEastAsia"/>
          <w:b/>
          <w:bCs/>
          <w:u w:val="single"/>
        </w:rPr>
        <w:t>Netzteil:</w:t>
      </w:r>
      <w:r>
        <w:rPr>
          <w:rFonts w:eastAsiaTheme="minorEastAsia"/>
        </w:rPr>
        <w:t xml:space="preserve"> Ein Netzteil hat das Ziel den Wechselstrom aus der Steckdose in Gleichstrom zu wandeln. Hierbei wird zunächst mithilfe eines Transformators die Spannung verringert. Danach regulieren vier Dioden, dass der Strom nur in eine Richtung fließen kann. Der Strom lädt den Kondensator und fließt an die Last ab. Kommt nun eine Zeit geringer Spannung, so entlädt sich der Kondensator wieder und es fließt weiter Strom an die Last ab. Dieser Vorgang wiederholt sich mehrmals die Sekunde.</w:t>
      </w:r>
    </w:p>
    <w:p w14:paraId="30507183" w14:textId="58A4B7CD" w:rsidR="00127D40" w:rsidRDefault="00127D40" w:rsidP="00127D40">
      <w:pPr>
        <w:rPr>
          <w:rFonts w:eastAsiaTheme="minorEastAsia"/>
        </w:rPr>
      </w:pPr>
      <w:r w:rsidRPr="00127D40">
        <w:rPr>
          <w:rFonts w:eastAsiaTheme="minorEastAsia"/>
          <w:noProof/>
        </w:rPr>
        <w:drawing>
          <wp:inline distT="0" distB="0" distL="0" distR="0" wp14:anchorId="422C2417" wp14:editId="37971564">
            <wp:extent cx="3048000" cy="1025069"/>
            <wp:effectExtent l="0" t="0" r="0" b="3810"/>
            <wp:docPr id="382579397" name="Grafik 1" descr="Ein Bild, das Diagramm, Reihe, Entwurf,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397" name="Grafik 1" descr="Ein Bild, das Diagramm, Reihe, Entwurf, Origami enthält.&#10;&#10;Automatisch generierte Beschreibung"/>
                    <pic:cNvPicPr/>
                  </pic:nvPicPr>
                  <pic:blipFill>
                    <a:blip r:embed="rId9"/>
                    <a:stretch>
                      <a:fillRect/>
                    </a:stretch>
                  </pic:blipFill>
                  <pic:spPr>
                    <a:xfrm>
                      <a:off x="0" y="0"/>
                      <a:ext cx="3513841" cy="1181735"/>
                    </a:xfrm>
                    <a:prstGeom prst="rect">
                      <a:avLst/>
                    </a:prstGeom>
                  </pic:spPr>
                </pic:pic>
              </a:graphicData>
            </a:graphic>
          </wp:inline>
        </w:drawing>
      </w:r>
    </w:p>
    <w:p w14:paraId="6DD2E3CC" w14:textId="5B1036D2" w:rsidR="00127D40" w:rsidRDefault="00127D40" w:rsidP="00127D40">
      <w:pPr>
        <w:rPr>
          <w:rFonts w:eastAsiaTheme="minorEastAsia"/>
        </w:rPr>
      </w:pPr>
      <w:r w:rsidRPr="00127D40">
        <w:rPr>
          <w:rFonts w:eastAsiaTheme="minorEastAsia"/>
          <w:b/>
          <w:bCs/>
          <w:u w:val="single"/>
        </w:rPr>
        <w:lastRenderedPageBreak/>
        <w:t>Transistor</w:t>
      </w:r>
      <w:r>
        <w:rPr>
          <w:rFonts w:eastAsiaTheme="minorEastAsia"/>
          <w:b/>
          <w:bCs/>
          <w:u w:val="single"/>
        </w:rPr>
        <w:t>:</w:t>
      </w:r>
      <w:r>
        <w:rPr>
          <w:rFonts w:eastAsiaTheme="minorEastAsia"/>
        </w:rPr>
        <w:t xml:space="preserve"> Ein Transistor ist ein Bauteil, welches nur Strom durchlässt, wenn ein anderer Eingang auch Strom erhält.</w:t>
      </w:r>
    </w:p>
    <w:p w14:paraId="16C9BFD6" w14:textId="77777777" w:rsidR="00E50A24" w:rsidRDefault="00E50A24" w:rsidP="00127D40">
      <w:pPr>
        <w:rPr>
          <w:rFonts w:eastAsiaTheme="minorEastAsia"/>
        </w:rPr>
      </w:pPr>
    </w:p>
    <w:p w14:paraId="4E821375" w14:textId="47898B80" w:rsidR="00E50A24" w:rsidRDefault="00E50A24" w:rsidP="00127D40">
      <w:pPr>
        <w:rPr>
          <w:rFonts w:eastAsiaTheme="minorEastAsia"/>
        </w:rPr>
      </w:pPr>
      <w:r>
        <w:rPr>
          <w:rFonts w:eastAsiaTheme="minorEastAsia"/>
          <w:b/>
          <w:bCs/>
          <w:u w:val="single"/>
        </w:rPr>
        <w:t>Induktivität einer Spule:</w:t>
      </w:r>
      <w:r>
        <w:rPr>
          <w:rFonts w:eastAsiaTheme="minorEastAsia"/>
        </w:rPr>
        <w:t xml:space="preserve"> Strom erzeugt ein Magnetfeld, welches im inneren einer Spule magnetischen Fluss erzeugt </w:t>
      </w:r>
      <m:oMath>
        <m:r>
          <w:rPr>
            <w:rFonts w:ascii="Cambria Math" w:eastAsiaTheme="minorEastAsia" w:hAnsi="Cambria Math"/>
          </w:rPr>
          <m:t>ϕ=μHA</m:t>
        </m:r>
      </m:oMath>
      <w:r>
        <w:rPr>
          <w:rFonts w:eastAsiaTheme="minorEastAsia"/>
        </w:rPr>
        <w:t xml:space="preserve">. Durch die Verkettung mit der Windungszahl erhält man: </w:t>
      </w:r>
      <m:oMath>
        <m:r>
          <w:rPr>
            <w:rFonts w:ascii="Cambria Math" w:eastAsiaTheme="minorEastAsia" w:hAnsi="Cambria Math"/>
          </w:rPr>
          <m:t>ψ=NμHA</m:t>
        </m:r>
      </m:oMath>
      <w:r>
        <w:rPr>
          <w:rFonts w:eastAsiaTheme="minorEastAsia"/>
        </w:rPr>
        <w:t xml:space="preserve">. Dadurch erhält man für den Fluss pro Strom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μA</m:t>
            </m:r>
          </m:num>
          <m:den>
            <m:r>
              <w:rPr>
                <w:rFonts w:ascii="Cambria Math" w:eastAsiaTheme="minorEastAsia" w:hAnsi="Cambria Math"/>
              </w:rPr>
              <m:t>l</m:t>
            </m:r>
          </m:den>
        </m:f>
      </m:oMath>
      <w:r>
        <w:rPr>
          <w:rFonts w:eastAsiaTheme="minorEastAsia"/>
        </w:rPr>
        <w:t xml:space="preserve"> (Einheit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A</m:t>
            </m:r>
          </m:den>
        </m:f>
      </m:oMath>
      <w:r>
        <w:rPr>
          <w:rFonts w:eastAsiaTheme="minorEastAsia"/>
        </w:rPr>
        <w:t>).</w:t>
      </w:r>
    </w:p>
    <w:p w14:paraId="215C13DC" w14:textId="77777777" w:rsidR="00E50A24" w:rsidRDefault="00E50A24" w:rsidP="00127D40">
      <w:pPr>
        <w:rPr>
          <w:rFonts w:eastAsiaTheme="minorEastAsia"/>
        </w:rPr>
      </w:pPr>
    </w:p>
    <w:p w14:paraId="4D787C9D" w14:textId="0C48BC28" w:rsidR="00E0353F" w:rsidRDefault="00E50A24" w:rsidP="006515AB">
      <w:pPr>
        <w:rPr>
          <w:rFonts w:eastAsiaTheme="minorEastAsia"/>
        </w:rPr>
      </w:pPr>
      <w:r>
        <w:rPr>
          <w:rFonts w:eastAsiaTheme="minorEastAsia"/>
          <w:b/>
          <w:bCs/>
          <w:u w:val="single"/>
        </w:rPr>
        <w:t>Relais:</w:t>
      </w:r>
      <w:r>
        <w:rPr>
          <w:rFonts w:eastAsiaTheme="minorEastAsia"/>
        </w:rPr>
        <w:t xml:space="preserve"> Ein Relais ist ein elektromagnetischer Schalter.</w:t>
      </w:r>
      <w:r w:rsidR="00B455D0">
        <w:rPr>
          <w:rFonts w:eastAsiaTheme="minorEastAsia"/>
        </w:rPr>
        <w:t xml:space="preserve"> Mit ihm lassen sich Stromkreise an und ausschalten. Das innere Relais bewegt mithilfe von Elektromagnetismus eine Feder, welche dann den geschalteten Anschluss öffnet oder schließt. Mithilfe des Eingangs kann man das Relais an oder ausschalten.</w:t>
      </w:r>
      <w:r w:rsidRPr="00E50A24">
        <w:rPr>
          <w:rFonts w:eastAsiaTheme="minorEastAsia"/>
          <w:noProof/>
        </w:rPr>
        <w:drawing>
          <wp:inline distT="0" distB="0" distL="0" distR="0" wp14:anchorId="52A6F2D6" wp14:editId="65A80151">
            <wp:extent cx="3601156" cy="1519138"/>
            <wp:effectExtent l="0" t="0" r="0" b="5080"/>
            <wp:docPr id="2062921554"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21554" name="Grafik 1" descr="Ein Bild, das Text, Diagramm, Reihe, Schrift enthält.&#10;&#10;Automatisch generierte Beschreibung"/>
                    <pic:cNvPicPr/>
                  </pic:nvPicPr>
                  <pic:blipFill>
                    <a:blip r:embed="rId10"/>
                    <a:stretch>
                      <a:fillRect/>
                    </a:stretch>
                  </pic:blipFill>
                  <pic:spPr>
                    <a:xfrm>
                      <a:off x="0" y="0"/>
                      <a:ext cx="3625597" cy="1529448"/>
                    </a:xfrm>
                    <a:prstGeom prst="rect">
                      <a:avLst/>
                    </a:prstGeom>
                  </pic:spPr>
                </pic:pic>
              </a:graphicData>
            </a:graphic>
          </wp:inline>
        </w:drawing>
      </w:r>
    </w:p>
    <w:p w14:paraId="3C8901F2" w14:textId="77777777" w:rsidR="001F3230" w:rsidRDefault="001F3230" w:rsidP="006515AB">
      <w:pPr>
        <w:rPr>
          <w:rFonts w:eastAsiaTheme="minorEastAsia"/>
        </w:rPr>
      </w:pPr>
    </w:p>
    <w:p w14:paraId="2FC9B060" w14:textId="2DED6C7C" w:rsidR="001F3230" w:rsidRDefault="001F3230" w:rsidP="006515AB">
      <w:pPr>
        <w:rPr>
          <w:rFonts w:eastAsiaTheme="minorEastAsia"/>
          <w:b/>
          <w:bCs/>
          <w:sz w:val="28"/>
          <w:szCs w:val="28"/>
          <w:u w:val="single"/>
        </w:rPr>
      </w:pPr>
      <w:r>
        <w:rPr>
          <w:rFonts w:eastAsiaTheme="minorEastAsia"/>
          <w:b/>
          <w:bCs/>
          <w:sz w:val="28"/>
          <w:szCs w:val="28"/>
          <w:u w:val="single"/>
        </w:rPr>
        <w:t>4. Digital und Analog</w:t>
      </w:r>
    </w:p>
    <w:p w14:paraId="091F9A27" w14:textId="7210749C" w:rsidR="001F3230" w:rsidRDefault="001F3230" w:rsidP="006515AB">
      <w:pPr>
        <w:rPr>
          <w:rFonts w:eastAsiaTheme="minorEastAsia"/>
        </w:rPr>
      </w:pPr>
      <w:r>
        <w:rPr>
          <w:rFonts w:eastAsiaTheme="minorEastAsia"/>
          <w:b/>
          <w:bCs/>
          <w:u w:val="single"/>
        </w:rPr>
        <w:t>Unterschied Digital und Analog:</w:t>
      </w:r>
      <w:r>
        <w:rPr>
          <w:rFonts w:eastAsiaTheme="minorEastAsia"/>
        </w:rPr>
        <w:t xml:space="preserve"> </w:t>
      </w:r>
      <w:r w:rsidRPr="001F3230">
        <w:rPr>
          <w:rFonts w:eastAsiaTheme="minorEastAsia"/>
          <w:noProof/>
        </w:rPr>
        <w:drawing>
          <wp:inline distT="0" distB="0" distL="0" distR="0" wp14:anchorId="7C56768F" wp14:editId="6B77DCD1">
            <wp:extent cx="3566615" cy="1317037"/>
            <wp:effectExtent l="0" t="0" r="0" b="0"/>
            <wp:docPr id="201028969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89695" name="Grafik 1" descr="Ein Bild, das Text, Schrift, Screenshot, Reihe enthält.&#10;&#10;Automatisch generierte Beschreibung"/>
                    <pic:cNvPicPr/>
                  </pic:nvPicPr>
                  <pic:blipFill>
                    <a:blip r:embed="rId11"/>
                    <a:stretch>
                      <a:fillRect/>
                    </a:stretch>
                  </pic:blipFill>
                  <pic:spPr>
                    <a:xfrm>
                      <a:off x="0" y="0"/>
                      <a:ext cx="3635098" cy="1342325"/>
                    </a:xfrm>
                    <a:prstGeom prst="rect">
                      <a:avLst/>
                    </a:prstGeom>
                  </pic:spPr>
                </pic:pic>
              </a:graphicData>
            </a:graphic>
          </wp:inline>
        </w:drawing>
      </w:r>
    </w:p>
    <w:p w14:paraId="206D6554" w14:textId="77777777" w:rsidR="001F3230" w:rsidRDefault="001F3230" w:rsidP="006515AB">
      <w:pPr>
        <w:rPr>
          <w:rFonts w:eastAsiaTheme="minorEastAsia"/>
          <w:b/>
          <w:bCs/>
          <w:u w:val="single"/>
        </w:rPr>
      </w:pPr>
    </w:p>
    <w:p w14:paraId="62572BB1" w14:textId="360681A8" w:rsidR="001F3230" w:rsidRPr="001F3230" w:rsidRDefault="001F3230" w:rsidP="006515AB">
      <w:pPr>
        <w:rPr>
          <w:rFonts w:eastAsiaTheme="minorEastAsia"/>
        </w:rPr>
      </w:pPr>
      <w:r>
        <w:rPr>
          <w:rFonts w:eastAsiaTheme="minorEastAsia"/>
          <w:b/>
          <w:bCs/>
          <w:u w:val="single"/>
        </w:rPr>
        <w:t>AD – Wandler:</w:t>
      </w:r>
      <w:r>
        <w:rPr>
          <w:rFonts w:eastAsiaTheme="minorEastAsia"/>
        </w:rPr>
        <w:t xml:space="preserve"> </w:t>
      </w:r>
      <w:r w:rsidR="00571C38">
        <w:rPr>
          <w:rFonts w:eastAsiaTheme="minorEastAsia"/>
        </w:rPr>
        <w:t>Ein Analog-Digital-Wandler wandelt analoge Signale z.b. von einem LDR in analoge Signale um, um sie verarbeiten zu können. Hierbei wird in regelmäßigen Abständen „abgetastet“ und Werte ermittelt, welche dann im Bereich zwischen 0 und 5 Volt weitergegeben werden.</w:t>
      </w:r>
    </w:p>
    <w:p w14:paraId="48E4517D" w14:textId="68E4CD2B" w:rsidR="001F3230" w:rsidRDefault="001F3230" w:rsidP="006515AB">
      <w:pPr>
        <w:rPr>
          <w:rFonts w:eastAsiaTheme="minorEastAsia"/>
        </w:rPr>
      </w:pPr>
      <w:r>
        <w:rPr>
          <w:rFonts w:eastAsiaTheme="minorEastAsia"/>
          <w:b/>
          <w:bCs/>
          <w:u w:val="single"/>
        </w:rPr>
        <w:t>Nyquist-Shannon-Theorem:</w:t>
      </w:r>
      <w:r>
        <w:rPr>
          <w:rFonts w:eastAsiaTheme="minorEastAsia"/>
        </w:rPr>
        <w:t xml:space="preserve"> Das Nyquist-Shannon-Theorem behandelt die Abtast-Rate. Es besagt, dass die Abtastrate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sein sollte, um genaue Ergebnisse zu erhalten.</w:t>
      </w:r>
    </w:p>
    <w:p w14:paraId="0CDA380A" w14:textId="75D2A3D0" w:rsidR="00571C38" w:rsidRDefault="003150F4" w:rsidP="006515AB">
      <w:pPr>
        <w:rPr>
          <w:rFonts w:eastAsiaTheme="minorEastAsia"/>
          <w:b/>
          <w:bCs/>
          <w:sz w:val="28"/>
          <w:szCs w:val="28"/>
          <w:u w:val="single"/>
        </w:rPr>
      </w:pPr>
      <w:r>
        <w:rPr>
          <w:rFonts w:eastAsiaTheme="minorEastAsia"/>
          <w:b/>
          <w:bCs/>
          <w:sz w:val="28"/>
          <w:szCs w:val="28"/>
          <w:u w:val="single"/>
        </w:rPr>
        <w:lastRenderedPageBreak/>
        <w:t>5. Digital und Analog</w:t>
      </w:r>
    </w:p>
    <w:p w14:paraId="278DAAC4" w14:textId="675FB3A1" w:rsidR="003150F4" w:rsidRDefault="003150F4" w:rsidP="006515AB">
      <w:pPr>
        <w:rPr>
          <w:rFonts w:eastAsiaTheme="minorEastAsia"/>
        </w:rPr>
      </w:pPr>
      <w:r>
        <w:rPr>
          <w:rFonts w:eastAsiaTheme="minorEastAsia"/>
          <w:b/>
          <w:bCs/>
          <w:u w:val="single"/>
        </w:rPr>
        <w:t>Pull-up/ Pull-down-Widerstände:</w:t>
      </w:r>
      <w:r>
        <w:rPr>
          <w:rFonts w:eastAsiaTheme="minorEastAsia"/>
        </w:rPr>
        <w:t xml:space="preserve"> Um Störungen bei Schaltern zu vermeiden, werden Widerstände in Reihe geschalten, welche diese Störungen beheben. Hierbei unterscheidet man zwischen den zwei:</w:t>
      </w:r>
    </w:p>
    <w:p w14:paraId="3DEB22C4" w14:textId="2D5A85E7" w:rsidR="003150F4" w:rsidRDefault="003150F4" w:rsidP="006515AB">
      <w:pPr>
        <w:rPr>
          <w:rFonts w:eastAsiaTheme="minorEastAsia"/>
        </w:rPr>
      </w:pPr>
      <w:r w:rsidRPr="003150F4">
        <w:rPr>
          <w:rFonts w:eastAsiaTheme="minorEastAsia"/>
        </w:rPr>
        <w:drawing>
          <wp:inline distT="0" distB="0" distL="0" distR="0" wp14:anchorId="04CFB2BB" wp14:editId="00CF8E5E">
            <wp:extent cx="2698045" cy="1460549"/>
            <wp:effectExtent l="0" t="0" r="7620" b="6350"/>
            <wp:docPr id="1730352263"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52263" name="Grafik 1" descr="Ein Bild, das Text, Diagramm, Reihe, Screenshot enthält.&#10;&#10;Automatisch generierte Beschreibung"/>
                    <pic:cNvPicPr/>
                  </pic:nvPicPr>
                  <pic:blipFill>
                    <a:blip r:embed="rId12"/>
                    <a:stretch>
                      <a:fillRect/>
                    </a:stretch>
                  </pic:blipFill>
                  <pic:spPr>
                    <a:xfrm>
                      <a:off x="0" y="0"/>
                      <a:ext cx="2710062" cy="1467054"/>
                    </a:xfrm>
                    <a:prstGeom prst="rect">
                      <a:avLst/>
                    </a:prstGeom>
                  </pic:spPr>
                </pic:pic>
              </a:graphicData>
            </a:graphic>
          </wp:inline>
        </w:drawing>
      </w:r>
    </w:p>
    <w:p w14:paraId="583008A9" w14:textId="77777777" w:rsidR="003150F4" w:rsidRDefault="003150F4" w:rsidP="006515AB">
      <w:pPr>
        <w:rPr>
          <w:rFonts w:eastAsiaTheme="minorEastAsia"/>
        </w:rPr>
      </w:pPr>
    </w:p>
    <w:p w14:paraId="525C8122" w14:textId="1F5A9B43" w:rsidR="003150F4" w:rsidRDefault="003150F4" w:rsidP="006515AB">
      <w:pPr>
        <w:rPr>
          <w:rFonts w:eastAsiaTheme="minorEastAsia"/>
        </w:rPr>
      </w:pPr>
      <w:r w:rsidRPr="003150F4">
        <w:rPr>
          <w:rFonts w:eastAsiaTheme="minorEastAsia"/>
          <w:b/>
          <w:bCs/>
          <w:u w:val="single"/>
        </w:rPr>
        <w:t>Prellen</w:t>
      </w:r>
      <w:r>
        <w:rPr>
          <w:rFonts w:eastAsiaTheme="minorEastAsia"/>
          <w:b/>
          <w:bCs/>
          <w:u w:val="single"/>
        </w:rPr>
        <w:t>:</w:t>
      </w:r>
      <w:r>
        <w:rPr>
          <w:rFonts w:eastAsiaTheme="minorEastAsia"/>
          <w:b/>
          <w:bCs/>
        </w:rPr>
        <w:t xml:space="preserve"> </w:t>
      </w:r>
      <w:r>
        <w:rPr>
          <w:rFonts w:eastAsiaTheme="minorEastAsia"/>
        </w:rPr>
        <w:t xml:space="preserve">Bei Tastern </w:t>
      </w:r>
      <w:r w:rsidR="006D02EC">
        <w:rPr>
          <w:rFonts w:eastAsiaTheme="minorEastAsia"/>
        </w:rPr>
        <w:t>tritt auch das Phänomen des Prellen auf. Diese Prellen führt zu kurzen Spannungssprüngen beim Anschalten des Tasters. Dieses Prellen kann durch Hard- oder Software gelöst werden.</w:t>
      </w:r>
    </w:p>
    <w:p w14:paraId="7CAA6197" w14:textId="77777777" w:rsidR="006D02EC" w:rsidRDefault="006D02EC" w:rsidP="006515AB">
      <w:pPr>
        <w:rPr>
          <w:rFonts w:eastAsiaTheme="minorEastAsia"/>
        </w:rPr>
      </w:pPr>
    </w:p>
    <w:p w14:paraId="4BB1328A" w14:textId="14FF7DC6" w:rsidR="006D02EC" w:rsidRDefault="006D02EC" w:rsidP="006515AB">
      <w:pPr>
        <w:rPr>
          <w:rFonts w:eastAsiaTheme="minorEastAsia"/>
          <w:b/>
          <w:bCs/>
          <w:sz w:val="28"/>
          <w:szCs w:val="28"/>
          <w:u w:val="single"/>
        </w:rPr>
      </w:pPr>
      <w:r>
        <w:rPr>
          <w:rFonts w:eastAsiaTheme="minorEastAsia"/>
          <w:b/>
          <w:bCs/>
          <w:sz w:val="28"/>
          <w:szCs w:val="28"/>
          <w:u w:val="single"/>
        </w:rPr>
        <w:t>6. Signale und Filter</w:t>
      </w:r>
    </w:p>
    <w:p w14:paraId="21D936D4" w14:textId="4013A2F7" w:rsidR="006D02EC" w:rsidRDefault="004006F6" w:rsidP="006515AB">
      <w:pPr>
        <w:rPr>
          <w:rFonts w:eastAsiaTheme="minorEastAsia"/>
        </w:rPr>
      </w:pPr>
      <w:r>
        <w:rPr>
          <w:rFonts w:eastAsiaTheme="minorEastAsia"/>
          <w:b/>
          <w:bCs/>
          <w:u w:val="single"/>
        </w:rPr>
        <w:t>Probleme bei Messungen:</w:t>
      </w:r>
      <w:r>
        <w:rPr>
          <w:rFonts w:eastAsiaTheme="minorEastAsia"/>
        </w:rPr>
        <w:t xml:space="preserve"> Beim Messen von Signalen können Probleme, wie Netzbrummen, Rauschen und Offset auftreten. Um diese Probleme zu beheben, müssen Filter auf das Signal angewandt werden.</w:t>
      </w:r>
    </w:p>
    <w:p w14:paraId="77EEAED9" w14:textId="77777777" w:rsidR="004006F6" w:rsidRDefault="004006F6" w:rsidP="006515AB">
      <w:pPr>
        <w:rPr>
          <w:rFonts w:eastAsiaTheme="minorEastAsia"/>
        </w:rPr>
      </w:pPr>
    </w:p>
    <w:p w14:paraId="0C7D0B76" w14:textId="0BAA243A" w:rsidR="004006F6" w:rsidRDefault="004006F6" w:rsidP="006515AB">
      <w:pPr>
        <w:rPr>
          <w:rFonts w:eastAsiaTheme="minorEastAsia"/>
        </w:rPr>
      </w:pPr>
      <w:r>
        <w:rPr>
          <w:rFonts w:eastAsiaTheme="minorEastAsia"/>
          <w:b/>
          <w:bCs/>
          <w:u w:val="single"/>
        </w:rPr>
        <w:t>Schätzen des Offset:</w:t>
      </w:r>
      <w:r>
        <w:rPr>
          <w:rFonts w:eastAsiaTheme="minorEastAsia"/>
        </w:rPr>
        <w:t xml:space="preserve"> Um den Offset zu beseitigen lässt sich dieser über eine Formel schätzen: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x[i]</m:t>
            </m:r>
          </m:e>
        </m:nary>
      </m:oMath>
      <w:r>
        <w:rPr>
          <w:rFonts w:eastAsiaTheme="minorEastAsia"/>
        </w:rPr>
        <w:t>. Mann muss diesen Offset dann nur noch von dem Wert abziehen und man hat den Offset beseitigt und die Werte befinden sich nun um die Nulllinie.</w:t>
      </w:r>
    </w:p>
    <w:p w14:paraId="1F15D6EE" w14:textId="77777777" w:rsidR="004006F6" w:rsidRDefault="004006F6" w:rsidP="006515AB">
      <w:pPr>
        <w:rPr>
          <w:rFonts w:eastAsiaTheme="minorEastAsia"/>
        </w:rPr>
      </w:pPr>
    </w:p>
    <w:p w14:paraId="5B771A91" w14:textId="75745907" w:rsidR="004006F6" w:rsidRDefault="004006F6" w:rsidP="006515AB">
      <w:pPr>
        <w:rPr>
          <w:rFonts w:eastAsiaTheme="minorEastAsia"/>
        </w:rPr>
      </w:pPr>
      <w:r>
        <w:rPr>
          <w:rFonts w:eastAsiaTheme="minorEastAsia"/>
          <w:b/>
          <w:bCs/>
          <w:u w:val="single"/>
        </w:rPr>
        <w:t>Normieren:</w:t>
      </w:r>
      <w:r>
        <w:rPr>
          <w:rFonts w:eastAsiaTheme="minorEastAsia"/>
        </w:rPr>
        <w:t xml:space="preserve"> Beim Normieren von Daten werden diese von einem großen Wertebereich auf einen kleineren Wertebereich herunterskaliert. Hierzu benutzt man die Formel: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oMath>
      <w:r>
        <w:rPr>
          <w:rFonts w:eastAsiaTheme="minorEastAsia"/>
        </w:rPr>
        <w:t xml:space="preserve"> </w:t>
      </w:r>
    </w:p>
    <w:p w14:paraId="07A24A97" w14:textId="77777777" w:rsidR="00472489" w:rsidRDefault="00472489" w:rsidP="006515AB">
      <w:pPr>
        <w:rPr>
          <w:rFonts w:eastAsiaTheme="minorEastAsia"/>
        </w:rPr>
      </w:pPr>
    </w:p>
    <w:p w14:paraId="3952D99D" w14:textId="1ED6288A" w:rsidR="00472489" w:rsidRDefault="00472489" w:rsidP="006515AB">
      <w:pPr>
        <w:rPr>
          <w:rFonts w:eastAsiaTheme="minorEastAsia"/>
        </w:rPr>
      </w:pPr>
      <w:r>
        <w:rPr>
          <w:rFonts w:eastAsiaTheme="minorEastAsia"/>
          <w:b/>
          <w:bCs/>
          <w:u w:val="single"/>
        </w:rPr>
        <w:t>Glätten:</w:t>
      </w:r>
      <w:r>
        <w:rPr>
          <w:rFonts w:eastAsiaTheme="minorEastAsia"/>
        </w:rPr>
        <w:t xml:space="preserve"> </w:t>
      </w:r>
      <w:r w:rsidR="00CA1BF2">
        <w:rPr>
          <w:rFonts w:eastAsiaTheme="minorEastAsia"/>
        </w:rPr>
        <w:t>Beim Glätten werden für jeden Punkt jeweils die Nachbarpunkte betrachtet und zwischen allen der Mittelwert gebildet, welcher dann zum neuen Wert wird. N steht hierbei für die in Betracht gezogenen Punkte um den Wert herum.</w:t>
      </w:r>
    </w:p>
    <w:p w14:paraId="14EA70C0" w14:textId="77777777" w:rsidR="00CA1BF2" w:rsidRDefault="00CA1BF2" w:rsidP="006515AB">
      <w:pPr>
        <w:rPr>
          <w:rFonts w:eastAsiaTheme="minorEastAsia"/>
        </w:rPr>
      </w:pPr>
    </w:p>
    <w:p w14:paraId="34CCA5FD" w14:textId="23BF7320" w:rsidR="00CA1BF2" w:rsidRDefault="00CA1BF2" w:rsidP="006515AB">
      <w:pPr>
        <w:rPr>
          <w:rFonts w:eastAsiaTheme="minorEastAsia"/>
        </w:rPr>
      </w:pPr>
      <w:r>
        <w:rPr>
          <w:rFonts w:eastAsiaTheme="minorEastAsia"/>
          <w:b/>
          <w:bCs/>
          <w:u w:val="single"/>
        </w:rPr>
        <w:lastRenderedPageBreak/>
        <w:t>Ableiten:</w:t>
      </w:r>
      <w:r>
        <w:rPr>
          <w:rFonts w:eastAsiaTheme="minorEastAsia"/>
        </w:rPr>
        <w:t xml:space="preserve"> Bei der Methode der Ableitung wird die Ableitung mehrmals gebildet, wodurch die Funktion immer glatter wird.</w:t>
      </w:r>
    </w:p>
    <w:p w14:paraId="436C37DA" w14:textId="77777777" w:rsidR="00CA1BF2" w:rsidRDefault="00CA1BF2" w:rsidP="006515AB">
      <w:pPr>
        <w:rPr>
          <w:rFonts w:eastAsiaTheme="minorEastAsia"/>
        </w:rPr>
      </w:pPr>
    </w:p>
    <w:p w14:paraId="1C26A815" w14:textId="654D29EE" w:rsidR="00CA1BF2" w:rsidRDefault="00CA1BF2" w:rsidP="006515AB">
      <w:pPr>
        <w:rPr>
          <w:rFonts w:eastAsiaTheme="minorEastAsia"/>
        </w:rPr>
      </w:pPr>
      <w:r>
        <w:rPr>
          <w:rFonts w:eastAsiaTheme="minorEastAsia"/>
          <w:b/>
          <w:bCs/>
          <w:u w:val="single"/>
        </w:rPr>
        <w:t>Wechselstrom:</w:t>
      </w:r>
      <w:r>
        <w:rPr>
          <w:rFonts w:eastAsiaTheme="minorEastAsia"/>
        </w:rPr>
        <w:t xml:space="preserve"> </w:t>
      </w:r>
      <w:r w:rsidR="00E6295C">
        <w:rPr>
          <w:rFonts w:eastAsiaTheme="minorEastAsia"/>
        </w:rPr>
        <w:t>Wechselstrom ist die Form von Strom, welche über Hochspannungsleitungen, etc. transportiert wird. Die Spannung ist hierbei Sinusförmig:</w:t>
      </w:r>
    </w:p>
    <w:p w14:paraId="4C4385EE" w14:textId="128ED6C1" w:rsidR="00E6295C" w:rsidRDefault="00E6295C" w:rsidP="00E6295C">
      <w:pPr>
        <w:pStyle w:val="Listenabsatz"/>
        <w:numPr>
          <w:ilvl w:val="0"/>
          <w:numId w:val="3"/>
        </w:numPr>
        <w:rPr>
          <w:rFonts w:eastAsiaTheme="minorEastAsia"/>
        </w:rPr>
      </w:pPr>
      <w:r>
        <w:rPr>
          <w:rFonts w:eastAsiaTheme="minorEastAsia"/>
        </w:rPr>
        <w:t xml:space="preserve">Spannung: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(ωt+φ)</m:t>
        </m:r>
      </m:oMath>
    </w:p>
    <w:p w14:paraId="7E428A74" w14:textId="4B894F2E" w:rsidR="00E536CE" w:rsidRDefault="00E536CE" w:rsidP="00E6295C">
      <w:pPr>
        <w:pStyle w:val="Listenabsatz"/>
        <w:numPr>
          <w:ilvl w:val="0"/>
          <w:numId w:val="3"/>
        </w:numPr>
        <w:rPr>
          <w:rFonts w:eastAsiaTheme="minorEastAsia"/>
        </w:rPr>
      </w:pPr>
      <w:r>
        <w:rPr>
          <w:rFonts w:eastAsiaTheme="minorEastAsia"/>
        </w:rPr>
        <w:t xml:space="preserve">Stromstärke: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(ωt+φ)</m:t>
        </m:r>
      </m:oMath>
    </w:p>
    <w:p w14:paraId="598F9E0A" w14:textId="3854AB84" w:rsidR="00E6295C" w:rsidRDefault="00E6295C" w:rsidP="00E6295C">
      <w:pPr>
        <w:pStyle w:val="Listenabsatz"/>
        <w:numPr>
          <w:ilvl w:val="0"/>
          <w:numId w:val="3"/>
        </w:numPr>
        <w:rPr>
          <w:rFonts w:eastAsiaTheme="minorEastAsia"/>
        </w:rPr>
      </w:pPr>
      <m:oMath>
        <m:r>
          <w:rPr>
            <w:rFonts w:ascii="Cambria Math" w:eastAsiaTheme="minorEastAsia" w:hAnsi="Cambria Math"/>
          </w:rPr>
          <m:t>ω=2πf=</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oMath>
    </w:p>
    <w:p w14:paraId="1C0492A8" w14:textId="04C58BC1" w:rsidR="00E6295C" w:rsidRDefault="00E6295C" w:rsidP="00E6295C">
      <w:pPr>
        <w:pStyle w:val="Listenabsatz"/>
        <w:numPr>
          <w:ilvl w:val="0"/>
          <w:numId w:val="3"/>
        </w:numPr>
        <w:rPr>
          <w:rFonts w:eastAsiaTheme="minorEastAsia"/>
        </w:rPr>
      </w:pPr>
      <w:r>
        <w:rPr>
          <w:rFonts w:eastAsiaTheme="minorEastAsia"/>
        </w:rPr>
        <w:t xml:space="preserve">Scheitelwert: </w:t>
      </w:r>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0≤t≤T</m:t>
            </m:r>
          </m:sub>
        </m:sSub>
      </m:oMath>
    </w:p>
    <w:p w14:paraId="73D46A2B" w14:textId="1CDF01E9" w:rsidR="00E6295C" w:rsidRDefault="00E6295C" w:rsidP="00E6295C">
      <w:pPr>
        <w:pStyle w:val="Listenabsatz"/>
        <w:numPr>
          <w:ilvl w:val="0"/>
          <w:numId w:val="3"/>
        </w:numPr>
        <w:rPr>
          <w:rFonts w:eastAsiaTheme="minorEastAsia"/>
        </w:rPr>
      </w:pPr>
      <w:r>
        <w:rPr>
          <w:rFonts w:eastAsiaTheme="minorEastAsia"/>
        </w:rPr>
        <w:t xml:space="preserve">Mittelwert: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=0</m:t>
        </m:r>
      </m:oMath>
    </w:p>
    <w:p w14:paraId="1A6768C8" w14:textId="2180C7D6" w:rsidR="00E6295C" w:rsidRDefault="00E6295C" w:rsidP="00E6295C">
      <w:pPr>
        <w:pStyle w:val="Listenabsatz"/>
        <w:numPr>
          <w:ilvl w:val="0"/>
          <w:numId w:val="3"/>
        </w:numPr>
        <w:rPr>
          <w:rFonts w:eastAsiaTheme="minorEastAsia"/>
        </w:rPr>
      </w:pPr>
      <w:r>
        <w:rPr>
          <w:rFonts w:eastAsiaTheme="minorEastAsia"/>
        </w:rPr>
        <w:t xml:space="preserve">Gleichrichtwert: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u(t)</m:t>
                </m:r>
              </m:e>
            </m:d>
          </m:e>
        </m:nary>
        <m:r>
          <w:rPr>
            <w:rFonts w:ascii="Cambria Math" w:eastAsiaTheme="minorEastAsia" w:hAnsi="Cambria Math"/>
          </w:rPr>
          <m:t xml:space="preserve">dt=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acc>
          <m:accPr>
            <m:ctrlPr>
              <w:rPr>
                <w:rFonts w:ascii="Cambria Math" w:eastAsiaTheme="minorEastAsia" w:hAnsi="Cambria Math"/>
                <w:i/>
              </w:rPr>
            </m:ctrlPr>
          </m:accPr>
          <m:e>
            <m:r>
              <w:rPr>
                <w:rFonts w:ascii="Cambria Math" w:eastAsiaTheme="minorEastAsia" w:hAnsi="Cambria Math"/>
              </w:rPr>
              <m:t>u</m:t>
            </m:r>
          </m:e>
        </m:acc>
      </m:oMath>
    </w:p>
    <w:p w14:paraId="7E554FB2" w14:textId="4BE797C8" w:rsidR="00E536CE" w:rsidRDefault="00E536CE" w:rsidP="00E6295C">
      <w:pPr>
        <w:pStyle w:val="Listenabsatz"/>
        <w:numPr>
          <w:ilvl w:val="0"/>
          <w:numId w:val="3"/>
        </w:numPr>
        <w:rPr>
          <w:rFonts w:eastAsiaTheme="minorEastAsia"/>
        </w:rPr>
      </w:pPr>
      <w:r>
        <w:rPr>
          <w:rFonts w:eastAsiaTheme="minorEastAsia"/>
        </w:rPr>
        <w:t xml:space="preserve">Effektivwert: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u</m:t>
            </m:r>
          </m:e>
        </m:acc>
      </m:oMath>
    </w:p>
    <w:p w14:paraId="0E4F3059" w14:textId="77777777" w:rsidR="00E536CE" w:rsidRDefault="00E536CE" w:rsidP="00E536CE">
      <w:pPr>
        <w:rPr>
          <w:rFonts w:eastAsiaTheme="minorEastAsia"/>
        </w:rPr>
      </w:pPr>
    </w:p>
    <w:p w14:paraId="52BF1571" w14:textId="75A661A9" w:rsidR="00E536CE" w:rsidRDefault="00E536CE" w:rsidP="00E536CE">
      <w:pPr>
        <w:rPr>
          <w:rFonts w:eastAsiaTheme="minorEastAsia"/>
        </w:rPr>
      </w:pPr>
      <w:r>
        <w:rPr>
          <w:rFonts w:eastAsiaTheme="minorEastAsia"/>
          <w:b/>
          <w:bCs/>
          <w:u w:val="single"/>
        </w:rPr>
        <w:t>Darstellung in komplexer Form:</w:t>
      </w:r>
      <w:r>
        <w:rPr>
          <w:rFonts w:eastAsiaTheme="minorEastAsia"/>
          <w:b/>
          <w:bCs/>
        </w:rPr>
        <w:t xml:space="preserve"> </w:t>
      </w:r>
      <w:r>
        <w:rPr>
          <w:rFonts w:eastAsiaTheme="minorEastAsia"/>
        </w:rPr>
        <w:t>Man kann den Sinusförmigen Verlauf der Spannung und der Stromstärke auch mithilfe komplexer Zahlen darstellen:</w:t>
      </w:r>
    </w:p>
    <w:p w14:paraId="38E3DA78" w14:textId="739A047F" w:rsidR="00E536CE" w:rsidRDefault="00E536CE" w:rsidP="00E536CE">
      <w:pPr>
        <w:pStyle w:val="Listenabsatz"/>
        <w:numPr>
          <w:ilvl w:val="0"/>
          <w:numId w:val="3"/>
        </w:numPr>
        <w:rPr>
          <w:rFonts w:eastAsiaTheme="minorEastAsia"/>
        </w:rPr>
      </w:pPr>
      <w:r>
        <w:rPr>
          <w:rFonts w:eastAsiaTheme="minorEastAsia"/>
        </w:rPr>
        <w:t xml:space="preserve">Spannung: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ωt+φ</m:t>
                </m:r>
              </m:e>
            </m:d>
          </m:e>
        </m:fun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m:t>
            </m:r>
          </m:sup>
        </m:sSup>
      </m:oMath>
    </w:p>
    <w:p w14:paraId="2A52786D" w14:textId="3DE24D62" w:rsidR="00E536CE" w:rsidRDefault="00E536CE" w:rsidP="00E536CE">
      <w:pPr>
        <w:pStyle w:val="Listenabsatz"/>
        <w:numPr>
          <w:ilvl w:val="0"/>
          <w:numId w:val="3"/>
        </w:numPr>
        <w:rPr>
          <w:rFonts w:eastAsiaTheme="minorEastAsia"/>
        </w:rPr>
      </w:pPr>
      <w:r>
        <w:rPr>
          <w:rFonts w:eastAsiaTheme="minorEastAsia"/>
        </w:rPr>
        <w:t xml:space="preserve">Stromstärke: </w:t>
      </w:r>
      <w:r>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ωt+φ</m:t>
                </m:r>
              </m:e>
            </m:d>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j(ωt-φ)</m:t>
            </m:r>
          </m:sup>
        </m:sSup>
      </m:oMath>
    </w:p>
    <w:p w14:paraId="37B8A88B" w14:textId="752457E2" w:rsidR="00E536CE" w:rsidRDefault="00E536CE" w:rsidP="00E536CE">
      <w:pPr>
        <w:rPr>
          <w:rFonts w:eastAsiaTheme="minorEastAsia"/>
        </w:rPr>
      </w:pPr>
      <w:r>
        <w:rPr>
          <w:rFonts w:eastAsiaTheme="minorEastAsia"/>
        </w:rPr>
        <w:t>Daraus folgen mehrere widerstände:</w:t>
      </w:r>
    </w:p>
    <w:p w14:paraId="23BA3AFC" w14:textId="3FE63FBC" w:rsidR="00E536CE" w:rsidRDefault="00E536CE" w:rsidP="00E536CE">
      <w:pPr>
        <w:pStyle w:val="Listenabsatz"/>
        <w:numPr>
          <w:ilvl w:val="0"/>
          <w:numId w:val="3"/>
        </w:numPr>
        <w:rPr>
          <w:rFonts w:eastAsiaTheme="minorEastAsia"/>
        </w:rPr>
      </w:pPr>
      <w:r>
        <w:rPr>
          <w:rFonts w:eastAsiaTheme="minorEastAsia"/>
        </w:rPr>
        <w:t xml:space="preserve">Scheinwiderstand: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u</m:t>
                </m:r>
              </m:e>
            </m:acc>
          </m:num>
          <m:den>
            <m:acc>
              <m:accPr>
                <m:ctrlPr>
                  <w:rPr>
                    <w:rFonts w:ascii="Cambria Math" w:eastAsiaTheme="minorEastAsia" w:hAnsi="Cambria Math"/>
                    <w:i/>
                  </w:rPr>
                </m:ctrlPr>
              </m:accPr>
              <m:e>
                <m:r>
                  <w:rPr>
                    <w:rFonts w:ascii="Cambria Math" w:eastAsiaTheme="minorEastAsia" w:hAnsi="Cambria Math"/>
                  </w:rPr>
                  <m:t>i</m:t>
                </m:r>
              </m:e>
            </m:acc>
          </m:den>
        </m:f>
      </m:oMath>
    </w:p>
    <w:p w14:paraId="0272995A" w14:textId="6E7B0A8F" w:rsidR="00985626" w:rsidRDefault="00985626" w:rsidP="00E536CE">
      <w:pPr>
        <w:pStyle w:val="Listenabsatz"/>
        <w:numPr>
          <w:ilvl w:val="0"/>
          <w:numId w:val="3"/>
        </w:numPr>
        <w:rPr>
          <w:rFonts w:eastAsiaTheme="minorEastAsia"/>
        </w:rPr>
      </w:pPr>
      <w:r>
        <w:rPr>
          <w:rFonts w:eastAsiaTheme="minorEastAsia"/>
        </w:rPr>
        <w:t xml:space="preserve">Wirkwiderstand: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∙cos⁡(φ)</m:t>
        </m:r>
      </m:oMath>
    </w:p>
    <w:p w14:paraId="200C3548" w14:textId="173D71E6" w:rsidR="00985626" w:rsidRDefault="00985626" w:rsidP="00E536CE">
      <w:pPr>
        <w:pStyle w:val="Listenabsatz"/>
        <w:numPr>
          <w:ilvl w:val="0"/>
          <w:numId w:val="3"/>
        </w:numPr>
        <w:rPr>
          <w:rFonts w:eastAsiaTheme="minorEastAsia"/>
        </w:rPr>
      </w:pPr>
      <w:r>
        <w:rPr>
          <w:rFonts w:eastAsiaTheme="minorEastAsia"/>
        </w:rPr>
        <w:t xml:space="preserve">Blindwiderstand: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m:t>
        </m:r>
        <m:r>
          <m:rPr>
            <m:sty m:val="p"/>
          </m:rPr>
          <w:rPr>
            <w:rFonts w:ascii="Cambria Math" w:eastAsiaTheme="minorEastAsia" w:hAnsi="Cambria Math"/>
          </w:rPr>
          <m:t>sin</m:t>
        </m:r>
        <m:r>
          <m:rPr>
            <m:sty m:val="p"/>
          </m:rPr>
          <w:rPr>
            <w:rFonts w:ascii="Cambria Math" w:eastAsiaTheme="minorEastAsia" w:hAnsi="Cambria Math"/>
          </w:rPr>
          <m:t>⁡(φ)</m:t>
        </m:r>
      </m:oMath>
    </w:p>
    <w:p w14:paraId="6A64ECBA" w14:textId="6BD9A08A" w:rsidR="00985626" w:rsidRDefault="00985626" w:rsidP="00985626">
      <w:pPr>
        <w:rPr>
          <w:rFonts w:eastAsiaTheme="minorEastAsia"/>
        </w:rPr>
      </w:pPr>
      <w:r>
        <w:rPr>
          <w:rFonts w:eastAsiaTheme="minorEastAsia"/>
        </w:rPr>
        <w:t>Für die anderen Komponenten folgt dann:</w:t>
      </w:r>
    </w:p>
    <w:p w14:paraId="2AB35E68" w14:textId="17740340" w:rsidR="00985626" w:rsidRDefault="00985626" w:rsidP="00985626">
      <w:pPr>
        <w:pStyle w:val="Listenabsatz"/>
        <w:numPr>
          <w:ilvl w:val="0"/>
          <w:numId w:val="3"/>
        </w:numPr>
        <w:rPr>
          <w:rFonts w:eastAsiaTheme="minorEastAsia"/>
        </w:rPr>
      </w:pPr>
      <w:r>
        <w:rPr>
          <w:rFonts w:eastAsiaTheme="minorEastAsia"/>
        </w:rPr>
        <w:t xml:space="preserve">Kapazität: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ωC</m:t>
            </m:r>
          </m:den>
        </m:f>
      </m:oMath>
    </w:p>
    <w:p w14:paraId="1053F9AF" w14:textId="7D3ED7CE" w:rsidR="00985626" w:rsidRDefault="00985626" w:rsidP="00985626">
      <w:pPr>
        <w:pStyle w:val="Listenabsatz"/>
        <w:numPr>
          <w:ilvl w:val="0"/>
          <w:numId w:val="3"/>
        </w:numPr>
        <w:rPr>
          <w:rFonts w:eastAsiaTheme="minorEastAsia"/>
        </w:rPr>
      </w:pPr>
      <w:r>
        <w:rPr>
          <w:rFonts w:eastAsiaTheme="minorEastAsia"/>
        </w:rPr>
        <w:t xml:space="preserve">Induktivität: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=jωL</m:t>
        </m:r>
      </m:oMath>
    </w:p>
    <w:p w14:paraId="217D7F8E" w14:textId="77777777" w:rsidR="00985626" w:rsidRDefault="00985626" w:rsidP="00985626">
      <w:pPr>
        <w:rPr>
          <w:rFonts w:eastAsiaTheme="minorEastAsia"/>
        </w:rPr>
      </w:pPr>
    </w:p>
    <w:p w14:paraId="61AE14D1" w14:textId="66A2402D" w:rsidR="00985626" w:rsidRDefault="00985626" w:rsidP="00985626">
      <w:pPr>
        <w:rPr>
          <w:rFonts w:eastAsiaTheme="minorEastAsia"/>
        </w:rPr>
      </w:pPr>
      <w:r>
        <w:rPr>
          <w:rFonts w:eastAsiaTheme="minorEastAsia"/>
          <w:b/>
          <w:bCs/>
          <w:u w:val="single"/>
        </w:rPr>
        <w:t>Das RC-Glied:</w:t>
      </w:r>
      <w:r>
        <w:rPr>
          <w:rFonts w:eastAsiaTheme="minorEastAsia"/>
        </w:rPr>
        <w:t xml:space="preserve"> Ein RC-Glied ist ein Bauteil, welches aus einem Widerstand und einem Kondensator besteht. Mit ihm lassen sich auf verschiedene Weise Frequenzteile unterdrücken. </w:t>
      </w:r>
    </w:p>
    <w:p w14:paraId="7D15252D" w14:textId="757976AF" w:rsidR="00985626" w:rsidRDefault="00985626" w:rsidP="00985626">
      <w:pPr>
        <w:pStyle w:val="Listenabsatz"/>
        <w:numPr>
          <w:ilvl w:val="0"/>
          <w:numId w:val="3"/>
        </w:numPr>
        <w:rPr>
          <w:rFonts w:eastAsiaTheme="minorEastAsia"/>
        </w:rPr>
      </w:pPr>
      <w:r>
        <w:rPr>
          <w:rFonts w:eastAsiaTheme="minorEastAsia"/>
        </w:rPr>
        <w:t>Tiefpass: Als Tiefpass unterdrückt das RC-Glied hoher Frequenzanteile.</w:t>
      </w:r>
    </w:p>
    <w:p w14:paraId="0F720C10" w14:textId="5CE43249" w:rsidR="003E2FAE" w:rsidRDefault="003E2FAE" w:rsidP="003E2FAE">
      <w:pPr>
        <w:pStyle w:val="Listenabsatz"/>
        <w:rPr>
          <w:rFonts w:eastAsiaTheme="minorEastAsia"/>
        </w:rPr>
      </w:pPr>
      <w:r w:rsidRPr="003E2FAE">
        <w:rPr>
          <w:rFonts w:eastAsiaTheme="minorEastAsia"/>
        </w:rPr>
        <w:drawing>
          <wp:inline distT="0" distB="0" distL="0" distR="0" wp14:anchorId="3969FCD4" wp14:editId="777CDCA7">
            <wp:extent cx="1753539" cy="876770"/>
            <wp:effectExtent l="0" t="0" r="0" b="0"/>
            <wp:docPr id="1887105552" name="Grafik 1" descr="Ein Bild, das Diagramm, Reihe,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5552" name="Grafik 1" descr="Ein Bild, das Diagramm, Reihe, technische Zeichnung, Plan enthält.&#10;&#10;Automatisch generierte Beschreibung"/>
                    <pic:cNvPicPr/>
                  </pic:nvPicPr>
                  <pic:blipFill>
                    <a:blip r:embed="rId13"/>
                    <a:stretch>
                      <a:fillRect/>
                    </a:stretch>
                  </pic:blipFill>
                  <pic:spPr>
                    <a:xfrm>
                      <a:off x="0" y="0"/>
                      <a:ext cx="1822436" cy="911218"/>
                    </a:xfrm>
                    <a:prstGeom prst="rect">
                      <a:avLst/>
                    </a:prstGeom>
                  </pic:spPr>
                </pic:pic>
              </a:graphicData>
            </a:graphic>
          </wp:inline>
        </w:drawing>
      </w:r>
    </w:p>
    <w:p w14:paraId="3D82C759" w14:textId="3F007710" w:rsidR="003E2FAE" w:rsidRDefault="003E2FAE" w:rsidP="003E2FAE">
      <w:pPr>
        <w:pStyle w:val="Listenabsatz"/>
        <w:numPr>
          <w:ilvl w:val="0"/>
          <w:numId w:val="3"/>
        </w:numPr>
        <w:rPr>
          <w:rFonts w:eastAsiaTheme="minorEastAsia"/>
        </w:rPr>
      </w:pPr>
      <w:r>
        <w:rPr>
          <w:rFonts w:eastAsiaTheme="minorEastAsia"/>
        </w:rPr>
        <w:lastRenderedPageBreak/>
        <w:t>Hochpass: Als Hochpass unterdrückt das RC-Glied tiefe Frequenzanteile.</w:t>
      </w:r>
    </w:p>
    <w:p w14:paraId="4828CE09" w14:textId="13BAD8D0" w:rsidR="003E2FAE" w:rsidRPr="00985626" w:rsidRDefault="003E2FAE" w:rsidP="003E2FAE">
      <w:pPr>
        <w:pStyle w:val="Listenabsatz"/>
        <w:rPr>
          <w:rFonts w:eastAsiaTheme="minorEastAsia"/>
        </w:rPr>
      </w:pPr>
      <w:r w:rsidRPr="003E2FAE">
        <w:rPr>
          <w:rFonts w:eastAsiaTheme="minorEastAsia"/>
        </w:rPr>
        <w:drawing>
          <wp:inline distT="0" distB="0" distL="0" distR="0" wp14:anchorId="021C6368" wp14:editId="545367FB">
            <wp:extent cx="1734726" cy="865068"/>
            <wp:effectExtent l="0" t="0" r="0" b="0"/>
            <wp:docPr id="2010575875" name="Grafik 1" descr="Ein Bild, das Diagramm, Reihe, Rechteck,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75875" name="Grafik 1" descr="Ein Bild, das Diagramm, Reihe, Rechteck, technische Zeichnung enthält.&#10;&#10;Automatisch generierte Beschreibung"/>
                    <pic:cNvPicPr/>
                  </pic:nvPicPr>
                  <pic:blipFill>
                    <a:blip r:embed="rId14"/>
                    <a:stretch>
                      <a:fillRect/>
                    </a:stretch>
                  </pic:blipFill>
                  <pic:spPr>
                    <a:xfrm>
                      <a:off x="0" y="0"/>
                      <a:ext cx="1754129" cy="874744"/>
                    </a:xfrm>
                    <a:prstGeom prst="rect">
                      <a:avLst/>
                    </a:prstGeom>
                  </pic:spPr>
                </pic:pic>
              </a:graphicData>
            </a:graphic>
          </wp:inline>
        </w:drawing>
      </w:r>
    </w:p>
    <w:p w14:paraId="6FDBB275" w14:textId="77777777" w:rsidR="004006F6" w:rsidRPr="004006F6" w:rsidRDefault="004006F6" w:rsidP="006515AB">
      <w:pPr>
        <w:rPr>
          <w:rFonts w:eastAsiaTheme="minorEastAsia"/>
        </w:rPr>
      </w:pPr>
    </w:p>
    <w:p w14:paraId="3CF88084" w14:textId="77777777" w:rsidR="003150F4" w:rsidRDefault="003150F4" w:rsidP="006515AB">
      <w:pPr>
        <w:rPr>
          <w:rFonts w:eastAsiaTheme="minorEastAsia"/>
        </w:rPr>
      </w:pPr>
    </w:p>
    <w:p w14:paraId="238DFA29" w14:textId="77777777" w:rsidR="003150F4" w:rsidRPr="003150F4" w:rsidRDefault="003150F4" w:rsidP="006515AB">
      <w:pPr>
        <w:rPr>
          <w:rFonts w:eastAsiaTheme="minorEastAsia"/>
        </w:rPr>
      </w:pPr>
    </w:p>
    <w:p w14:paraId="1EEECB52" w14:textId="77777777" w:rsidR="001F3230" w:rsidRDefault="001F3230" w:rsidP="006515AB">
      <w:pPr>
        <w:rPr>
          <w:rFonts w:eastAsiaTheme="minorEastAsia"/>
        </w:rPr>
      </w:pPr>
    </w:p>
    <w:p w14:paraId="37ACF97B" w14:textId="77777777" w:rsidR="001F3230" w:rsidRDefault="001F3230" w:rsidP="006515AB">
      <w:pPr>
        <w:rPr>
          <w:rFonts w:eastAsiaTheme="minorEastAsia"/>
        </w:rPr>
      </w:pPr>
    </w:p>
    <w:p w14:paraId="4C202BDC" w14:textId="77777777" w:rsidR="001F3230" w:rsidRPr="001F3230" w:rsidRDefault="001F3230" w:rsidP="006515AB">
      <w:pPr>
        <w:rPr>
          <w:rFonts w:eastAsiaTheme="minorEastAsia"/>
        </w:rPr>
      </w:pPr>
    </w:p>
    <w:sectPr w:rsidR="001F3230" w:rsidRPr="001F3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127D40"/>
    <w:rsid w:val="001547C4"/>
    <w:rsid w:val="001F3230"/>
    <w:rsid w:val="00206F5D"/>
    <w:rsid w:val="003150F4"/>
    <w:rsid w:val="003B320F"/>
    <w:rsid w:val="003E2FAE"/>
    <w:rsid w:val="004006F6"/>
    <w:rsid w:val="00472489"/>
    <w:rsid w:val="00571C38"/>
    <w:rsid w:val="0060042E"/>
    <w:rsid w:val="00606529"/>
    <w:rsid w:val="006515AB"/>
    <w:rsid w:val="006D02EC"/>
    <w:rsid w:val="007D5449"/>
    <w:rsid w:val="0082290B"/>
    <w:rsid w:val="00883B0E"/>
    <w:rsid w:val="00985626"/>
    <w:rsid w:val="00B455D0"/>
    <w:rsid w:val="00C47540"/>
    <w:rsid w:val="00C85D5E"/>
    <w:rsid w:val="00CA1BF2"/>
    <w:rsid w:val="00CC09FA"/>
    <w:rsid w:val="00E0353F"/>
    <w:rsid w:val="00E50A24"/>
    <w:rsid w:val="00E536CE"/>
    <w:rsid w:val="00E6295C"/>
    <w:rsid w:val="00E90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1400</Words>
  <Characters>8826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13</cp:revision>
  <dcterms:created xsi:type="dcterms:W3CDTF">2025-05-11T11:23:00Z</dcterms:created>
  <dcterms:modified xsi:type="dcterms:W3CDTF">2025-05-24T10:04:00Z</dcterms:modified>
</cp:coreProperties>
</file>