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D9569" w14:textId="77777777" w:rsidR="00397B56" w:rsidRPr="00397B56" w:rsidRDefault="00397B56" w:rsidP="00397B56">
      <w:r w:rsidRPr="00397B56">
        <w:t>Tack! Med kolumnerna du bifogat kan BNP till marknadspris (</w:t>
      </w:r>
      <w:r w:rsidRPr="00397B56">
        <w:rPr>
          <w:b/>
          <w:bCs/>
        </w:rPr>
        <w:t>0010</w:t>
      </w:r>
      <w:r w:rsidRPr="00397B56">
        <w:t>) beräknas enligt nationalräkenskapernas metod från produktionssidan (ENS2010). Här är en förenklad förklaring av hur BNP beräknas i detta sammanhang:</w:t>
      </w:r>
    </w:p>
    <w:p w14:paraId="1A49A3CE" w14:textId="77777777" w:rsidR="00397B56" w:rsidRPr="00397B56" w:rsidRDefault="00397B56" w:rsidP="00397B56">
      <w:pPr>
        <w:rPr>
          <w:b/>
          <w:bCs/>
        </w:rPr>
      </w:pPr>
      <w:r w:rsidRPr="00397B56">
        <w:rPr>
          <w:b/>
          <w:bCs/>
        </w:rPr>
        <w:t>Formel för BNP till marknadspris:</w:t>
      </w:r>
    </w:p>
    <w:p w14:paraId="161DD454" w14:textId="77777777" w:rsidR="00397B56" w:rsidRPr="00397B56" w:rsidRDefault="00397B56" w:rsidP="00397B56">
      <w:r w:rsidRPr="00397B56">
        <w:t>BNP (</w:t>
      </w:r>
      <w:proofErr w:type="gramStart"/>
      <w:r w:rsidRPr="00397B56">
        <w:t>0010)=</w:t>
      </w:r>
      <w:proofErr w:type="gramEnd"/>
      <w:r w:rsidRPr="00397B56">
        <w:t>Fo¨ra¨dlingsva¨rde totalt (</w:t>
      </w:r>
      <w:proofErr w:type="gramStart"/>
      <w:r w:rsidRPr="00397B56">
        <w:t>0032)+</w:t>
      </w:r>
      <w:proofErr w:type="gramEnd"/>
      <w:r w:rsidRPr="00397B56">
        <w:t>Produktskatter (</w:t>
      </w:r>
      <w:proofErr w:type="gramStart"/>
      <w:r w:rsidRPr="00397B56">
        <w:t>0020)−</w:t>
      </w:r>
      <w:proofErr w:type="gramEnd"/>
      <w:r w:rsidRPr="00397B56">
        <w:t>Produktsubventioner (</w:t>
      </w:r>
      <w:proofErr w:type="gramStart"/>
      <w:r w:rsidRPr="00397B56">
        <w:t>0030)\textbf{</w:t>
      </w:r>
      <w:proofErr w:type="gramEnd"/>
      <w:r w:rsidRPr="00397B56">
        <w:t>BNP (0010)} = \</w:t>
      </w:r>
      <w:proofErr w:type="spellStart"/>
      <w:proofErr w:type="gramStart"/>
      <w:r w:rsidRPr="00397B56">
        <w:t>textbf</w:t>
      </w:r>
      <w:proofErr w:type="spellEnd"/>
      <w:r w:rsidRPr="00397B56">
        <w:t>{</w:t>
      </w:r>
      <w:proofErr w:type="gramEnd"/>
      <w:r w:rsidRPr="00397B56">
        <w:t>Förädlingsvärde totalt (0032)} + \</w:t>
      </w:r>
      <w:proofErr w:type="spellStart"/>
      <w:proofErr w:type="gramStart"/>
      <w:r w:rsidRPr="00397B56">
        <w:t>textbf</w:t>
      </w:r>
      <w:proofErr w:type="spellEnd"/>
      <w:r w:rsidRPr="00397B56">
        <w:t>{</w:t>
      </w:r>
      <w:proofErr w:type="gramEnd"/>
      <w:r w:rsidRPr="00397B56">
        <w:t>Produktskatter (0020)} - \</w:t>
      </w:r>
      <w:proofErr w:type="spellStart"/>
      <w:proofErr w:type="gramStart"/>
      <w:r w:rsidRPr="00397B56">
        <w:t>textbf</w:t>
      </w:r>
      <w:proofErr w:type="spellEnd"/>
      <w:r w:rsidRPr="00397B56">
        <w:t>{</w:t>
      </w:r>
      <w:proofErr w:type="gramEnd"/>
      <w:r w:rsidRPr="00397B56">
        <w:t>Produktsubventioner (0030</w:t>
      </w:r>
      <w:proofErr w:type="gramStart"/>
      <w:r w:rsidRPr="00397B56">
        <w:t>)}BNP</w:t>
      </w:r>
      <w:proofErr w:type="gramEnd"/>
      <w:r w:rsidRPr="00397B56">
        <w:t> (</w:t>
      </w:r>
      <w:proofErr w:type="gramStart"/>
      <w:r w:rsidRPr="00397B56">
        <w:t>0010)=</w:t>
      </w:r>
      <w:proofErr w:type="gramEnd"/>
      <w:r w:rsidRPr="00397B56">
        <w:t>Fo¨ra¨dlingsva¨rde totalt (</w:t>
      </w:r>
      <w:proofErr w:type="gramStart"/>
      <w:r w:rsidRPr="00397B56">
        <w:t>0032)+</w:t>
      </w:r>
      <w:proofErr w:type="gramEnd"/>
      <w:r w:rsidRPr="00397B56">
        <w:t>Produktskatter (</w:t>
      </w:r>
      <w:proofErr w:type="gramStart"/>
      <w:r w:rsidRPr="00397B56">
        <w:t>0020)−</w:t>
      </w:r>
      <w:proofErr w:type="gramEnd"/>
      <w:r w:rsidRPr="00397B56">
        <w:t xml:space="preserve">Produktsubventioner (0030) </w:t>
      </w:r>
    </w:p>
    <w:p w14:paraId="116760BA" w14:textId="77777777" w:rsidR="00397B56" w:rsidRPr="00397B56" w:rsidRDefault="00397B56" w:rsidP="00397B56">
      <w:r w:rsidRPr="00397B56">
        <w:pict w14:anchorId="49EA89BD">
          <v:rect id="_x0000_i1043" style="width:0;height:1.5pt" o:hralign="center" o:hrstd="t" o:hr="t" fillcolor="#a0a0a0" stroked="f"/>
        </w:pict>
      </w:r>
    </w:p>
    <w:p w14:paraId="45F67A9D" w14:textId="77777777" w:rsidR="00397B56" w:rsidRPr="00397B56" w:rsidRDefault="00397B56" w:rsidP="00397B56">
      <w:pPr>
        <w:rPr>
          <w:b/>
          <w:bCs/>
        </w:rPr>
      </w:pPr>
      <w:r w:rsidRPr="00397B56">
        <w:rPr>
          <w:b/>
          <w:bCs/>
        </w:rPr>
        <w:t>Vad innebär varje komponent?</w:t>
      </w:r>
    </w:p>
    <w:p w14:paraId="1BCAB7F9" w14:textId="77777777" w:rsidR="00397B56" w:rsidRPr="00397B56" w:rsidRDefault="00397B56" w:rsidP="00397B56">
      <w:pPr>
        <w:numPr>
          <w:ilvl w:val="0"/>
          <w:numId w:val="1"/>
        </w:numPr>
      </w:pPr>
      <w:r w:rsidRPr="00397B56">
        <w:rPr>
          <w:b/>
          <w:bCs/>
        </w:rPr>
        <w:t>Förädlingsvärde totalt (0032)</w:t>
      </w:r>
      <w:r w:rsidRPr="00397B56">
        <w:t xml:space="preserve">: Summan av alla </w:t>
      </w:r>
      <w:proofErr w:type="spellStart"/>
      <w:r w:rsidRPr="00397B56">
        <w:t>näringsgreners</w:t>
      </w:r>
      <w:proofErr w:type="spellEnd"/>
      <w:r w:rsidRPr="00397B56">
        <w:t xml:space="preserve"> bidrag till BNP, alltså värdet av deras produktion minus insatsvaror (råvaror, energi </w:t>
      </w:r>
      <w:proofErr w:type="gramStart"/>
      <w:r w:rsidRPr="00397B56">
        <w:t>etc.</w:t>
      </w:r>
      <w:proofErr w:type="gramEnd"/>
      <w:r w:rsidRPr="00397B56">
        <w:t>).</w:t>
      </w:r>
    </w:p>
    <w:p w14:paraId="4B008441" w14:textId="77777777" w:rsidR="00397B56" w:rsidRPr="00397B56" w:rsidRDefault="00397B56" w:rsidP="00397B56">
      <w:pPr>
        <w:numPr>
          <w:ilvl w:val="0"/>
          <w:numId w:val="1"/>
        </w:numPr>
      </w:pPr>
      <w:r w:rsidRPr="00397B56">
        <w:rPr>
          <w:b/>
          <w:bCs/>
        </w:rPr>
        <w:t>Produktskatter (0020)</w:t>
      </w:r>
      <w:r w:rsidRPr="00397B56">
        <w:t xml:space="preserve">: Skatter på produkter, </w:t>
      </w:r>
      <w:proofErr w:type="gramStart"/>
      <w:r w:rsidRPr="00397B56">
        <w:t>t.ex.</w:t>
      </w:r>
      <w:proofErr w:type="gramEnd"/>
      <w:r w:rsidRPr="00397B56">
        <w:t xml:space="preserve"> moms och punktskatter, som läggs på efter produktionen.</w:t>
      </w:r>
    </w:p>
    <w:p w14:paraId="6DDE7F50" w14:textId="77777777" w:rsidR="00397B56" w:rsidRPr="00397B56" w:rsidRDefault="00397B56" w:rsidP="00397B56">
      <w:pPr>
        <w:numPr>
          <w:ilvl w:val="0"/>
          <w:numId w:val="1"/>
        </w:numPr>
      </w:pPr>
      <w:r w:rsidRPr="00397B56">
        <w:rPr>
          <w:b/>
          <w:bCs/>
        </w:rPr>
        <w:t>Produktsubventioner (0030)</w:t>
      </w:r>
      <w:r w:rsidRPr="00397B56">
        <w:t>: Stöd staten ger till producenter, vilket minskar marknadspriset på produkterna.</w:t>
      </w:r>
    </w:p>
    <w:p w14:paraId="0BC707C4" w14:textId="77777777" w:rsidR="00397B56" w:rsidRPr="00397B56" w:rsidRDefault="00397B56" w:rsidP="00397B56">
      <w:pPr>
        <w:numPr>
          <w:ilvl w:val="0"/>
          <w:numId w:val="1"/>
        </w:numPr>
      </w:pPr>
      <w:r w:rsidRPr="00397B56">
        <w:rPr>
          <w:b/>
          <w:bCs/>
        </w:rPr>
        <w:t>Resultat = BNP till marknadspris (0010)</w:t>
      </w:r>
    </w:p>
    <w:p w14:paraId="6D81ACA9" w14:textId="77777777" w:rsidR="00397B56" w:rsidRPr="00397B56" w:rsidRDefault="00397B56" w:rsidP="00397B56">
      <w:r w:rsidRPr="00397B56">
        <w:pict w14:anchorId="45B2F7A5">
          <v:rect id="_x0000_i1044" style="width:0;height:1.5pt" o:hralign="center" o:hrstd="t" o:hr="t" fillcolor="#a0a0a0" stroked="f"/>
        </w:pict>
      </w:r>
    </w:p>
    <w:p w14:paraId="22C9D405" w14:textId="77777777" w:rsidR="00397B56" w:rsidRPr="00397B56" w:rsidRDefault="00397B56" w:rsidP="00397B56">
      <w:pPr>
        <w:rPr>
          <w:b/>
          <w:bCs/>
        </w:rPr>
      </w:pPr>
      <w:r w:rsidRPr="00397B56">
        <w:rPr>
          <w:b/>
          <w:bCs/>
        </w:rPr>
        <w:t>Hur de andra kolumnerna relaterar:</w:t>
      </w:r>
    </w:p>
    <w:p w14:paraId="33D78AC6" w14:textId="77777777" w:rsidR="00397B56" w:rsidRPr="00397B56" w:rsidRDefault="00397B56" w:rsidP="00397B56">
      <w:r w:rsidRPr="00397B56">
        <w:t xml:space="preserve">Alla kolumner efter dessa tre är en </w:t>
      </w:r>
      <w:r w:rsidRPr="00397B56">
        <w:rPr>
          <w:b/>
          <w:bCs/>
        </w:rPr>
        <w:t>uppdelning av förädlingsvärdet (0032)</w:t>
      </w:r>
      <w:r w:rsidRPr="00397B56">
        <w:t xml:space="preserve"> per näringsgren (enligt SNI 2007). Exempel:</w:t>
      </w:r>
    </w:p>
    <w:p w14:paraId="6EF3A84A" w14:textId="77777777" w:rsidR="00397B56" w:rsidRPr="00397B56" w:rsidRDefault="00397B56" w:rsidP="00397B56">
      <w:pPr>
        <w:numPr>
          <w:ilvl w:val="0"/>
          <w:numId w:val="2"/>
        </w:numPr>
      </w:pPr>
      <w:r w:rsidRPr="00397B56">
        <w:rPr>
          <w:b/>
          <w:bCs/>
        </w:rPr>
        <w:t>A01-A03 jordbruk, skogsbruk och fiske</w:t>
      </w:r>
      <w:r w:rsidRPr="00397B56">
        <w:t>: En del av näringslivets förädlingsvärde (</w:t>
      </w:r>
      <w:r w:rsidRPr="00397B56">
        <w:rPr>
          <w:b/>
          <w:bCs/>
        </w:rPr>
        <w:t>0040</w:t>
      </w:r>
      <w:r w:rsidRPr="00397B56">
        <w:t>).</w:t>
      </w:r>
    </w:p>
    <w:p w14:paraId="148C2156" w14:textId="77777777" w:rsidR="00397B56" w:rsidRPr="00397B56" w:rsidRDefault="00397B56" w:rsidP="00397B56">
      <w:pPr>
        <w:numPr>
          <w:ilvl w:val="0"/>
          <w:numId w:val="2"/>
        </w:numPr>
      </w:pPr>
      <w:r w:rsidRPr="00397B56">
        <w:rPr>
          <w:b/>
          <w:bCs/>
        </w:rPr>
        <w:t>B05-C33 tillverkningsindustrin</w:t>
      </w:r>
      <w:r w:rsidRPr="00397B56">
        <w:t xml:space="preserve">: Inkluderar underkategorier som C10-C12 (livsmedel), C13-C15 (textilier) </w:t>
      </w:r>
      <w:proofErr w:type="gramStart"/>
      <w:r w:rsidRPr="00397B56">
        <w:t>etc.</w:t>
      </w:r>
      <w:proofErr w:type="gramEnd"/>
    </w:p>
    <w:p w14:paraId="5EE79CDC" w14:textId="77777777" w:rsidR="00397B56" w:rsidRPr="00397B56" w:rsidRDefault="00397B56" w:rsidP="00397B56">
      <w:pPr>
        <w:numPr>
          <w:ilvl w:val="0"/>
          <w:numId w:val="2"/>
        </w:numPr>
      </w:pPr>
      <w:r w:rsidRPr="00397B56">
        <w:rPr>
          <w:b/>
          <w:bCs/>
        </w:rPr>
        <w:t>G45-T98 tjänsteproducenter</w:t>
      </w:r>
      <w:r w:rsidRPr="00397B56">
        <w:t>: Tjänstesektorer som handel, transport, finans, utbildning osv.</w:t>
      </w:r>
    </w:p>
    <w:p w14:paraId="76797BBC" w14:textId="77777777" w:rsidR="00397B56" w:rsidRPr="00397B56" w:rsidRDefault="00397B56" w:rsidP="00397B56">
      <w:pPr>
        <w:numPr>
          <w:ilvl w:val="0"/>
          <w:numId w:val="2"/>
        </w:numPr>
      </w:pPr>
      <w:r w:rsidRPr="00397B56">
        <w:rPr>
          <w:b/>
          <w:bCs/>
        </w:rPr>
        <w:t>Y0115–Y0605</w:t>
      </w:r>
      <w:r w:rsidRPr="00397B56">
        <w:t>: Offentlig sektor, hushållens organisationer och myndigheter.</w:t>
      </w:r>
    </w:p>
    <w:p w14:paraId="2D8CD701" w14:textId="77777777" w:rsidR="00397B56" w:rsidRPr="00397B56" w:rsidRDefault="00397B56" w:rsidP="00397B56">
      <w:r w:rsidRPr="00397B56">
        <w:pict w14:anchorId="7DD34290">
          <v:rect id="_x0000_i1045" style="width:0;height:1.5pt" o:hralign="center" o:hrstd="t" o:hr="t" fillcolor="#a0a0a0" stroked="f"/>
        </w:pict>
      </w:r>
    </w:p>
    <w:p w14:paraId="0F211702" w14:textId="77777777" w:rsidR="00397B56" w:rsidRPr="00397B56" w:rsidRDefault="00397B56" w:rsidP="00397B56">
      <w:r w:rsidRPr="00397B56">
        <w:lastRenderedPageBreak/>
        <w:t>Vill du att jag sammanställer detta i en Power BI-anpassad tabellstruktur?</w:t>
      </w:r>
    </w:p>
    <w:p w14:paraId="57233D34" w14:textId="77777777" w:rsidR="007B04C5" w:rsidRDefault="007B04C5"/>
    <w:p w14:paraId="6CB0606D" w14:textId="77777777" w:rsidR="00D97E91" w:rsidRDefault="00D97E91"/>
    <w:sectPr w:rsidR="00D97E91" w:rsidSect="002B1DF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14CA1"/>
    <w:multiLevelType w:val="multilevel"/>
    <w:tmpl w:val="EDA6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2C6113"/>
    <w:multiLevelType w:val="multilevel"/>
    <w:tmpl w:val="A95E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24725">
    <w:abstractNumId w:val="1"/>
  </w:num>
  <w:num w:numId="2" w16cid:durableId="457382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B56"/>
    <w:rsid w:val="002B1DFB"/>
    <w:rsid w:val="00397B56"/>
    <w:rsid w:val="00631666"/>
    <w:rsid w:val="007B04C5"/>
    <w:rsid w:val="009E7EF0"/>
    <w:rsid w:val="00A34725"/>
    <w:rsid w:val="00B748E3"/>
    <w:rsid w:val="00D97E91"/>
    <w:rsid w:val="00FE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F5F0C"/>
  <w15:chartTrackingRefBased/>
  <w15:docId w15:val="{374C7A23-1F4F-4137-B03F-08B80B213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Englund</dc:creator>
  <cp:keywords/>
  <dc:description/>
  <cp:lastModifiedBy>Tobias Englund</cp:lastModifiedBy>
  <cp:revision>2</cp:revision>
  <dcterms:created xsi:type="dcterms:W3CDTF">2025-05-06T14:46:00Z</dcterms:created>
  <dcterms:modified xsi:type="dcterms:W3CDTF">2025-05-06T14:47:00Z</dcterms:modified>
</cp:coreProperties>
</file>