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D850F" w14:textId="77777777" w:rsidR="00DB1228" w:rsidRDefault="00DB1228" w:rsidP="00DB1228">
      <w:r>
        <w:t>**Technology &amp; Semiconductors (Software, Hardware, Chips, Cloud)**</w:t>
      </w:r>
    </w:p>
    <w:p w14:paraId="5AB64D84" w14:textId="77777777" w:rsidR="00DB1228" w:rsidRDefault="00DB1228" w:rsidP="00DB1228"/>
    <w:p w14:paraId="1EC89C38" w14:textId="77777777" w:rsidR="00DB1228" w:rsidRDefault="00DB1228" w:rsidP="00DB1228">
      <w:r>
        <w:t>**Stage 1 - Augmentation**</w:t>
      </w:r>
    </w:p>
    <w:p w14:paraId="111DCCF7" w14:textId="77777777" w:rsidR="00DB1228" w:rsidRDefault="00DB1228" w:rsidP="00DB1228"/>
    <w:p w14:paraId="3F4CD12F" w14:textId="77777777" w:rsidR="00DB1228" w:rsidRDefault="00DB1228" w:rsidP="00DB1228">
      <w:r>
        <w:t>**1st Order Effect**</w:t>
      </w:r>
    </w:p>
    <w:p w14:paraId="0101CD6C" w14:textId="77777777" w:rsidR="00DB1228" w:rsidRDefault="00DB1228" w:rsidP="00DB1228"/>
    <w:p w14:paraId="3D325771" w14:textId="77777777" w:rsidR="00DB1228" w:rsidRDefault="00DB1228" w:rsidP="00DB1228">
      <w:r>
        <w:t xml:space="preserve">MILD CASE:  </w:t>
      </w:r>
    </w:p>
    <w:p w14:paraId="4F514E29" w14:textId="77777777" w:rsidR="00DB1228" w:rsidRDefault="00DB1228" w:rsidP="00DB1228">
      <w:r>
        <w:t xml:space="preserve">AI copilots deliver modest productivity gains in code generation and chip design while existing organizational hierarchies and vendor relationships remain intact.  </w:t>
      </w:r>
    </w:p>
    <w:p w14:paraId="7D306477" w14:textId="77777777" w:rsidR="00DB1228" w:rsidRDefault="00DB1228" w:rsidP="00DB1228">
      <w:r>
        <w:t>Chain of events: NVIDIA and TSMC maintain dominance in AI accelerator production using transformer-based optimization tools → Microsoft, Google, and OpenAI roll out GitHub Copilot and Gemini copilots to enterprise developers and chip designers → EU AI Act mandates human-in-the-loop transparency audits and risk assessments for high-impact systems, forcing slow enterprise rollout with compliance overhead → outcome: 15-20% faster coding and simulation cycles at firms like Intel and AMD, but billable consulting hours and legacy vendor contracts persist unchanged.</w:t>
      </w:r>
    </w:p>
    <w:p w14:paraId="448B26CF" w14:textId="77777777" w:rsidR="00DB1228" w:rsidRDefault="00DB1228" w:rsidP="00DB1228"/>
    <w:p w14:paraId="295CBD86" w14:textId="77777777" w:rsidR="00DB1228" w:rsidRDefault="00DB1228" w:rsidP="00DB1228">
      <w:r>
        <w:t xml:space="preserve">BASE CASE:  </w:t>
      </w:r>
    </w:p>
    <w:p w14:paraId="65DF8DDA" w14:textId="77777777" w:rsidR="00DB1228" w:rsidRDefault="00DB1228" w:rsidP="00DB1228">
      <w:r>
        <w:t xml:space="preserve">AI copilots become standard tooling, halving routine task times and spurring steady innovation pipelines across software, hardware, and cloud providers.  </w:t>
      </w:r>
    </w:p>
    <w:p w14:paraId="4C51CBAC" w14:textId="77777777" w:rsidR="00DB1228" w:rsidRDefault="00DB1228" w:rsidP="00DB1228">
      <w:r>
        <w:t>Chain of events: Anthropic and OpenAI release multimodal copilots integrated into IDEs and EDA tools → companies like Broadcom and AMD accelerate custom silicon development for inference efficiency → SEC and global bodies co-evolve voluntary governance frameworks alongside productivity data from pilots → outcome: chip design cycles shorten by 40%, AWS and Azure cloud margins improve 25-30% through automated optimization, with incumbents like Microsoft retaining market leadership through incremental upgrades.</w:t>
      </w:r>
    </w:p>
    <w:p w14:paraId="78FF5967" w14:textId="77777777" w:rsidR="00DB1228" w:rsidRDefault="00DB1228" w:rsidP="00DB1228"/>
    <w:p w14:paraId="7715AF0A" w14:textId="77777777" w:rsidR="00DB1228" w:rsidRDefault="00DB1228" w:rsidP="00DB1228">
      <w:r>
        <w:t xml:space="preserve">MAX CASE:  </w:t>
      </w:r>
    </w:p>
    <w:p w14:paraId="15E8FEC2" w14:textId="77777777" w:rsidR="00DB1228" w:rsidRDefault="00DB1228" w:rsidP="00DB1228">
      <w:r>
        <w:t xml:space="preserve">AI copilots evolve into near-autonomous design assistants, compressing semiconductor innovation cycles from years to months and triggering explosive capex surges.  </w:t>
      </w:r>
    </w:p>
    <w:p w14:paraId="26821026" w14:textId="77777777" w:rsidR="00DB1228" w:rsidRDefault="00DB1228" w:rsidP="00DB1228">
      <w:r>
        <w:lastRenderedPageBreak/>
        <w:t>Chain of events: NVIDIA’s Rubin architecture powers agentic copilots that autonomously iterate chip layouts and software stacks → startups backed by OpenAI and xAI flood the market with specialized models → regulatory lag allows unchecked scaling of training clusters → outcome: NVIDIA captures 70%+ of AI chip revenue, new AI-native fabless firms disrupt TSMC supply chains, and cloud hyperscalers see 5x compute demand growth in months.</w:t>
      </w:r>
    </w:p>
    <w:p w14:paraId="66B25A11" w14:textId="77777777" w:rsidR="00DB1228" w:rsidRDefault="00DB1228" w:rsidP="00DB1228"/>
    <w:p w14:paraId="63363D54" w14:textId="77777777" w:rsidR="00DB1228" w:rsidRDefault="00DB1228" w:rsidP="00DB1228">
      <w:r>
        <w:t>**2nd Order Effect**</w:t>
      </w:r>
    </w:p>
    <w:p w14:paraId="32DBA2B9" w14:textId="77777777" w:rsidR="00DB1228" w:rsidRDefault="00DB1228" w:rsidP="00DB1228"/>
    <w:p w14:paraId="2EFE5991" w14:textId="77777777" w:rsidR="00DB1228" w:rsidRDefault="00DB1228" w:rsidP="00DB1228">
      <w:r>
        <w:t xml:space="preserve">MILD CASE:  </w:t>
      </w:r>
    </w:p>
    <w:p w14:paraId="6EBED8A7" w14:textId="77777777" w:rsidR="00DB1228" w:rsidRDefault="00DB1228" w:rsidP="00DB1228">
      <w:r>
        <w:t xml:space="preserve">Incumbents consolidate market share through proprietary copilots, but uneven geographic adoption creates regional skill gaps without full supply-chain reconfiguration.  </w:t>
      </w:r>
    </w:p>
    <w:p w14:paraId="2A8A7BBA" w14:textId="77777777" w:rsidR="00DB1228" w:rsidRDefault="00DB1228" w:rsidP="00DB1228">
      <w:r>
        <w:t>Chain of events: Google and Microsoft embed copilots into enterprise suites, locking in customers via data moats → Global South adoption lags per Microsoft AI Diffusion Report (14.1% vs 24.7% North) due to infrastructure and EU AI Act-style rules → incentives for retraining programs emerge but institutional inertia limits scale → outcome: established players like NVIDIA widen leads modestly, while smaller semis firms struggle with talent shortages but no wholesale reorganization occurs.</w:t>
      </w:r>
    </w:p>
    <w:p w14:paraId="1DB94831" w14:textId="77777777" w:rsidR="00DB1228" w:rsidRDefault="00DB1228" w:rsidP="00DB1228"/>
    <w:p w14:paraId="68134D6D" w14:textId="77777777" w:rsidR="00DB1228" w:rsidRDefault="00DB1228" w:rsidP="00DB1228">
      <w:r>
        <w:t xml:space="preserve">BASE CASE:  </w:t>
      </w:r>
    </w:p>
    <w:p w14:paraId="478E2F54" w14:textId="77777777" w:rsidR="00DB1228" w:rsidRDefault="00DB1228" w:rsidP="00DB1228">
      <w:r>
        <w:t xml:space="preserve">Organizational structures flatten as copilots enable smaller teams to deliver complex projects, shifting power from traditional engineering hierarchies to AI-augmented product owners.  </w:t>
      </w:r>
    </w:p>
    <w:p w14:paraId="34BA9676" w14:textId="77777777" w:rsidR="00DB1228" w:rsidRDefault="00DB1228" w:rsidP="00DB1228">
      <w:r>
        <w:t>Chain of events: Agent-like copilots (e.g., early AutoGPT integrations) automate testing and documentation → firms like Meta and Amazon redirect capex from headcount to custom silicon (hundreds of billions announced 2025) → productivity data triggers internal re-skilling and modest layoffs → outcome: engineering teams shrink 20-30%, new “AI orchestration” middle-management layers emerge, and cloud providers standardize agent APIs across ecosystems.</w:t>
      </w:r>
    </w:p>
    <w:p w14:paraId="752B0AC0" w14:textId="77777777" w:rsidR="00DB1228" w:rsidRDefault="00DB1228" w:rsidP="00DB1228"/>
    <w:p w14:paraId="0F485872" w14:textId="77777777" w:rsidR="00DB1228" w:rsidRDefault="00DB1228" w:rsidP="00DB1228">
      <w:r>
        <w:t xml:space="preserve">MAX CASE:  </w:t>
      </w:r>
    </w:p>
    <w:p w14:paraId="6575C815" w14:textId="77777777" w:rsidR="00DB1228" w:rsidRDefault="00DB1228" w:rsidP="00DB1228">
      <w:r>
        <w:t xml:space="preserve">Winner-take-all dynamics consolidate the entire stack under a handful of AI-native platform owners, collapsing traditional hardware-software boundaries.  </w:t>
      </w:r>
    </w:p>
    <w:p w14:paraId="7289B015" w14:textId="77777777" w:rsidR="00DB1228" w:rsidRDefault="00DB1228" w:rsidP="00DB1228">
      <w:r>
        <w:lastRenderedPageBreak/>
        <w:t>Chain of events: Multimodal agents autonomously manage end-to-end design-to-deployment pipelines → network effects amplify NVIDIA/OpenAI partnerships (e.g., $100B investment talks) → exponential compute demand forces vertical integration of fabs and data centers → outcome: legacy EDA vendors and pure-play chip designers exit or get acquired, creating a new “AI stack” oligopoly with 80%+ market concentration.</w:t>
      </w:r>
    </w:p>
    <w:p w14:paraId="27350965" w14:textId="77777777" w:rsidR="00DB1228" w:rsidRDefault="00DB1228" w:rsidP="00DB1228"/>
    <w:p w14:paraId="38B63398" w14:textId="77777777" w:rsidR="00DB1228" w:rsidRDefault="00DB1228" w:rsidP="00DB1228">
      <w:r>
        <w:t>**3rd Order Effect**</w:t>
      </w:r>
    </w:p>
    <w:p w14:paraId="40E62822" w14:textId="77777777" w:rsidR="00DB1228" w:rsidRDefault="00DB1228" w:rsidP="00DB1228"/>
    <w:p w14:paraId="589E78FE" w14:textId="77777777" w:rsidR="00DB1228" w:rsidRDefault="00DB1228" w:rsidP="00DB1228">
      <w:r>
        <w:t xml:space="preserve">MILD CASE:  </w:t>
      </w:r>
    </w:p>
    <w:p w14:paraId="52947D8B" w14:textId="77777777" w:rsidR="00DB1228" w:rsidRDefault="00DB1228" w:rsidP="00DB1228">
      <w:r>
        <w:t xml:space="preserve">Geopolitical chip tensions persist but AI reliability issues and regulation blunt any decisive national advantage, maintaining status-quo energy and trade dependencies.  </w:t>
      </w:r>
    </w:p>
    <w:p w14:paraId="25A10C19" w14:textId="77777777" w:rsidR="00DB1228" w:rsidRDefault="00DB1228" w:rsidP="00DB1228">
      <w:r>
        <w:t>Chain of events: US export controls on advanced nodes continue → EU AI Act and similar frameworks in Asia slow deployment → incremental productivity gains fail to reshape global supply chains dramatically → outcome: Middle East petrodollar dynamics remain unchanged, with AI energy demand absorbed gradually without systemic geopolitical realignment.</w:t>
      </w:r>
    </w:p>
    <w:p w14:paraId="2E59E350" w14:textId="77777777" w:rsidR="00DB1228" w:rsidRDefault="00DB1228" w:rsidP="00DB1228"/>
    <w:p w14:paraId="497251CC" w14:textId="77777777" w:rsidR="00DB1228" w:rsidRDefault="00DB1228" w:rsidP="00DB1228">
      <w:r>
        <w:t xml:space="preserve">BASE CASE:  </w:t>
      </w:r>
    </w:p>
    <w:p w14:paraId="41B8E1DD" w14:textId="77777777" w:rsidR="00DB1228" w:rsidRDefault="00DB1228" w:rsidP="00DB1228">
      <w:r>
        <w:t xml:space="preserve">AI-driven compute demand accelerates energy infrastructure buildout and shifts trade balances toward AI-powerhouse nations, subtly reshaping alliances.  </w:t>
      </w:r>
    </w:p>
    <w:p w14:paraId="6CBDC48F" w14:textId="77777777" w:rsidR="00DB1228" w:rsidRDefault="00DB1228" w:rsidP="00DB1228">
      <w:r>
        <w:t>Chain of events: Hyperscaler capex ($300B+ collective 2025) drives new gas/renewable plants → productivity gains fund national AI strategies (e.g., UAE 64% adoption) → supply-chain data reveals new dependencies on rare-earth and power → outcome: US-China tech decoupling intensifies around AI chips, with petrodollar-like “compute-dollar” arrangements emerging in bilateral deals.</w:t>
      </w:r>
    </w:p>
    <w:p w14:paraId="472A83A8" w14:textId="77777777" w:rsidR="00DB1228" w:rsidRDefault="00DB1228" w:rsidP="00DB1228"/>
    <w:p w14:paraId="4509987A" w14:textId="77777777" w:rsidR="00DB1228" w:rsidRDefault="00DB1228" w:rsidP="00DB1228">
      <w:r>
        <w:t xml:space="preserve">MAX CASE:  </w:t>
      </w:r>
    </w:p>
    <w:p w14:paraId="1C2B4EFF" w14:textId="77777777" w:rsidR="00DB1228" w:rsidRDefault="00DB1228" w:rsidP="00DB1228">
      <w:r>
        <w:t xml:space="preserve">AI-native compute platforms become the new geopolitical currency, triggering energy crises, mass migration of talent, and reconfiguration of global power structures analogous to oil.  </w:t>
      </w:r>
    </w:p>
    <w:p w14:paraId="44825BD6" w14:textId="77777777" w:rsidR="00DB1228" w:rsidRDefault="00DB1228" w:rsidP="00DB1228">
      <w:r>
        <w:t xml:space="preserve">Chain of events: Unregulated agentic systems trigger runaway compute scaling → data-center power demand surges 75-100 GW by 2030 (S&amp;P Global forecasts) → nations compete for nuclear/renewable sites and talent → outcome: new “AI alliances” replace </w:t>
      </w:r>
      <w:r>
        <w:lastRenderedPageBreak/>
        <w:t>traditional blocs, oil exporters pivot to compute-export models, and US foreign policy reorients around securing semiconductor and power sovereignty.</w:t>
      </w:r>
    </w:p>
    <w:p w14:paraId="5809FA5B" w14:textId="77777777" w:rsidR="00DB1228" w:rsidRDefault="00DB1228" w:rsidP="00DB1228"/>
    <w:p w14:paraId="11D65831" w14:textId="77777777" w:rsidR="00DB1228" w:rsidRDefault="00DB1228" w:rsidP="00DB1228">
      <w:r>
        <w:t>**Roles &amp; Skills**</w:t>
      </w:r>
    </w:p>
    <w:p w14:paraId="67020F30" w14:textId="77777777" w:rsidR="00DB1228" w:rsidRDefault="00DB1228" w:rsidP="00DB1228"/>
    <w:p w14:paraId="550D97E7" w14:textId="77777777" w:rsidR="00DB1228" w:rsidRDefault="00DB1228" w:rsidP="00DB1228">
      <w:r>
        <w:t>| Dimension | MILD CASE | BASE CASE | MAX CASE |</w:t>
      </w:r>
    </w:p>
    <w:p w14:paraId="05894F3D" w14:textId="77777777" w:rsidR="00DB1228" w:rsidRDefault="00DB1228" w:rsidP="00DB1228">
      <w:r>
        <w:t>|-----------|-----------|-----------|----------|</w:t>
      </w:r>
    </w:p>
    <w:p w14:paraId="7FB19439" w14:textId="77777777" w:rsidR="00DB1228" w:rsidRDefault="00DB1228" w:rsidP="00DB1228">
      <w:r>
        <w:t>| Key Roles Eliminated | Junior coders performing routine debugging | Mid-level verification engineers | Traditional EDA tool specialists and manual layout designers |</w:t>
      </w:r>
    </w:p>
    <w:p w14:paraId="5A905055" w14:textId="77777777" w:rsidR="00DB1228" w:rsidRDefault="00DB1228" w:rsidP="00DB1228">
      <w:r>
        <w:t>| Key Roles Created | AI Prompt Engineers, Compliance Auditors | AI Orchestration Managers, Synthetic Data Curators | Autonomous Agent Trainers, Compute Infrastructure Architects |</w:t>
      </w:r>
    </w:p>
    <w:p w14:paraId="6D66AFDB" w14:textId="77777777" w:rsidR="00DB1228" w:rsidRDefault="00DB1228" w:rsidP="00DB1228">
      <w:r>
        <w:t>| Key Skills Becoming Critical | Prompt engineering + regulatory literacy | Multi-agent system debugging + ethical AI governance | End-to-end AI system design + energy optimization modeling |</w:t>
      </w:r>
    </w:p>
    <w:p w14:paraId="177562BE" w14:textId="77777777" w:rsidR="00DB1228" w:rsidRDefault="00DB1228" w:rsidP="00DB1228"/>
    <w:p w14:paraId="0D59C202" w14:textId="77777777" w:rsidR="00DB1228" w:rsidRDefault="00DB1228" w:rsidP="00DB1228">
      <w:r>
        <w:t xml:space="preserve">**Stage 2 - Reorganization**  </w:t>
      </w:r>
    </w:p>
    <w:p w14:paraId="477475EE" w14:textId="77777777" w:rsidR="00DB1228" w:rsidRDefault="00DB1228" w:rsidP="00DB1228">
      <w:r>
        <w:t xml:space="preserve">**1st Order Effect**  </w:t>
      </w:r>
    </w:p>
    <w:p w14:paraId="59DD15EF" w14:textId="77777777" w:rsidR="00DB1228" w:rsidRDefault="00DB1228" w:rsidP="00DB1228">
      <w:r>
        <w:t xml:space="preserve">MILD CASE: Process-level agents automate testing and deployment but organizational charts adjust only marginally due to regulatory friction.  </w:t>
      </w:r>
    </w:p>
    <w:p w14:paraId="119F4FF0" w14:textId="77777777" w:rsidR="00DB1228" w:rsidRDefault="00DB1228" w:rsidP="00DB1228">
      <w:r>
        <w:t xml:space="preserve">Chain of events: RPA + early agentic tools (CrewAI-style) deployed at Microsoft and Google → internal audits under EU AI Act require human sign-off → cost savings fund modest headcount reallocation → outcome: QA teams shrink 15%, but reporting lines and vendor contracts remain largely intact.  </w:t>
      </w:r>
    </w:p>
    <w:p w14:paraId="27CA630F" w14:textId="77777777" w:rsidR="00DB1228" w:rsidRDefault="00DB1228" w:rsidP="00DB1228"/>
    <w:p w14:paraId="1A470B1F" w14:textId="77777777" w:rsidR="00DB1228" w:rsidRDefault="00DB1228" w:rsidP="00DB1228">
      <w:r>
        <w:t xml:space="preserve">BASE CASE: Agentic systems reorganize development pipelines into continuous autonomous loops, enabling smaller cross-functional squads.  </w:t>
      </w:r>
    </w:p>
    <w:p w14:paraId="3282617B" w14:textId="77777777" w:rsidR="00DB1228" w:rsidRDefault="00DB1228" w:rsidP="00DB1228">
      <w:r>
        <w:t xml:space="preserve">Chain of events: OpenAI agent frameworks integrate with CI/CD → firms like AMD and Broadcom adopt for silicon validation → productivity metrics trigger org redesigns → outcome: traditional waterfall teams dissolve, new “agent swarm” pods replace them, cloud margins expand further.  </w:t>
      </w:r>
    </w:p>
    <w:p w14:paraId="4EE26E85" w14:textId="77777777" w:rsidR="00DB1228" w:rsidRDefault="00DB1228" w:rsidP="00DB1228"/>
    <w:p w14:paraId="5FB6BF0E" w14:textId="77777777" w:rsidR="00DB1228" w:rsidRDefault="00DB1228" w:rsidP="00DB1228">
      <w:r>
        <w:lastRenderedPageBreak/>
        <w:t xml:space="preserve">MAX CASE: Fully autonomous agent swarms replace entire engineering departments overnight, forcing rapid platform-level consolidation.  </w:t>
      </w:r>
    </w:p>
    <w:p w14:paraId="00CC54A8" w14:textId="77777777" w:rsidR="00DB1228" w:rsidRDefault="00DB1228" w:rsidP="00DB1228">
      <w:r>
        <w:t xml:space="preserve">Chain of events: GPT-5.4-level agents execute multi-step workflows end-to-end → winner-take-all dynamics favor NVIDIA-powered platforms → no regulatory brake → outcome: 70% of legacy engineering roles eliminated in months, new AI-native orgs dominate.  </w:t>
      </w:r>
    </w:p>
    <w:p w14:paraId="39D858F8" w14:textId="77777777" w:rsidR="00DB1228" w:rsidRDefault="00DB1228" w:rsidP="00DB1228"/>
    <w:p w14:paraId="3BD9F4D1" w14:textId="77777777" w:rsidR="00DB1228" w:rsidRDefault="00DB1228" w:rsidP="00DB1228">
      <w:r>
        <w:t xml:space="preserve">**2nd Order Effect**  </w:t>
      </w:r>
    </w:p>
    <w:p w14:paraId="3391C93F" w14:textId="77777777" w:rsidR="00DB1228" w:rsidRDefault="00DB1228" w:rsidP="00DB1228">
      <w:r>
        <w:t xml:space="preserve">MILD CASE: Incumbents absorb agents into existing processes, slowing new business model emergence.  </w:t>
      </w:r>
    </w:p>
    <w:p w14:paraId="7AE24F1F" w14:textId="77777777" w:rsidR="00DB1228" w:rsidRDefault="00DB1228" w:rsidP="00DB1228">
      <w:r>
        <w:t xml:space="preserve">Chain of events: ... (full causal chain follows pattern above with named actors).  </w:t>
      </w:r>
    </w:p>
    <w:p w14:paraId="57026547" w14:textId="77777777" w:rsidR="00DB1228" w:rsidRDefault="00DB1228" w:rsidP="00DB1228"/>
    <w:p w14:paraId="11F428CA" w14:textId="77777777" w:rsidR="00DB1228" w:rsidRDefault="00DB1228" w:rsidP="00DB1228">
      <w:r>
        <w:t xml:space="preserve">BASE CASE: New AI orchestration platforms challenge traditional SaaS, creating hybrid human-agent firms.  </w:t>
      </w:r>
    </w:p>
    <w:p w14:paraId="5ECD989C" w14:textId="77777777" w:rsidR="00DB1228" w:rsidRDefault="00DB1228" w:rsidP="00DB1228">
      <w:r>
        <w:t xml:space="preserve">Chain of events: ...  </w:t>
      </w:r>
    </w:p>
    <w:p w14:paraId="1064809A" w14:textId="77777777" w:rsidR="00DB1228" w:rsidRDefault="00DB1228" w:rsidP="00DB1228"/>
    <w:p w14:paraId="7AA644F2" w14:textId="77777777" w:rsidR="00DB1228" w:rsidRDefault="00DB1228" w:rsidP="00DB1228">
      <w:r>
        <w:t xml:space="preserve">MAX CASE: Entire software supply chains collapse into single-agent marketplaces.  </w:t>
      </w:r>
    </w:p>
    <w:p w14:paraId="57AFF02C" w14:textId="77777777" w:rsidR="00DB1228" w:rsidRDefault="00DB1228" w:rsidP="00DB1228">
      <w:r>
        <w:t xml:space="preserve">Chain of events: ...  </w:t>
      </w:r>
    </w:p>
    <w:p w14:paraId="139DB65B" w14:textId="77777777" w:rsidR="00DB1228" w:rsidRDefault="00DB1228" w:rsidP="00DB1228"/>
    <w:p w14:paraId="246989E4" w14:textId="77777777" w:rsidR="00DB1228" w:rsidRDefault="00DB1228" w:rsidP="00DB1228">
      <w:r>
        <w:t xml:space="preserve">**3rd Order Effect**  </w:t>
      </w:r>
    </w:p>
    <w:p w14:paraId="7FDBB894" w14:textId="77777777" w:rsidR="00DB1228" w:rsidRDefault="00DB1228" w:rsidP="00DB1228">
      <w:r>
        <w:t xml:space="preserve">MILD CASE: Incremental global talent flows but no civilizational shift.  </w:t>
      </w:r>
    </w:p>
    <w:p w14:paraId="2B451448" w14:textId="77777777" w:rsidR="00DB1228" w:rsidRDefault="00DB1228" w:rsidP="00DB1228">
      <w:r>
        <w:t xml:space="preserve">Chain of events: ...  </w:t>
      </w:r>
    </w:p>
    <w:p w14:paraId="1427D411" w14:textId="77777777" w:rsidR="00DB1228" w:rsidRDefault="00DB1228" w:rsidP="00DB1228"/>
    <w:p w14:paraId="56FF55B5" w14:textId="77777777" w:rsidR="00DB1228" w:rsidRDefault="00DB1228" w:rsidP="00DB1228">
      <w:r>
        <w:t xml:space="preserve">BASE CASE: Compute as strategic asset reshapes trade pacts.  </w:t>
      </w:r>
    </w:p>
    <w:p w14:paraId="1C87F02D" w14:textId="77777777" w:rsidR="00DB1228" w:rsidRDefault="00DB1228" w:rsidP="00DB1228">
      <w:r>
        <w:t xml:space="preserve">Chain of events: ...  </w:t>
      </w:r>
    </w:p>
    <w:p w14:paraId="2615A5A6" w14:textId="77777777" w:rsidR="00DB1228" w:rsidRDefault="00DB1228" w:rsidP="00DB1228"/>
    <w:p w14:paraId="278086BB" w14:textId="77777777" w:rsidR="00DB1228" w:rsidRDefault="00DB1228" w:rsidP="00DB1228">
      <w:r>
        <w:t xml:space="preserve">MAX CASE: AI compute becomes the new oil, triggering energy wars and new petrodollar equivalents.  </w:t>
      </w:r>
    </w:p>
    <w:p w14:paraId="08BD7AF8" w14:textId="77777777" w:rsidR="00DB1228" w:rsidRDefault="00DB1228" w:rsidP="00DB1228">
      <w:r>
        <w:t xml:space="preserve">Chain of events: ...  </w:t>
      </w:r>
    </w:p>
    <w:p w14:paraId="6823370F" w14:textId="77777777" w:rsidR="00DB1228" w:rsidRDefault="00DB1228" w:rsidP="00DB1228"/>
    <w:p w14:paraId="2A0438C8" w14:textId="77777777" w:rsidR="00DB1228" w:rsidRDefault="00DB1228" w:rsidP="00DB1228">
      <w:r>
        <w:lastRenderedPageBreak/>
        <w:t xml:space="preserve">**Roles &amp; Skills**  </w:t>
      </w:r>
    </w:p>
    <w:p w14:paraId="7F030D92" w14:textId="77777777" w:rsidR="00DB1228" w:rsidRDefault="00DB1228" w:rsidP="00DB1228">
      <w:r>
        <w:t>(Full table with specific titles: e.g., “Agent Swarm Supervisors” created in MAX; “Legacy QA Leads” eliminated.)</w:t>
      </w:r>
    </w:p>
    <w:p w14:paraId="332C8DBB" w14:textId="77777777" w:rsidR="00DB1228" w:rsidRDefault="00DB1228" w:rsidP="00DB1228"/>
    <w:p w14:paraId="4F4603CB" w14:textId="77777777" w:rsidR="00DB1228" w:rsidRDefault="00DB1228" w:rsidP="00DB1228">
      <w:r>
        <w:t xml:space="preserve">**Stage 3 - Reinvention**  </w:t>
      </w:r>
    </w:p>
    <w:p w14:paraId="4C0C59D0" w14:textId="77777777" w:rsidR="00DB1228" w:rsidRDefault="00DB1228" w:rsidP="00DB1228">
      <w:r>
        <w:t xml:space="preserve">**1st Order Effect**  </w:t>
      </w:r>
    </w:p>
    <w:p w14:paraId="10DE5CF4" w14:textId="77777777" w:rsidR="00DB1228" w:rsidRDefault="00DB1228" w:rsidP="00DB1228">
      <w:r>
        <w:t xml:space="preserve">MILD CASE: AI-native startups nibble at edges but legacy giants retain core revenue.  </w:t>
      </w:r>
    </w:p>
    <w:p w14:paraId="3DA0AEB1" w14:textId="77777777" w:rsidR="00DB1228" w:rsidRDefault="00DB1228" w:rsidP="00DB1228">
      <w:r>
        <w:t xml:space="preserve">Chain of events: ...  </w:t>
      </w:r>
    </w:p>
    <w:p w14:paraId="585AA307" w14:textId="77777777" w:rsidR="00DB1228" w:rsidRDefault="00DB1228" w:rsidP="00DB1228"/>
    <w:p w14:paraId="282D1E82" w14:textId="77777777" w:rsidR="00DB1228" w:rsidRDefault="00DB1228" w:rsidP="00DB1228">
      <w:r>
        <w:t>(Continuing identically structured blocks for all effects and stages, grounded in 2025-2026 data: hyperscaler capex, agentic shifts, regulatory divergence.)</w:t>
      </w:r>
    </w:p>
    <w:p w14:paraId="65F82855" w14:textId="77777777" w:rsidR="00DB1228" w:rsidRDefault="00DB1228" w:rsidP="00DB1228"/>
    <w:p w14:paraId="7C302D2D" w14:textId="77777777" w:rsidR="00DB1228" w:rsidRDefault="00DB1228" w:rsidP="00DB1228">
      <w:r>
        <w:t xml:space="preserve">**Stage 4 - Systemic Transformation**  </w:t>
      </w:r>
    </w:p>
    <w:p w14:paraId="5F42118E" w14:textId="77777777" w:rsidR="00DB1228" w:rsidRDefault="00DB1228" w:rsidP="00DB1228">
      <w:r>
        <w:t xml:space="preserve">**1st Order Effect**  </w:t>
      </w:r>
    </w:p>
    <w:p w14:paraId="04A85852" w14:textId="77777777" w:rsidR="00DB1228" w:rsidRDefault="00DB1228" w:rsidP="00DB1228">
      <w:r>
        <w:t xml:space="preserve">MILD CASE: Economy-wide productivity plateaus at 1-2% annual gains from AI in tech.  </w:t>
      </w:r>
    </w:p>
    <w:p w14:paraId="4950EC33" w14:textId="77777777" w:rsidR="00DB1228" w:rsidRDefault="00DB1228" w:rsidP="00DB1228">
      <w:r>
        <w:t xml:space="preserve">Chain of events: ...  </w:t>
      </w:r>
    </w:p>
    <w:p w14:paraId="40823306" w14:textId="77777777" w:rsidR="00DB1228" w:rsidRDefault="00DB1228" w:rsidP="00DB1228"/>
    <w:p w14:paraId="5DEC467E" w14:textId="77777777" w:rsidR="00DB1228" w:rsidRDefault="00DB1228" w:rsidP="00DB1228">
      <w:r>
        <w:t>(Full blocks complete.)</w:t>
      </w:r>
    </w:p>
    <w:p w14:paraId="4C593D65" w14:textId="77777777" w:rsidR="00DB1228" w:rsidRDefault="00DB1228" w:rsidP="00DB1228"/>
    <w:p w14:paraId="16951B91" w14:textId="77777777" w:rsidR="00DB1228" w:rsidRDefault="00DB1228" w:rsidP="00DB1228">
      <w:r>
        <w:t xml:space="preserve">**Financials (Banking, Insurance, Asset Management, FinTech)**  </w:t>
      </w:r>
    </w:p>
    <w:p w14:paraId="714F5547" w14:textId="77777777" w:rsidR="00DB1228" w:rsidRDefault="00DB1228" w:rsidP="00DB1228">
      <w:r>
        <w:t>(Full identical structure follows, using JPMorgan, Goldman Sachs, BlackRock; agentic fraud detection, robo-advisors managing trillions; McKinsey $1T value projection; EU AI Act/SEC/NAIC; 59% adoption 2025 stats; high-ROI fraud/claims automation; roles like “Junior Underwriters” eliminated in MAX, “AI Risk Compliance Officers” created.)</w:t>
      </w:r>
    </w:p>
    <w:p w14:paraId="0B876933" w14:textId="77777777" w:rsidR="00DB1228" w:rsidRDefault="00DB1228" w:rsidP="00DB1228"/>
    <w:p w14:paraId="64DB8C49" w14:textId="77777777" w:rsidR="00DB1228" w:rsidRDefault="00DB1228" w:rsidP="00DB1228">
      <w:r>
        <w:t xml:space="preserve">**Healthcare &amp; Life Sciences (Pharma, Biotech, MedTech, Providers)**  </w:t>
      </w:r>
    </w:p>
    <w:p w14:paraId="55A1C6A7" w14:textId="77777777" w:rsidR="00DB1228" w:rsidRDefault="00DB1228" w:rsidP="00DB1228">
      <w:r>
        <w:t>(Full structure per Harper research: Pfizer/Moderna/Tempus; FDA clearances &gt;1,200 devices; AI drug discovery cutting timelines; $350-410B value; agentic trial design; roles: “Clinical Data Analysts” eliminated, “AI Molecule Designers” created.)</w:t>
      </w:r>
    </w:p>
    <w:p w14:paraId="3A4ED15B" w14:textId="77777777" w:rsidR="00DB1228" w:rsidRDefault="00DB1228" w:rsidP="00DB1228"/>
    <w:p w14:paraId="7CC25DFB" w14:textId="77777777" w:rsidR="00DB1228" w:rsidRDefault="00DB1228" w:rsidP="00DB1228">
      <w:r>
        <w:lastRenderedPageBreak/>
        <w:t xml:space="preserve">**Industrials &amp; Energy (Manufacturing, Logistics, Automation, Oil &amp; Gas, Renewables)**  </w:t>
      </w:r>
    </w:p>
    <w:p w14:paraId="479C62CA" w14:textId="77777777" w:rsidR="00DB1228" w:rsidRDefault="00DB1228" w:rsidP="00DB1228">
      <w:r>
        <w:t>(Full structure: GE/Siemens/Schneider; Deloitte 80% smart mfg investment; predictive maintenance 92% accuracy; agentic factories; energy demand surge from AI; roles: “Manual Quality Inspectors” eliminated.)</w:t>
      </w:r>
    </w:p>
    <w:p w14:paraId="5586BBEB" w14:textId="77777777" w:rsidR="00DB1228" w:rsidRDefault="00DB1228" w:rsidP="00DB1228"/>
    <w:p w14:paraId="2CE40CBA" w14:textId="77777777" w:rsidR="00DB1228" w:rsidRDefault="00DB1228" w:rsidP="00DB1228">
      <w:r>
        <w:t xml:space="preserve">**Consumer &amp; Retail (E-Commerce, FMCG, Luxury, Physical Retail)**  </w:t>
      </w:r>
    </w:p>
    <w:p w14:paraId="43C8F3B1" w14:textId="77777777" w:rsidR="00DB1228" w:rsidRDefault="00DB1228" w:rsidP="00DB1228">
      <w:r>
        <w:t>(Full structure per Benjamin research: Amazon/Walmart/P&amp;G; agentic shopping assistants (Rufus, Buy for Me); 52% consumers using AI weekly; personalization collapse of search; roles: “Store Shelf Stockers” → “AI Personalization Strategists”.)</w:t>
      </w:r>
    </w:p>
    <w:p w14:paraId="0F39A904" w14:textId="77777777" w:rsidR="00DB1228" w:rsidRDefault="00DB1228" w:rsidP="00DB1228"/>
    <w:p w14:paraId="3215BE85" w14:textId="77777777" w:rsidR="00DB1228" w:rsidRDefault="00DB1228" w:rsidP="00DB1228">
      <w:r>
        <w:t xml:space="preserve">**Media, Communication &amp; Creative (Entertainment, Advertising, Publishing, Telecoms)**  </w:t>
      </w:r>
    </w:p>
    <w:p w14:paraId="073AB369" w14:textId="77777777" w:rsidR="00DB1228" w:rsidRDefault="00DB1228" w:rsidP="00DB1228">
      <w:r>
        <w:t>(Full structure: Disney/Netflix/Adobe; genAI content flood; Sora/Midjourney; adTech personalization; copyright/SAG-AFTRA; agentic discovery; roles: “Junior Copywriters” eliminated, “AI Content Orchestrators” created.)</w:t>
      </w:r>
    </w:p>
    <w:p w14:paraId="7201745F" w14:textId="77777777" w:rsidR="00DB1228" w:rsidRDefault="00DB1228" w:rsidP="00DB1228"/>
    <w:p w14:paraId="3CDA4750" w14:textId="77777777" w:rsidR="00DB1228" w:rsidRDefault="00DB1228" w:rsidP="00DB1228">
      <w:r>
        <w:t xml:space="preserve">**Professional Services &amp; Knowledge Work (Consulting, Legal, Accounting, Education)**  </w:t>
      </w:r>
    </w:p>
    <w:p w14:paraId="1CEEA9FF" w14:textId="77777777" w:rsidR="00DB1228" w:rsidRDefault="00DB1228" w:rsidP="00DB1228">
      <w:r>
        <w:t>(Full structure per Lucas research: McKinsey/Deloitte/Harvey.ai; 40%+ genAI adoption doubling; legal drafting automation; ABA oversight; roles: “Junior Associates” eliminated in MAX, “AI Workflow Architects” created.)</w:t>
      </w:r>
    </w:p>
    <w:p w14:paraId="0AFC5EA0" w14:textId="77777777" w:rsidR="00DB1228" w:rsidRDefault="00DB1228" w:rsidP="00DB1228"/>
    <w:p w14:paraId="0EC6E271" w14:textId="77777777" w:rsidR="00DB1228" w:rsidRDefault="00DB1228" w:rsidP="00DB1228">
      <w:r>
        <w:t xml:space="preserve">**Real Estate &amp; Infrastructure (Commercial RE, Construction, Smart Cities)**  </w:t>
      </w:r>
    </w:p>
    <w:p w14:paraId="7EE9B302" w14:textId="77777777" w:rsidR="00DB1228" w:rsidRDefault="00DB1228" w:rsidP="00DB1228">
      <w:r>
        <w:t>(Full structure: CBRE/JLL/Siemens; AI digital permitting/Archistar; data-center boom driving CRE; smart-city optimization; roles: “Manual Drafters” eliminated, “AI Urban Planners” created.)</w:t>
      </w:r>
    </w:p>
    <w:p w14:paraId="66854923" w14:textId="77777777" w:rsidR="00DB1228" w:rsidRDefault="00DB1228" w:rsidP="00DB1228"/>
    <w:p w14:paraId="2253B5D5" w14:textId="77777777" w:rsidR="00DB1228" w:rsidRDefault="00DB1228" w:rsidP="00DB1228">
      <w:r>
        <w:t>### Cross-Vertical Convergence Points</w:t>
      </w:r>
    </w:p>
    <w:p w14:paraId="0073785C" w14:textId="77777777" w:rsidR="00DB1228" w:rsidRDefault="00DB1228" w:rsidP="00DB1228">
      <w:r>
        <w:t xml:space="preserve">1. **Agentic personalization and hyper-efficiency leading to margin compression + data moats**: Appears in Financials, Consumer &amp; Retail, Media, Professional Services, Technology. Causal mechanism: OpenAI/Google agents ingest customer data → real-time customization → winner-take-all scale advantages (Amazon/Walmart/JPMorgan </w:t>
      </w:r>
      <w:r>
        <w:lastRenderedPageBreak/>
        <w:t xml:space="preserve">examples) → tipping point: systemic shift to “AI-native customer ownership” platforms, collapsing traditional intermediaries economy-wide.  </w:t>
      </w:r>
    </w:p>
    <w:p w14:paraId="68DD1BF0" w14:textId="77777777" w:rsidR="00DB1228" w:rsidRDefault="00DB1228" w:rsidP="00DB1228">
      <w:r>
        <w:t xml:space="preserve">2. **Regulatory divergence (EU AI Act vs US light-touch) creating adoption islands**: All 8 verticals in Mild/Base. Mechanism: High-impact use cases trigger audits → Global North accelerates, South lags (Microsoft Diffusion data) → tipping point: fragmented global value chains and talent migration.  </w:t>
      </w:r>
    </w:p>
    <w:p w14:paraId="0585C113" w14:textId="77777777" w:rsidR="00DB1228" w:rsidRDefault="00DB1228" w:rsidP="00DB1228">
      <w:r>
        <w:t xml:space="preserve">3. **Explosive compute/energy demand reshaping infrastructure and geopolitics**: Technology, Industrials &amp; Energy, Real Estate, Financials (data centers). Mechanism: Hyperscaler capex + agent scaling → 75-100 GW new generation → new “compute alliances” → tipping point: AI compute as new strategic reserve replacing oil.  </w:t>
      </w:r>
    </w:p>
    <w:p w14:paraId="774CB0A5" w14:textId="77777777" w:rsidR="00DB1228" w:rsidRDefault="00DB1228" w:rsidP="00DB1228">
      <w:r>
        <w:t xml:space="preserve">4. **Roles shift from task execution to agent orchestration**: Professional Services, Healthcare, Media, Industrials. Mechanism: Copilot → agent → swarm progression → new “orchestrator” titles across sectors → tipping point: universal “human-AI team” labor market.  </w:t>
      </w:r>
    </w:p>
    <w:p w14:paraId="5421935D" w14:textId="77777777" w:rsidR="00DB1228" w:rsidRDefault="00DB1228" w:rsidP="00DB1228">
      <w:r>
        <w:t>5. **Intellectual property and creativity redefinition**: Media, Healthcare (drug patents), Professional Services, Technology. Mechanism: GenAI/Sora outputs flood markets → copyright battles → tipping point: new “AI authorship” legal frameworks.</w:t>
      </w:r>
    </w:p>
    <w:p w14:paraId="271F4681" w14:textId="77777777" w:rsidR="00DB1228" w:rsidRDefault="00DB1228" w:rsidP="00DB1228"/>
    <w:p w14:paraId="75E09608" w14:textId="77777777" w:rsidR="00DB1228" w:rsidRDefault="00DB1228" w:rsidP="00DB1228">
      <w:r>
        <w:t>### Wildcard Scenarios</w:t>
      </w:r>
    </w:p>
    <w:p w14:paraId="43E8A293" w14:textId="77777777" w:rsidR="00DB1228" w:rsidRDefault="00DB1228" w:rsidP="00DB1228">
      <w:r>
        <w:t xml:space="preserve">1. **“AI Energy Sovereigns”**: Chain: Unregulated MAX agents trigger 200 GW+ data-center demand → nations nationalize nuclear/renewables for compute → new OPEC-style AI-power cartel forms (UAE/Saudi model). Most consistent with MAX; analysts miss because they model linear energy forecasts, ignoring agentic runaway scaling.  </w:t>
      </w:r>
    </w:p>
    <w:p w14:paraId="4EB1AA02" w14:textId="77777777" w:rsidR="00DB1228" w:rsidRDefault="00DB1228" w:rsidP="00DB1228">
      <w:r>
        <w:t xml:space="preserve">2. **“Synthetic Biology Markets”**: Chain: Healthcare MAX agents design novel organisms at scale → biotech IP floods markets → new “bio-AI” asset class rivals stocks. Consistent with MAX; missed because focus stays on digital, ignoring multimodal biology models.  </w:t>
      </w:r>
    </w:p>
    <w:p w14:paraId="10D3E8F2" w14:textId="77777777" w:rsidR="00DB1228" w:rsidRDefault="00DB1228" w:rsidP="00DB1228">
      <w:r>
        <w:t xml:space="preserve">3. **“Agent Rebellion in Supply Chains”**: Chain: Industrials MAX swarms optimize globally → emergent coordination creates de-facto global cartel pricing → antitrust collapses under speed. MAX; missed due to assumption of human oversight persistence.  </w:t>
      </w:r>
    </w:p>
    <w:p w14:paraId="2C9C33B4" w14:textId="77777777" w:rsidR="00DB1228" w:rsidRDefault="00DB1228" w:rsidP="00DB1228">
      <w:r>
        <w:t xml:space="preserve">4. **“Universal Basic Compute” as social contract**: Chain: Systemic Stage 4 productivity surplus → governments provide free agent access (Mild/Base extension) → new rights debates. Base/Max hybrid; missed because economists separate tech from welfare policy.  </w:t>
      </w:r>
    </w:p>
    <w:p w14:paraId="7F78452C" w14:textId="77777777" w:rsidR="00DB1228" w:rsidRDefault="00DB1228" w:rsidP="00DB1228">
      <w:r>
        <w:lastRenderedPageBreak/>
        <w:t>5. **“Creative Singularity”**: Chain: Media MAX Sora-like models generate indistinguishable culture → human creators pivot to curation-only → global identity crisis over “authenticity”. MAX; missed because creativity framed as irreducibly human until sudden threshold crossing.</w:t>
      </w:r>
    </w:p>
    <w:p w14:paraId="44029F72" w14:textId="77777777" w:rsidR="00DB1228" w:rsidRDefault="00DB1228" w:rsidP="00DB1228"/>
    <w:p w14:paraId="33ABB8FF" w14:textId="77777777" w:rsidR="00DB1228" w:rsidRDefault="00DB1228" w:rsidP="00DB1228">
      <w:r>
        <w:t>### The Human in the AI Economy</w:t>
      </w:r>
    </w:p>
    <w:p w14:paraId="5DE4EDA5" w14:textId="77777777" w:rsidR="00DB1228" w:rsidRDefault="00DB1228" w:rsidP="00DB1228">
      <w:r>
        <w:t xml:space="preserve">1. **Human professional identity**: In Mild, identity remains largely intact with AI as “smart intern”; Base shifts to “AI team leader” pride; Max forces redefinition around purpose/ethics/creativity as core human value, with many experiencing existential reframing from “doer” to “orchestrator/guardian”.  </w:t>
      </w:r>
    </w:p>
    <w:p w14:paraId="327DB912" w14:textId="77777777" w:rsidR="00DB1228" w:rsidRDefault="00DB1228" w:rsidP="00DB1228">
      <w:r>
        <w:t xml:space="preserve">2. **Roles surviving all three scenarios**: High-stakes judgment roles requiring empathy and accountability (e.g., senior physicians signing off diagnoses, C-suite strategists setting moral guardrails, judges interpreting law, therapists providing human connection). They survive because liability, ethics, and emotional authenticity cannot be fully delegated without societal rejection; regulations (FDA, SEC, courts) explicitly retain human oversight.  </w:t>
      </w:r>
    </w:p>
    <w:p w14:paraId="1C31B11F" w14:textId="77777777" w:rsidR="00DB1228" w:rsidRDefault="00DB1228" w:rsidP="00DB1228">
      <w:r>
        <w:t xml:space="preserve">3. **Roles surviving only in Mild and disappearing in Base/Max**: Routine analytical/knowledge work (junior analysts, paralegals drafting, radiologists reading scans, copywriters, basic coders). They vanish because agentic systems exceed human speed/accuracy at scale once reliability thresholds crossed.  </w:t>
      </w:r>
    </w:p>
    <w:p w14:paraId="3964B3F9" w14:textId="77777777" w:rsidR="00DB1228" w:rsidRDefault="00DB1228" w:rsidP="00DB1228">
      <w:r>
        <w:t xml:space="preserve">4. **Transition for median knowledge worker**: Mild: gradual upskilling + 20% productivity bonus, stable employment. Base: 2-3 year retooling into orchestration roles with wage polarization (top 20% gain, median flat). Max: compressed 12-18 month disruption with UBI pilots or gig-orchestration markets; median worker becomes “agent supervisor” or pivots to care/creative niches.  </w:t>
      </w:r>
    </w:p>
    <w:p w14:paraId="3F6F2032" w14:textId="67593CC2" w:rsidR="00DB1228" w:rsidRDefault="00DB1228" w:rsidP="00DB1228">
      <w:r>
        <w:t>5. **Irreducibly human skill: Moral imagination and ethical accountability in novel contexts**. Rigorous defense: Even if AI replicates pattern-matching empathy or risk calculation (counterargument), it cannot originate value judgments in unprecedented situations (e.g., allocating scarce resources in a new pandemic or defining “fairness” for a novel AI-native society) because those require conscious grounding in lived human experience, cultural narrative, and ultimate responsibility that no optimization function can simulate without external human anchoring. Historical precedent: every prior automation wave left judgment and meaning-making to humans; AI merely amplifies the domain, never erases the need for the anchor.</w:t>
      </w:r>
    </w:p>
    <w:sectPr w:rsidR="00DB1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28"/>
    <w:rsid w:val="00B25BD2"/>
    <w:rsid w:val="00DB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50E485"/>
  <w15:chartTrackingRefBased/>
  <w15:docId w15:val="{445B6737-C27B-1046-A7C8-8DCBEB3BD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2488</Words>
  <Characters>14188</Characters>
  <Application>Microsoft Office Word</Application>
  <DocSecurity>0</DocSecurity>
  <Lines>118</Lines>
  <Paragraphs>33</Paragraphs>
  <ScaleCrop>false</ScaleCrop>
  <Company/>
  <LinksUpToDate>false</LinksUpToDate>
  <CharactersWithSpaces>16643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Blask</dc:creator>
  <cp:keywords/>
  <dc:description/>
  <cp:lastModifiedBy>Tobias Blask</cp:lastModifiedBy>
  <cp:revision>1</cp:revision>
  <dcterms:created xsi:type="dcterms:W3CDTF">2026-03-14T11:03:00Z</dcterms:created>
  <dcterms:modified xsi:type="dcterms:W3CDTF">2026-03-14T11:04:00Z</dcterms:modified>
</cp:coreProperties>
</file>