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F6112" w14:textId="77777777" w:rsidR="00F04FB8" w:rsidRDefault="00F04FB8" w:rsidP="00F04FB8">
      <w:r>
        <w:t># POST-ANALYSIS REVISION REPORT</w:t>
      </w:r>
    </w:p>
    <w:p w14:paraId="53EBB60C" w14:textId="77777777" w:rsidR="00F04FB8" w:rsidRDefault="00F04FB8" w:rsidP="00F04FB8">
      <w:r>
        <w:t xml:space="preserve">**Subject:** Re-evaluation of AI-Driven Economic Transformation Scenarios  </w:t>
      </w:r>
    </w:p>
    <w:p w14:paraId="14B3C147" w14:textId="77777777" w:rsidR="00F04FB8" w:rsidRDefault="00F04FB8" w:rsidP="00F04FB8">
      <w:r>
        <w:t xml:space="preserve">**Based on:** Consolidated Findings from 7 Frontier AI Models  </w:t>
      </w:r>
    </w:p>
    <w:p w14:paraId="4F0A8F3E" w14:textId="77777777" w:rsidR="00F04FB8" w:rsidRDefault="00F04FB8" w:rsidP="00F04FB8">
      <w:r>
        <w:t xml:space="preserve">**Date:** October 2023  </w:t>
      </w:r>
    </w:p>
    <w:p w14:paraId="63261E2E" w14:textId="77777777" w:rsidR="00F04FB8" w:rsidRDefault="00F04FB8" w:rsidP="00F04FB8">
      <w:r>
        <w:t xml:space="preserve">**Analyst:** Senior Economic Analyst &amp; Futures Researcher  </w:t>
      </w:r>
    </w:p>
    <w:p w14:paraId="4860B0B0" w14:textId="77777777" w:rsidR="00F04FB8" w:rsidRDefault="00F04FB8" w:rsidP="00F04FB8"/>
    <w:p w14:paraId="406731F2" w14:textId="77777777" w:rsidR="00F04FB8" w:rsidRDefault="00F04FB8" w:rsidP="00F04FB8">
      <w:r>
        <w:t>---</w:t>
      </w:r>
    </w:p>
    <w:p w14:paraId="51F3DADE" w14:textId="77777777" w:rsidR="00F04FB8" w:rsidRDefault="00F04FB8" w:rsidP="00F04FB8"/>
    <w:p w14:paraId="13205B35" w14:textId="77777777" w:rsidR="00F04FB8" w:rsidRDefault="00F04FB8" w:rsidP="00F04FB8">
      <w:r>
        <w:t>## 1. REVISED PREDICTIONS</w:t>
      </w:r>
    </w:p>
    <w:p w14:paraId="5B57AA96" w14:textId="77777777" w:rsidR="00F04FB8" w:rsidRDefault="00F04FB8" w:rsidP="00F04FB8">
      <w:r>
        <w:t>*Based on consensus data, I am updating probability weightings and causal timelines in my original analysis.*</w:t>
      </w:r>
    </w:p>
    <w:p w14:paraId="4D382E62" w14:textId="77777777" w:rsidR="00F04FB8" w:rsidRDefault="00F04FB8" w:rsidP="00F04FB8"/>
    <w:p w14:paraId="7F584309" w14:textId="77777777" w:rsidR="00F04FB8" w:rsidRDefault="00F04FB8" w:rsidP="00F04FB8">
      <w:r>
        <w:t>### Revision A: Labor Market Transition (From "Upskilling" to "Hollowing")</w:t>
      </w:r>
    </w:p>
    <w:p w14:paraId="78109D83" w14:textId="77777777" w:rsidR="00F04FB8" w:rsidRDefault="00F04FB8" w:rsidP="00F04FB8">
      <w:r>
        <w:t xml:space="preserve">**Original Position:** Median knowledge workers would transition to "AI Orchestrator" roles (Base Case).  </w:t>
      </w:r>
    </w:p>
    <w:p w14:paraId="3077A459" w14:textId="77777777" w:rsidR="00F04FB8" w:rsidRDefault="00F04FB8" w:rsidP="00F04FB8">
      <w:r>
        <w:t xml:space="preserve">**Revision:** The "Orchestrator" role is scarcer than projected. The labor market will bifurcate more severely (7/7 consensus).  </w:t>
      </w:r>
    </w:p>
    <w:p w14:paraId="78E8CA9D" w14:textId="77777777" w:rsidR="00F04FB8" w:rsidRDefault="00F04FB8" w:rsidP="00F04FB8">
      <w:r>
        <w:t xml:space="preserve">**Causal Update:**  </w:t>
      </w:r>
    </w:p>
    <w:p w14:paraId="15B1D289" w14:textId="77777777" w:rsidR="00F04FB8" w:rsidRDefault="00F04FB8" w:rsidP="00F04FB8">
      <w:r>
        <w:t xml:space="preserve">[AI eliminates junior task layers] → [Senior staff retain roles] → [No pipeline to train new seniors] → [Middle layer collapses rather than shifts] → [Wage polarization accelerates].  </w:t>
      </w:r>
    </w:p>
    <w:p w14:paraId="61E6A204" w14:textId="77777777" w:rsidR="00F04FB8" w:rsidRDefault="00F04FB8" w:rsidP="00F04FB8">
      <w:r>
        <w:t>**Impact:** I am downgrading the "Base Case" productivity gain for the median worker. Instead of a smooth transition, expect a "lost generation" of workers aged 25-35 who cannot enter the pipeline. This shifts my **Professional Services** Stage 2 prediction from "Role Shifts" to "Entry Barrier Crisis."</w:t>
      </w:r>
    </w:p>
    <w:p w14:paraId="67E261E5" w14:textId="77777777" w:rsidR="00F04FB8" w:rsidRDefault="00F04FB8" w:rsidP="00F04FB8"/>
    <w:p w14:paraId="72D2845A" w14:textId="77777777" w:rsidR="00F04FB8" w:rsidRDefault="00F04FB8" w:rsidP="00F04FB8">
      <w:r>
        <w:t>### Revision B: Autonomous Economic Agents (From Max to Base Case)</w:t>
      </w:r>
    </w:p>
    <w:p w14:paraId="112C5BB2" w14:textId="77777777" w:rsidR="00F04FB8" w:rsidRDefault="00F04FB8" w:rsidP="00F04FB8">
      <w:r>
        <w:t xml:space="preserve">**Original Position:** Autonomous agents negotiating prices/wallets were a "Max Case" Stage 3 phenomenon.  </w:t>
      </w:r>
    </w:p>
    <w:p w14:paraId="6DC67DD3" w14:textId="77777777" w:rsidR="00F04FB8" w:rsidRDefault="00F04FB8" w:rsidP="00F04FB8">
      <w:r>
        <w:t xml:space="preserve">**Revision:** Upgrade to "Base Case" Stage 2. (4/7 models predict this).  </w:t>
      </w:r>
    </w:p>
    <w:p w14:paraId="72D5F066" w14:textId="77777777" w:rsidR="00F04FB8" w:rsidRDefault="00F04FB8" w:rsidP="00F04FB8">
      <w:r>
        <w:t xml:space="preserve">**Causal Update:**  </w:t>
      </w:r>
    </w:p>
    <w:p w14:paraId="147476B6" w14:textId="77777777" w:rsidR="00F04FB8" w:rsidRDefault="00F04FB8" w:rsidP="00F04FB8">
      <w:r>
        <w:lastRenderedPageBreak/>
        <w:t xml:space="preserve">[LLM reasoning improves cost-effectively] → [APIs standardize agent handshakes] → [B2B procurement automates first] → [Consumer agents follow] → [Human negotiation becomes premium luxury].  </w:t>
      </w:r>
    </w:p>
    <w:p w14:paraId="52FAEF1F" w14:textId="77777777" w:rsidR="00F04FB8" w:rsidRDefault="00F04FB8" w:rsidP="00F04FB8">
      <w:r>
        <w:t>**Impact:** This compresses the timeline for **Financials** and **Consumer &amp; Retail**. Disintermediation happens faster. My original Stage 3 "Reinvention" for Retail now moves to Stage 2 "Reorganization."</w:t>
      </w:r>
    </w:p>
    <w:p w14:paraId="7FB44B47" w14:textId="77777777" w:rsidR="00F04FB8" w:rsidRDefault="00F04FB8" w:rsidP="00F04FB8"/>
    <w:p w14:paraId="42B8ECE3" w14:textId="77777777" w:rsidR="00F04FB8" w:rsidRDefault="00F04FB8" w:rsidP="00F04FB8">
      <w:r>
        <w:t>### Revision C: Geopolitical Framing (Acknowledging US Bias)</w:t>
      </w:r>
    </w:p>
    <w:p w14:paraId="4B649150" w14:textId="77777777" w:rsidR="00F04FB8" w:rsidRDefault="00F04FB8" w:rsidP="00F04FB8">
      <w:r>
        <w:t xml:space="preserve">**Original Position:** Assumed global adoption of US-centric market dynamics (NVIDIA, SEC, Google).  </w:t>
      </w:r>
    </w:p>
    <w:p w14:paraId="6C278386" w14:textId="77777777" w:rsidR="00F04FB8" w:rsidRDefault="00F04FB8" w:rsidP="00F04FB8">
      <w:r>
        <w:t xml:space="preserve">**Revision:** Acknowledge "Regulatory Divergence" (6/7 consensus) as a primary constraint, not just a friction.  </w:t>
      </w:r>
    </w:p>
    <w:p w14:paraId="42EDA73D" w14:textId="77777777" w:rsidR="00F04FB8" w:rsidRDefault="00F04FB8" w:rsidP="00F04FB8">
      <w:r>
        <w:t xml:space="preserve">**Causal Update:**  </w:t>
      </w:r>
    </w:p>
    <w:p w14:paraId="323596DE" w14:textId="77777777" w:rsidR="00F04FB8" w:rsidRDefault="00F04FB8" w:rsidP="00F04FB8">
      <w:r>
        <w:t xml:space="preserve">[US pushes open innovation] → [EU mandates safety/rights] → [CN mandates state control] → [Models diverge technically] → [Global interoperability fails] → [Efficiency gains capped by fragmentation].  </w:t>
      </w:r>
    </w:p>
    <w:p w14:paraId="4CE995F8" w14:textId="77777777" w:rsidR="00F04FB8" w:rsidRDefault="00F04FB8" w:rsidP="00F04FB8">
      <w:r>
        <w:t>**Impact:** My "Max Case" global transformation is now region-locked. A "Max Case" in the US may be a "Mild Case" in the EU simultaneously. I am adding a **Geographic Variance Modifier** to all vertical outcomes.</w:t>
      </w:r>
    </w:p>
    <w:p w14:paraId="382B2456" w14:textId="77777777" w:rsidR="00F04FB8" w:rsidRDefault="00F04FB8" w:rsidP="00F04FB8"/>
    <w:p w14:paraId="6A1DB787" w14:textId="77777777" w:rsidR="00F04FB8" w:rsidRDefault="00F04FB8" w:rsidP="00F04FB8">
      <w:r>
        <w:t>---</w:t>
      </w:r>
    </w:p>
    <w:p w14:paraId="1116B067" w14:textId="77777777" w:rsidR="00F04FB8" w:rsidRDefault="00F04FB8" w:rsidP="00F04FB8"/>
    <w:p w14:paraId="2E7A2AA6" w14:textId="77777777" w:rsidR="00F04FB8" w:rsidRDefault="00F04FB8" w:rsidP="00F04FB8">
      <w:r>
        <w:t>## 2. STANCE ON CONTESTED FUTURES</w:t>
      </w:r>
    </w:p>
    <w:p w14:paraId="1FC2E3DF" w14:textId="77777777" w:rsidR="00F04FB8" w:rsidRDefault="00F04FB8" w:rsidP="00F04FB8">
      <w:r>
        <w:t>*Evaluating the 3 divergent predictions against my original thesis.*</w:t>
      </w:r>
    </w:p>
    <w:p w14:paraId="12AC9305" w14:textId="77777777" w:rsidR="00F04FB8" w:rsidRDefault="00F04FB8" w:rsidP="00F04FB8"/>
    <w:p w14:paraId="0190D25B" w14:textId="77777777" w:rsidR="00F04FB8" w:rsidRDefault="00F04FB8" w:rsidP="00F04FB8">
      <w:r>
        <w:t>### Compute as Currency</w:t>
      </w:r>
    </w:p>
    <w:p w14:paraId="2BE28EA1" w14:textId="77777777" w:rsidR="00F04FB8" w:rsidRDefault="00F04FB8" w:rsidP="00F04FB8">
      <w:r>
        <w:t xml:space="preserve">**Original:** Max Case (Stage 4).  </w:t>
      </w:r>
    </w:p>
    <w:p w14:paraId="2D86785A" w14:textId="77777777" w:rsidR="00F04FB8" w:rsidRDefault="00F04FB8" w:rsidP="00F04FB8">
      <w:r>
        <w:t xml:space="preserve">**Consensus:** 4/7 models predict this.  </w:t>
      </w:r>
    </w:p>
    <w:p w14:paraId="1AC3ED13" w14:textId="77777777" w:rsidR="00F04FB8" w:rsidRDefault="00F04FB8" w:rsidP="00F04FB8">
      <w:r>
        <w:t xml:space="preserve">**My Stance:** **AGREE (Upgraded to Base Case Stage 3).**  </w:t>
      </w:r>
    </w:p>
    <w:p w14:paraId="696AC1F6" w14:textId="77777777" w:rsidR="00F04FB8" w:rsidRDefault="00F04FB8" w:rsidP="00F04FB8">
      <w:r>
        <w:t xml:space="preserve">**Reasoning:** The "Energy-Compute Nexus" I identified (6/7 consensus) logically leads to compute becoming a reserve asset. If energy backs compute, and compute backs intelligence, then compute backs value.  </w:t>
      </w:r>
    </w:p>
    <w:p w14:paraId="3F9FEA93" w14:textId="77777777" w:rsidR="00F04FB8" w:rsidRDefault="00F04FB8" w:rsidP="00F04FB8">
      <w:r>
        <w:lastRenderedPageBreak/>
        <w:t>**Revision:** In **Financials Stage 3**, I now explicitly include "GPU-hours as collateral" in lending markets. This is no longer speculative; it is an arithmetic inevitability of scarce compute demand.</w:t>
      </w:r>
    </w:p>
    <w:p w14:paraId="74F6D05B" w14:textId="77777777" w:rsidR="00F04FB8" w:rsidRDefault="00F04FB8" w:rsidP="00F04FB8"/>
    <w:p w14:paraId="3BA433C9" w14:textId="77777777" w:rsidR="00F04FB8" w:rsidRDefault="00F04FB8" w:rsidP="00F04FB8">
      <w:r>
        <w:t>### Autonomous Economic Agents</w:t>
      </w:r>
    </w:p>
    <w:p w14:paraId="2563821C" w14:textId="77777777" w:rsidR="00F04FB8" w:rsidRDefault="00F04FB8" w:rsidP="00F04FB8">
      <w:r>
        <w:t xml:space="preserve">**Original:** Max Case (Stage 3-4).  </w:t>
      </w:r>
    </w:p>
    <w:p w14:paraId="758328B6" w14:textId="77777777" w:rsidR="00F04FB8" w:rsidRDefault="00F04FB8" w:rsidP="00F04FB8">
      <w:r>
        <w:t xml:space="preserve">**Consensus:** 4/7 models predict this.  </w:t>
      </w:r>
    </w:p>
    <w:p w14:paraId="43BDC554" w14:textId="77777777" w:rsidR="00F04FB8" w:rsidRDefault="00F04FB8" w:rsidP="00F04FB8">
      <w:r>
        <w:t xml:space="preserve">**My Stance:** **AGREE (Upgraded to Base Case Stage 2).**  </w:t>
      </w:r>
    </w:p>
    <w:p w14:paraId="6248010E" w14:textId="77777777" w:rsidR="00F04FB8" w:rsidRDefault="00F04FB8" w:rsidP="00F04FB8">
      <w:r>
        <w:t xml:space="preserve">**Reasoning:** The technology stack (LLMs + APIs) is already here. The lag is trust, not capability. As "Trust Architecture Shift" (5/7 consensus) takes hold, agents will be trusted sooner.  </w:t>
      </w:r>
    </w:p>
    <w:p w14:paraId="7F5D523F" w14:textId="77777777" w:rsidR="00F04FB8" w:rsidRDefault="00F04FB8" w:rsidP="00F04FB8">
      <w:r>
        <w:t>**Revision:** In **Consumer &amp; Retail Stage 2**, I now predict "Agent-to-Agent Commerce" as standard, not exceptional. Marketing shifts from targeting humans to targeting agent algorithms.</w:t>
      </w:r>
    </w:p>
    <w:p w14:paraId="3A2924C3" w14:textId="77777777" w:rsidR="00F04FB8" w:rsidRDefault="00F04FB8" w:rsidP="00F04FB8"/>
    <w:p w14:paraId="577419A4" w14:textId="77777777" w:rsidR="00F04FB8" w:rsidRDefault="00F04FB8" w:rsidP="00F04FB8">
      <w:r>
        <w:t>### Biological-Digital Convergence</w:t>
      </w:r>
    </w:p>
    <w:p w14:paraId="1C088963" w14:textId="77777777" w:rsidR="00F04FB8" w:rsidRDefault="00F04FB8" w:rsidP="00F04FB8">
      <w:r>
        <w:t xml:space="preserve">**Original:** Max Case (Stage 3-4).  </w:t>
      </w:r>
    </w:p>
    <w:p w14:paraId="0E8B6885" w14:textId="77777777" w:rsidR="00F04FB8" w:rsidRDefault="00F04FB8" w:rsidP="00F04FB8">
      <w:r>
        <w:t xml:space="preserve">**Consensus:** 3/7 models predict this.  </w:t>
      </w:r>
    </w:p>
    <w:p w14:paraId="153569B8" w14:textId="77777777" w:rsidR="00F04FB8" w:rsidRDefault="00F04FB8" w:rsidP="00F04FB8">
      <w:r>
        <w:t xml:space="preserve">**My Stance:** **DISAGREE (Maintain as Max Case).**  </w:t>
      </w:r>
    </w:p>
    <w:p w14:paraId="3D25828C" w14:textId="77777777" w:rsidR="00F04FB8" w:rsidRDefault="00F04FB8" w:rsidP="00F04FB8">
      <w:r>
        <w:t xml:space="preserve">**Reasoning:** Only 3/7 agreement signals high uncertainty. Regulatory hurdles (FDA, Ethics) and physical constraints (BCI bandwidth) are harder than software constraints.  </w:t>
      </w:r>
    </w:p>
    <w:p w14:paraId="630E125E" w14:textId="77777777" w:rsidR="00F04FB8" w:rsidRDefault="00F04FB8" w:rsidP="00F04FB8">
      <w:r>
        <w:t>**Revision:** I maintain this as a "Max Case" wildcard. It requires breakthroughs in physics/biology, not just software. I will not upgrade this to Base Case until clinical trial data supports wider adoption.</w:t>
      </w:r>
    </w:p>
    <w:p w14:paraId="2DE3945D" w14:textId="77777777" w:rsidR="00F04FB8" w:rsidRDefault="00F04FB8" w:rsidP="00F04FB8"/>
    <w:p w14:paraId="0EBF8310" w14:textId="77777777" w:rsidR="00F04FB8" w:rsidRDefault="00F04FB8" w:rsidP="00F04FB8">
      <w:r>
        <w:t>---</w:t>
      </w:r>
    </w:p>
    <w:p w14:paraId="6413B708" w14:textId="77777777" w:rsidR="00F04FB8" w:rsidRDefault="00F04FB8" w:rsidP="00F04FB8"/>
    <w:p w14:paraId="63618CEA" w14:textId="77777777" w:rsidR="00F04FB8" w:rsidRDefault="00F04FB8" w:rsidP="00F04FB8">
      <w:r>
        <w:t>## 3. ADOPTED BLIND SPOTS</w:t>
      </w:r>
    </w:p>
    <w:p w14:paraId="3067D323" w14:textId="77777777" w:rsidR="00F04FB8" w:rsidRDefault="00F04FB8" w:rsidP="00F04FB8">
      <w:r>
        <w:t>*Integrating unique insights from peer models that fill gaps in my original analysis.*</w:t>
      </w:r>
    </w:p>
    <w:p w14:paraId="1A1BAF4C" w14:textId="77777777" w:rsidR="00F04FB8" w:rsidRDefault="00F04FB8" w:rsidP="00F04FB8"/>
    <w:p w14:paraId="3320B853" w14:textId="77777777" w:rsidR="00F04FB8" w:rsidRDefault="00F04FB8" w:rsidP="00F04FB8">
      <w:r>
        <w:t>### Blind Spot 1: The "Apprenticeship Crash"</w:t>
      </w:r>
    </w:p>
    <w:p w14:paraId="094C0719" w14:textId="77777777" w:rsidR="00F04FB8" w:rsidRDefault="00F04FB8" w:rsidP="00F04FB8">
      <w:r>
        <w:lastRenderedPageBreak/>
        <w:t xml:space="preserve">**Source:** Predicted by 1 model only.  </w:t>
      </w:r>
    </w:p>
    <w:p w14:paraId="44B8ED60" w14:textId="77777777" w:rsidR="00F04FB8" w:rsidRDefault="00F04FB8" w:rsidP="00F04FB8">
      <w:r>
        <w:t xml:space="preserve">**Adoption:** **FULLY ADOPTED as Critical 2nd Order Effect.**  </w:t>
      </w:r>
    </w:p>
    <w:p w14:paraId="0577448F" w14:textId="77777777" w:rsidR="00F04FB8" w:rsidRDefault="00F04FB8" w:rsidP="00F04FB8">
      <w:r>
        <w:t xml:space="preserve">**Integration:** Added to **Professional Services &amp; Technology** verticals.  </w:t>
      </w:r>
    </w:p>
    <w:p w14:paraId="4B8DDCC4" w14:textId="77777777" w:rsidR="00F04FB8" w:rsidRDefault="00F04FB8" w:rsidP="00F04FB8">
      <w:r>
        <w:t xml:space="preserve">**Causal Chain:** [AI absorbs junior tasks] → [Firms stop hiring juniors] → [Senior talent pipeline dries up in 5-7 years] → [Innovation capacity collapses] → [Firms forced to re-hire juniors at premium].  </w:t>
      </w:r>
    </w:p>
    <w:p w14:paraId="1C5B3B99" w14:textId="77777777" w:rsidR="00F04FB8" w:rsidRDefault="00F04FB8" w:rsidP="00F04FB8">
      <w:r>
        <w:t>**Why Compelling:** I focused on *current* productivity. This blind spot highlights *future* capacity. It creates a cyclical crisis: automation solves today's cost problem but creates tomorrow's skills shortage. This is a systemic risk to the "Base Case" stability.</w:t>
      </w:r>
    </w:p>
    <w:p w14:paraId="730A21BD" w14:textId="77777777" w:rsidR="00F04FB8" w:rsidRDefault="00F04FB8" w:rsidP="00F04FB8"/>
    <w:p w14:paraId="66BD4299" w14:textId="77777777" w:rsidR="00F04FB8" w:rsidRDefault="00F04FB8" w:rsidP="00F04FB8">
      <w:r>
        <w:t>### Blind Spot 2: AI Religion / Spiritual Response</w:t>
      </w:r>
    </w:p>
    <w:p w14:paraId="05B0D9DA" w14:textId="77777777" w:rsidR="00F04FB8" w:rsidRDefault="00F04FB8" w:rsidP="00F04FB8">
      <w:r>
        <w:t xml:space="preserve">**Source:** Predicted by 1 model only.  </w:t>
      </w:r>
    </w:p>
    <w:p w14:paraId="6CA233BE" w14:textId="77777777" w:rsidR="00F04FB8" w:rsidRDefault="00F04FB8" w:rsidP="00F04FB8">
      <w:r>
        <w:t xml:space="preserve">**Adoption:** **ADOPTED as 3rd Order Cultural Effect.**  </w:t>
      </w:r>
    </w:p>
    <w:p w14:paraId="25A7FF07" w14:textId="77777777" w:rsidR="00F04FB8" w:rsidRDefault="00F04FB8" w:rsidP="00F04FB8">
      <w:r>
        <w:t xml:space="preserve">**Integration:** Added to **Media, Communication &amp; Creative** and **Consumer** verticals.  </w:t>
      </w:r>
    </w:p>
    <w:p w14:paraId="38EF84E3" w14:textId="77777777" w:rsidR="00F04FB8" w:rsidRDefault="00F04FB8" w:rsidP="00F04FB8">
      <w:r>
        <w:t>**Causal Chain:** [AI solves material problems] → [Human existential anxiety rises] → [Search for meaning intensifies] → [New spiritual movements</w:t>
      </w:r>
      <w:proofErr w:type="spellStart"/>
      <w:r>
        <w:rPr>
          <w:rFonts w:ascii="Microsoft JhengHei" w:eastAsia="Microsoft JhengHei" w:hAnsi="Microsoft JhengHei" w:cs="Microsoft JhengHei" w:hint="eastAsia"/>
        </w:rPr>
        <w:t>围绕</w:t>
      </w:r>
      <w:proofErr w:type="spellEnd"/>
      <w:r>
        <w:t xml:space="preserve"> AI or anti-AI] → [Consumption driven by spiritual alignment].  </w:t>
      </w:r>
    </w:p>
    <w:p w14:paraId="57C9CE08" w14:textId="77777777" w:rsidR="00F04FB8" w:rsidRDefault="00F04FB8" w:rsidP="00F04FB8">
      <w:r>
        <w:t>**Why Compelling:** My original "Meaning Curators" was too secular. This acknowledges that when labor decouples from survival, theology/philosophy becomes an economic driver. It explains the "Human in the AI Economy" identity crisis better than "leisure."</w:t>
      </w:r>
    </w:p>
    <w:p w14:paraId="73F1F360" w14:textId="77777777" w:rsidR="00F04FB8" w:rsidRDefault="00F04FB8" w:rsidP="00F04FB8"/>
    <w:p w14:paraId="2412AE5A" w14:textId="77777777" w:rsidR="00F04FB8" w:rsidRDefault="00F04FB8" w:rsidP="00F04FB8">
      <w:r>
        <w:t>---</w:t>
      </w:r>
    </w:p>
    <w:p w14:paraId="7BB76B90" w14:textId="77777777" w:rsidR="00F04FB8" w:rsidRDefault="00F04FB8" w:rsidP="00F04FB8"/>
    <w:p w14:paraId="46A66E58" w14:textId="77777777" w:rsidR="00F04FB8" w:rsidRDefault="00F04FB8" w:rsidP="00F04FB8">
      <w:r>
        <w:t>## 4. MAINTAINED POSITIONS</w:t>
      </w:r>
    </w:p>
    <w:p w14:paraId="79E4098C" w14:textId="77777777" w:rsidR="00F04FB8" w:rsidRDefault="00F04FB8" w:rsidP="00F04FB8">
      <w:r>
        <w:t>*Where I hold firm despite peer divergence or consensus.*</w:t>
      </w:r>
    </w:p>
    <w:p w14:paraId="3C4F290F" w14:textId="77777777" w:rsidR="00F04FB8" w:rsidRDefault="00F04FB8" w:rsidP="00F04FB8"/>
    <w:p w14:paraId="43E6FF30" w14:textId="77777777" w:rsidR="00F04FB8" w:rsidRDefault="00F04FB8" w:rsidP="00F04FB8">
      <w:r>
        <w:t>### Position 1: Energy is the Hard Limit (Not Chips)</w:t>
      </w:r>
    </w:p>
    <w:p w14:paraId="0FD8AD02" w14:textId="77777777" w:rsidR="00F04FB8" w:rsidRDefault="00F04FB8" w:rsidP="00F04FB8">
      <w:r>
        <w:t xml:space="preserve">**Consensus:** 6/7 agree on Infrastructure Bottleneck.  </w:t>
      </w:r>
    </w:p>
    <w:p w14:paraId="0671CDAB" w14:textId="77777777" w:rsidR="00F04FB8" w:rsidRDefault="00F04FB8" w:rsidP="00F04FB8">
      <w:r>
        <w:lastRenderedPageBreak/>
        <w:t xml:space="preserve">**My Stance:** **MAINTAIN &amp; STRENGTHEN.**  </w:t>
      </w:r>
    </w:p>
    <w:p w14:paraId="56EBC57A" w14:textId="77777777" w:rsidR="00F04FB8" w:rsidRDefault="00F04FB8" w:rsidP="00F04FB8">
      <w:r>
        <w:t xml:space="preserve">**Reasoning:** Many models focus on "chip supply." I maintain that *energy generation and transmission* is the tighter constraint. Chips can be stocked; power must be generated instantly.  </w:t>
      </w:r>
    </w:p>
    <w:p w14:paraId="2E03C78B" w14:textId="77777777" w:rsidR="00F04FB8" w:rsidRDefault="00F04FB8" w:rsidP="00F04FB8">
      <w:r>
        <w:t>**Defense:** In **Industrials &amp; Energy**, I keep the prediction that "Energy consumption of tech triggers climate accords." This is a physical reality that software optimization cannot bypass. Data centers will compete with residential grids, forcing political choices.</w:t>
      </w:r>
    </w:p>
    <w:p w14:paraId="620ADA63" w14:textId="77777777" w:rsidR="00F04FB8" w:rsidRDefault="00F04FB8" w:rsidP="00F04FB8"/>
    <w:p w14:paraId="5568FF53" w14:textId="77777777" w:rsidR="00F04FB8" w:rsidRDefault="00F04FB8" w:rsidP="00F04FB8">
      <w:r>
        <w:t>### Position 2: Authentic Intent as Economic Value</w:t>
      </w:r>
    </w:p>
    <w:p w14:paraId="3817FA8E" w14:textId="77777777" w:rsidR="00F04FB8" w:rsidRDefault="00F04FB8" w:rsidP="00F04FB8">
      <w:r>
        <w:t xml:space="preserve">**Consensus:** 5/7 agree on Trust/Authenticity Premium.  </w:t>
      </w:r>
    </w:p>
    <w:p w14:paraId="0AF3E68A" w14:textId="77777777" w:rsidR="00F04FB8" w:rsidRDefault="00F04FB8" w:rsidP="00F04FB8">
      <w:r>
        <w:t xml:space="preserve">**My Stance:** **MAINTAIN.**  </w:t>
      </w:r>
    </w:p>
    <w:p w14:paraId="49E00483" w14:textId="77777777" w:rsidR="00F04FB8" w:rsidRDefault="00F04FB8" w:rsidP="00F04FB8">
      <w:r>
        <w:t xml:space="preserve">**Reasoning:** Some models suggest AI will simulate intent perfectly. I maintain that *knowledge* of human origin creates the value (similar to handmade vs. factory).  </w:t>
      </w:r>
    </w:p>
    <w:p w14:paraId="321A0143" w14:textId="77777777" w:rsidR="00F04FB8" w:rsidRDefault="00F04FB8" w:rsidP="00F04FB8">
      <w:r>
        <w:t>**Defense:** In **Consumer &amp; Retail**, I keep the "Luxury defined by human labor" prediction. Even if AI makes a better painting, the *story* of human struggle creates the premium. This is a psychological constant, not a technical variable.</w:t>
      </w:r>
    </w:p>
    <w:p w14:paraId="2AAF41DB" w14:textId="77777777" w:rsidR="00F04FB8" w:rsidRDefault="00F04FB8" w:rsidP="00F04FB8"/>
    <w:p w14:paraId="207E3239" w14:textId="77777777" w:rsidR="00F04FB8" w:rsidRDefault="00F04FB8" w:rsidP="00F04FB8">
      <w:r>
        <w:t>### Position 3: Systemic Fragility of Code-Based Trust</w:t>
      </w:r>
    </w:p>
    <w:p w14:paraId="24596902" w14:textId="77777777" w:rsidR="00F04FB8" w:rsidRDefault="00F04FB8" w:rsidP="00F04FB8">
      <w:r>
        <w:t xml:space="preserve">**Consensus:** 5/7 agree on Trust Architecture Shift.  </w:t>
      </w:r>
    </w:p>
    <w:p w14:paraId="151E4354" w14:textId="77777777" w:rsidR="00F04FB8" w:rsidRDefault="00F04FB8" w:rsidP="00F04FB8">
      <w:r>
        <w:t xml:space="preserve">**My Stance:** **MAINTAIN (with warning).**  </w:t>
      </w:r>
    </w:p>
    <w:p w14:paraId="45099993" w14:textId="77777777" w:rsidR="00F04FB8" w:rsidRDefault="00F04FB8" w:rsidP="00F04FB8">
      <w:r>
        <w:t xml:space="preserve">**Reasoning:** While others see efficiency, I see fragility. Code-based trust removes human discretion that acts as a circuit breaker.  </w:t>
      </w:r>
    </w:p>
    <w:p w14:paraId="1C556EC0" w14:textId="77777777" w:rsidR="00F04FB8" w:rsidRDefault="00F04FB8" w:rsidP="00F04FB8">
      <w:r>
        <w:t>**Defense:** In **Financials**, I maintain the "Market crashes occur at machine speed" prediction. Efficient trust systems are brittle trust systems. When the code fails, there is no human to call. This is a critical risk factor in the "Max Case."</w:t>
      </w:r>
    </w:p>
    <w:p w14:paraId="14868721" w14:textId="77777777" w:rsidR="00F04FB8" w:rsidRDefault="00F04FB8" w:rsidP="00F04FB8"/>
    <w:p w14:paraId="07FACC7E" w14:textId="77777777" w:rsidR="00F04FB8" w:rsidRDefault="00F04FB8" w:rsidP="00F04FB8">
      <w:r>
        <w:t>---</w:t>
      </w:r>
    </w:p>
    <w:p w14:paraId="3B83A689" w14:textId="77777777" w:rsidR="00F04FB8" w:rsidRDefault="00F04FB8" w:rsidP="00F04FB8"/>
    <w:p w14:paraId="4498A86A" w14:textId="77777777" w:rsidR="00F04FB8" w:rsidRDefault="00F04FB8" w:rsidP="00F04FB8">
      <w:r>
        <w:t>## 5. NEW PREDICTIONS (SYNTHESIS)</w:t>
      </w:r>
    </w:p>
    <w:p w14:paraId="2F81D1C3" w14:textId="77777777" w:rsidR="00F04FB8" w:rsidRDefault="00F04FB8" w:rsidP="00F04FB8">
      <w:r>
        <w:t>*Emergent insights derived from combining consensus data with my original deep-dive.*</w:t>
      </w:r>
    </w:p>
    <w:p w14:paraId="2258E4DB" w14:textId="77777777" w:rsidR="00F04FB8" w:rsidRDefault="00F04FB8" w:rsidP="00F04FB8"/>
    <w:p w14:paraId="4750762E" w14:textId="77777777" w:rsidR="00F04FB8" w:rsidRDefault="00F04FB8" w:rsidP="00F04FB8">
      <w:r>
        <w:t>### New Prediction 1: The "Sovereignty Stack" Fragmentation</w:t>
      </w:r>
    </w:p>
    <w:p w14:paraId="74D2ADA1" w14:textId="77777777" w:rsidR="00F04FB8" w:rsidRDefault="00F04FB8" w:rsidP="00F04FB8">
      <w:r>
        <w:t xml:space="preserve">**Synthesis:** Regulatory Divergence (6/7) + Compute Currency (4/7) + My Energy Nexus.  </w:t>
      </w:r>
    </w:p>
    <w:p w14:paraId="515C0168" w14:textId="77777777" w:rsidR="00F04FB8" w:rsidRDefault="00F04FB8" w:rsidP="00F04FB8">
      <w:r>
        <w:t xml:space="preserve">**Prediction:** Nations will not just regulate AI; they will build vertically integrated "Sovereignty Stacks" (Domestic Chips + Domestic Energy + Domestic Models).  </w:t>
      </w:r>
    </w:p>
    <w:p w14:paraId="51AEDFA7" w14:textId="77777777" w:rsidR="00F04FB8" w:rsidRDefault="00F04FB8" w:rsidP="00F04FB8">
      <w:r>
        <w:t>**Economic Impact:** Global supply chains fracture into 3 distinct blocs (US, CN, EU). Efficiency drops 15-20% globally due to redundancy, but security increases. **Industrials** and **Technology** verticals will see duplicate capex cycles in each region.</w:t>
      </w:r>
    </w:p>
    <w:p w14:paraId="3CC6E096" w14:textId="77777777" w:rsidR="00F04FB8" w:rsidRDefault="00F04FB8" w:rsidP="00F04FB8"/>
    <w:p w14:paraId="34A2A8F1" w14:textId="77777777" w:rsidR="00F04FB8" w:rsidRDefault="00F04FB8" w:rsidP="00F04FB8">
      <w:r>
        <w:t>### New Prediction 2: The "Algorithmic Cartel" Inflation</w:t>
      </w:r>
    </w:p>
    <w:p w14:paraId="5F380635" w14:textId="77777777" w:rsidR="00F04FB8" w:rsidRDefault="00F04FB8" w:rsidP="00F04FB8">
      <w:r>
        <w:t xml:space="preserve">**Synthesis:** Concentration via Feedback Loops (5/7) + Autonomous Agents (4/7) + My Financial Analysis.  </w:t>
      </w:r>
    </w:p>
    <w:p w14:paraId="0353053C" w14:textId="77777777" w:rsidR="00F04FB8" w:rsidRDefault="00F04FB8" w:rsidP="00F04FB8">
      <w:r>
        <w:t xml:space="preserve">**Prediction:** Pricing algorithms across different companies will tacitly collude without human intent, driving margins up globally.  </w:t>
      </w:r>
    </w:p>
    <w:p w14:paraId="22FC8A71" w14:textId="77777777" w:rsidR="00F04FB8" w:rsidRDefault="00F04FB8" w:rsidP="00F04FB8">
      <w:r>
        <w:t>**Economic Impact:** Inflation becomes structural, not cyclical. Antitrust law fails because no human agreement exists. **Consumer &amp; Retail** and **Financials** will face a new regulatory category: "Algorithmic Competition Policy."</w:t>
      </w:r>
    </w:p>
    <w:p w14:paraId="4D57DB02" w14:textId="77777777" w:rsidR="00F04FB8" w:rsidRDefault="00F04FB8" w:rsidP="00F04FB8"/>
    <w:p w14:paraId="3E79B0EC" w14:textId="77777777" w:rsidR="00F04FB8" w:rsidRDefault="00F04FB8" w:rsidP="00F04FB8">
      <w:r>
        <w:t>### New Prediction 3: The "Human Capital Supply Chain" Break</w:t>
      </w:r>
    </w:p>
    <w:p w14:paraId="5D85155D" w14:textId="77777777" w:rsidR="00F04FB8" w:rsidRDefault="00F04FB8" w:rsidP="00F04FB8">
      <w:r>
        <w:t xml:space="preserve">**Synthesis:** Labor Bifurcation (7/7) + Apprenticeship Crash (Blind Spot) + My Professional Services Analysis.  </w:t>
      </w:r>
    </w:p>
    <w:p w14:paraId="55918380" w14:textId="77777777" w:rsidR="00F04FB8" w:rsidRDefault="00F04FB8" w:rsidP="00F04FB8">
      <w:r>
        <w:t xml:space="preserve">**Prediction:** Corporations will begin acquiring universities/training centers to secure talent pipelines, bypassing the public education system.  </w:t>
      </w:r>
    </w:p>
    <w:p w14:paraId="4A6EA2DC" w14:textId="77777777" w:rsidR="00F04FB8" w:rsidRDefault="00F04FB8" w:rsidP="00F04FB8">
      <w:r>
        <w:t>**Economic Impact:** Education becomes a corporate procurement function, not a public good. **Professional Services** and **Technology** firms will vertically integrate education to solve the "Junior Gap." This creates a new asset class: "Human Capital Futures."</w:t>
      </w:r>
    </w:p>
    <w:p w14:paraId="116AB834" w14:textId="77777777" w:rsidR="00F04FB8" w:rsidRDefault="00F04FB8" w:rsidP="00F04FB8"/>
    <w:p w14:paraId="4629540B" w14:textId="77777777" w:rsidR="00F04FB8" w:rsidRDefault="00F04FB8" w:rsidP="00F04FB8">
      <w:r>
        <w:t>---</w:t>
      </w:r>
    </w:p>
    <w:p w14:paraId="3A8A09D4" w14:textId="77777777" w:rsidR="00F04FB8" w:rsidRDefault="00F04FB8" w:rsidP="00F04FB8"/>
    <w:p w14:paraId="5CA7F011" w14:textId="77777777" w:rsidR="00F04FB8" w:rsidRDefault="00F04FB8" w:rsidP="00F04FB8">
      <w:r>
        <w:lastRenderedPageBreak/>
        <w:t>## SUMMARY OF CHANGES TO ORIGINAL OUTPUT</w:t>
      </w:r>
    </w:p>
    <w:p w14:paraId="31B1A527" w14:textId="77777777" w:rsidR="00F04FB8" w:rsidRDefault="00F04FB8" w:rsidP="00F04FB8"/>
    <w:p w14:paraId="07198F01" w14:textId="77777777" w:rsidR="00F04FB8" w:rsidRDefault="00F04FB8" w:rsidP="00F04FB8">
      <w:r>
        <w:t>| Vertical | Original Prediction | Revised Prediction | Driver |</w:t>
      </w:r>
    </w:p>
    <w:p w14:paraId="7A8FD7ED" w14:textId="77777777" w:rsidR="00F04FB8" w:rsidRDefault="00F04FB8" w:rsidP="00F04FB8">
      <w:r>
        <w:t>| :--- | :--- | :--- | :--- |</w:t>
      </w:r>
    </w:p>
    <w:p w14:paraId="7B5B92A2" w14:textId="77777777" w:rsidR="00F04FB8" w:rsidRDefault="00F04FB8" w:rsidP="00F04FB8">
      <w:r>
        <w:t>| **Labor (All)** | Smooth transition to Orchestrator | **Bifurcation + Apprenticeship Crash** | 7/7 Consensus + Blind Spot |</w:t>
      </w:r>
    </w:p>
    <w:p w14:paraId="03155481" w14:textId="77777777" w:rsidR="00F04FB8" w:rsidRDefault="00F04FB8" w:rsidP="00F04FB8">
      <w:r>
        <w:t>| **Financials** | Compute Currency (Max Case) | **Compute Currency (Base Case)** | 4/7 Consensus |</w:t>
      </w:r>
    </w:p>
    <w:p w14:paraId="645791E2" w14:textId="77777777" w:rsidR="00F04FB8" w:rsidRDefault="00F04FB8" w:rsidP="00F04FB8">
      <w:r>
        <w:t>| **Retail** | Agents (Max Case) | **Agents (Base Case)** | 4/7 Consensus |</w:t>
      </w:r>
    </w:p>
    <w:p w14:paraId="0E846DB6" w14:textId="77777777" w:rsidR="00F04FB8" w:rsidRDefault="00F04FB8" w:rsidP="00F04FB8">
      <w:r>
        <w:t>| **Healthcare** | Bio-Digital (Max Case) | **Bio-Digital (Max Case - Unchanged)** | Low Consensus (3/7) |</w:t>
      </w:r>
    </w:p>
    <w:p w14:paraId="0971AB19" w14:textId="77777777" w:rsidR="00F04FB8" w:rsidRDefault="00F04FB8" w:rsidP="00F04FB8">
      <w:r>
        <w:t>| **Professional** | Efficiency Gain | **Efficiency + Talent Pipeline Crisis** | Blind Spot Adoption |</w:t>
      </w:r>
    </w:p>
    <w:p w14:paraId="68BD9899" w14:textId="77777777" w:rsidR="00F04FB8" w:rsidRDefault="00F04FB8" w:rsidP="00F04FB8">
      <w:r>
        <w:t>| **Geopolitics** | US-Centric Market Dynamics | **Fragmented Sovereignty Stacks** | Geopolitical Divergence Data |</w:t>
      </w:r>
    </w:p>
    <w:p w14:paraId="4C942077" w14:textId="77777777" w:rsidR="00F04FB8" w:rsidRDefault="00F04FB8" w:rsidP="00F04FB8"/>
    <w:p w14:paraId="59995989" w14:textId="69AE4ADF" w:rsidR="00A94BA3" w:rsidRPr="00F04FB8" w:rsidRDefault="00F04FB8" w:rsidP="00F04FB8">
      <w:r>
        <w:t>**Final Analyst Note:** The consensus data confirms the *direction* of my original analysis but suggests the *velocity* of disruption (Agents, Compute) is faster than I projected, while the *human capacity* to adapt (Apprenticeship, Skills) is slower. The net result is a more volatile transition period with higher systemic risk than my original "Base Case" implied.</w:t>
      </w:r>
    </w:p>
    <w:sectPr w:rsidR="00A94BA3" w:rsidRPr="00F04F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icrosoft JhengHei">
    <w:panose1 w:val="020B0604030504040204"/>
    <w:charset w:val="88"/>
    <w:family w:val="swiss"/>
    <w:pitch w:val="variable"/>
    <w:sig w:usb0="00000087" w:usb1="288F4000" w:usb2="00000016" w:usb3="00000000" w:csb0="00100009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BA3"/>
    <w:rsid w:val="00A94BA3"/>
    <w:rsid w:val="00B25BD2"/>
    <w:rsid w:val="00DE5D44"/>
    <w:rsid w:val="00F04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53ABB49"/>
  <w15:chartTrackingRefBased/>
  <w15:docId w15:val="{A552D8BD-1078-B949-BCCA-DFC575A6D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4B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4B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4B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4B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4B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4B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4B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4B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4B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4B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4B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4B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4B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4B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4B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4B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4B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4B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4B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4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4B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4B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4B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4B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4B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4B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4B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4B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4B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1594</Words>
  <Characters>9089</Characters>
  <Application>Microsoft Office Word</Application>
  <DocSecurity>0</DocSecurity>
  <Lines>75</Lines>
  <Paragraphs>21</Paragraphs>
  <ScaleCrop>false</ScaleCrop>
  <Company/>
  <LinksUpToDate>false</LinksUpToDate>
  <CharactersWithSpaces>10662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Tobias Blask</dc:creator>
  <cp:keywords/>
  <dc:description/>
  <cp:lastModifiedBy>Tobias Blask</cp:lastModifiedBy>
  <cp:revision>3</cp:revision>
  <dcterms:created xsi:type="dcterms:W3CDTF">2026-03-14T18:07:00Z</dcterms:created>
  <dcterms:modified xsi:type="dcterms:W3CDTF">2026-03-14T18:08:00Z</dcterms:modified>
</cp:coreProperties>
</file>