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4D2" w:rsidRDefault="00C364D2">
      <w:r>
        <w:t>NOTAS</w:t>
      </w:r>
    </w:p>
    <w:p w:rsidR="00980F7D" w:rsidRDefault="00980F7D" w:rsidP="00980F7D">
      <w:pPr>
        <w:pStyle w:val="PargrafodaLista"/>
        <w:numPr>
          <w:ilvl w:val="0"/>
          <w:numId w:val="1"/>
        </w:numPr>
      </w:pPr>
      <w:r>
        <w:t>Falar sobre o STF</w:t>
      </w:r>
    </w:p>
    <w:p w:rsidR="003010C2" w:rsidRDefault="003010C2" w:rsidP="003010C2">
      <w:pPr>
        <w:pStyle w:val="PargrafodaLista"/>
        <w:numPr>
          <w:ilvl w:val="1"/>
          <w:numId w:val="1"/>
        </w:numPr>
      </w:pPr>
      <w:r>
        <w:t>Poder constituinte</w:t>
      </w:r>
    </w:p>
    <w:p w:rsidR="00980F7D" w:rsidRDefault="00980F7D" w:rsidP="00980F7D">
      <w:pPr>
        <w:pStyle w:val="PargrafodaLista"/>
        <w:numPr>
          <w:ilvl w:val="0"/>
          <w:numId w:val="1"/>
        </w:numPr>
      </w:pPr>
      <w:r>
        <w:t>O que é o estado de coisas inconstitucional</w:t>
      </w:r>
      <w:bookmarkStart w:id="0" w:name="_GoBack"/>
      <w:bookmarkEnd w:id="0"/>
    </w:p>
    <w:p w:rsidR="001C0DC9" w:rsidRDefault="001C0DC9" w:rsidP="001C0DC9">
      <w:pPr>
        <w:pStyle w:val="PargrafodaLista"/>
        <w:numPr>
          <w:ilvl w:val="1"/>
          <w:numId w:val="1"/>
        </w:numPr>
      </w:pPr>
      <w:r>
        <w:t>CAMPOS</w:t>
      </w:r>
    </w:p>
    <w:p w:rsidR="001C0DC9" w:rsidRDefault="001C0DC9" w:rsidP="001C0DC9">
      <w:pPr>
        <w:pStyle w:val="PargrafodaLista"/>
        <w:numPr>
          <w:ilvl w:val="1"/>
          <w:numId w:val="1"/>
        </w:numPr>
      </w:pPr>
      <w:r>
        <w:t>HERNANDÉZ</w:t>
      </w:r>
    </w:p>
    <w:p w:rsidR="00980F7D" w:rsidRDefault="00980F7D" w:rsidP="00980F7D">
      <w:pPr>
        <w:pStyle w:val="PargrafodaLista"/>
        <w:numPr>
          <w:ilvl w:val="0"/>
          <w:numId w:val="1"/>
        </w:numPr>
      </w:pPr>
      <w:r>
        <w:t>O que aconteceu com o sistema prisional brasileiro</w:t>
      </w:r>
    </w:p>
    <w:p w:rsidR="00980F7D" w:rsidRDefault="00980F7D" w:rsidP="00980F7D">
      <w:pPr>
        <w:pStyle w:val="PargrafodaLista"/>
        <w:numPr>
          <w:ilvl w:val="1"/>
          <w:numId w:val="1"/>
        </w:numPr>
      </w:pPr>
      <w:r>
        <w:t>Formação de novos presos</w:t>
      </w:r>
    </w:p>
    <w:p w:rsidR="00980F7D" w:rsidRDefault="00980F7D" w:rsidP="00980F7D">
      <w:pPr>
        <w:pStyle w:val="PargrafodaLista"/>
        <w:numPr>
          <w:ilvl w:val="1"/>
          <w:numId w:val="1"/>
        </w:numPr>
      </w:pPr>
      <w:r>
        <w:t>Juntar todos no mesmo lugar</w:t>
      </w:r>
    </w:p>
    <w:p w:rsidR="003010C2" w:rsidRDefault="003010C2" w:rsidP="003010C2">
      <w:pPr>
        <w:pStyle w:val="PargrafodaLista"/>
        <w:numPr>
          <w:ilvl w:val="0"/>
          <w:numId w:val="1"/>
        </w:numPr>
      </w:pPr>
      <w:r>
        <w:t>Ativismo constitucional</w:t>
      </w:r>
    </w:p>
    <w:p w:rsidR="00C364D2" w:rsidRDefault="00C364D2">
      <w:r>
        <w:t>Estado de coisas inconstitucional foi criado pela Suprema Corte colombiana.</w:t>
      </w:r>
    </w:p>
    <w:p w:rsidR="00C364D2" w:rsidRDefault="00C364D2"/>
    <w:p w:rsidR="00E82CB9" w:rsidRDefault="002465BC">
      <w:r>
        <w:t>BIBLIOGRAFIA</w:t>
      </w:r>
    </w:p>
    <w:p w:rsidR="002465BC" w:rsidRDefault="002465BC">
      <w:r>
        <w:t xml:space="preserve">CAMPOS, Carlos Alexandre de Azevedo. O Estado de Coisas Inconstitucional e o litígio estrutural. Revista Consultor Jurídico, set. 2015. Disponível em: </w:t>
      </w:r>
      <w:hyperlink r:id="rId5" w:history="1">
        <w:r w:rsidRPr="00671252">
          <w:rPr>
            <w:rStyle w:val="Hyperlink"/>
          </w:rPr>
          <w:t>https://www.conjur.com.br/2015-set-01/carlos-campos-estado-coisas-inconstitucional-litigio-estrutural</w:t>
        </w:r>
      </w:hyperlink>
      <w:r>
        <w:t>. Acesso em 03 ago. 2023.</w:t>
      </w:r>
    </w:p>
    <w:p w:rsidR="0091576C" w:rsidRDefault="002D1952">
      <w:r>
        <w:t>______</w:t>
      </w:r>
      <w:r w:rsidR="0091576C" w:rsidRPr="0091576C">
        <w:t>. Dimensões do ativismo judicial no Supremo Tribunal Federal. 2012. 378 f. Dissertação (Mestrado em Direito Civil Constitucional; Direito da Cidade; Direito Internacional e Integração Econômica; Direi) - Universidade do Estado do Rio de Janeiro, Rio de Janeiro, 2012.</w:t>
      </w:r>
    </w:p>
    <w:p w:rsidR="00264848" w:rsidRDefault="00264848">
      <w:r>
        <w:t>______</w:t>
      </w:r>
      <w:r w:rsidRPr="00264848">
        <w:t xml:space="preserve">. Da inconstitucionalidade por omissão ao Estado de coisas </w:t>
      </w:r>
      <w:proofErr w:type="gramStart"/>
      <w:r w:rsidRPr="00264848">
        <w:t>inconstitucional .</w:t>
      </w:r>
      <w:proofErr w:type="gramEnd"/>
      <w:r w:rsidRPr="00264848">
        <w:t xml:space="preserve"> 2015. 249 f. Tese (Doutorado em Direito Civil Constitucional; Direito da Cidade; Direito Internacional e Integração Econômica; Direi) - Universidade do Estado do Rio de Janeiro, Rio de Janeiro, 2015.</w:t>
      </w:r>
    </w:p>
    <w:p w:rsidR="006D6979" w:rsidRDefault="006D6979">
      <w:r>
        <w:t xml:space="preserve">HERNÁNDEZ, Clara </w:t>
      </w:r>
      <w:proofErr w:type="spellStart"/>
      <w:r>
        <w:t>Inés</w:t>
      </w:r>
      <w:proofErr w:type="spellEnd"/>
      <w:r>
        <w:t xml:space="preserve"> Vargas. La </w:t>
      </w:r>
      <w:proofErr w:type="spellStart"/>
      <w:r>
        <w:t>Garantía</w:t>
      </w:r>
      <w:proofErr w:type="spellEnd"/>
      <w:r>
        <w:t xml:space="preserve"> de </w:t>
      </w:r>
      <w:proofErr w:type="spellStart"/>
      <w:r>
        <w:t>la</w:t>
      </w:r>
      <w:proofErr w:type="spellEnd"/>
      <w:r>
        <w:t xml:space="preserve"> </w:t>
      </w:r>
      <w:proofErr w:type="spellStart"/>
      <w:r>
        <w:t>dimensión</w:t>
      </w:r>
      <w:proofErr w:type="spellEnd"/>
      <w:r>
        <w:t xml:space="preserve"> objetiva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derechos</w:t>
      </w:r>
      <w:proofErr w:type="spellEnd"/>
      <w:r>
        <w:t xml:space="preserve"> </w:t>
      </w:r>
      <w:proofErr w:type="spellStart"/>
      <w:r>
        <w:t>fundamentales</w:t>
      </w:r>
      <w:proofErr w:type="spellEnd"/>
      <w:r>
        <w:t xml:space="preserve"> y labor </w:t>
      </w:r>
      <w:proofErr w:type="spellStart"/>
      <w:r>
        <w:t>del</w:t>
      </w:r>
      <w:proofErr w:type="spellEnd"/>
      <w:r>
        <w:t xml:space="preserve"> </w:t>
      </w:r>
      <w:proofErr w:type="spellStart"/>
      <w:r>
        <w:t>juez</w:t>
      </w:r>
      <w:proofErr w:type="spellEnd"/>
      <w:r>
        <w:t xml:space="preserve"> constitucional colombiano em sede de </w:t>
      </w:r>
      <w:proofErr w:type="spellStart"/>
      <w:r>
        <w:t>acción</w:t>
      </w:r>
      <w:proofErr w:type="spellEnd"/>
      <w:r>
        <w:t xml:space="preserve"> de tutela: </w:t>
      </w:r>
      <w:proofErr w:type="spellStart"/>
      <w:r>
        <w:t>el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“estado de cosas inconstitucional”.</w:t>
      </w:r>
      <w:r w:rsidR="003D5088">
        <w:t xml:space="preserve"> </w:t>
      </w:r>
      <w:proofErr w:type="spellStart"/>
      <w:r w:rsidR="003D5088">
        <w:t>Estudios</w:t>
      </w:r>
      <w:proofErr w:type="spellEnd"/>
      <w:r w:rsidR="003D5088">
        <w:t xml:space="preserve"> </w:t>
      </w:r>
      <w:proofErr w:type="spellStart"/>
      <w:r w:rsidR="003D5088">
        <w:t>Constitucionales</w:t>
      </w:r>
      <w:proofErr w:type="spellEnd"/>
      <w:r w:rsidR="003D5088">
        <w:t xml:space="preserve">, Santiago, </w:t>
      </w:r>
      <w:proofErr w:type="spellStart"/>
      <w:r w:rsidR="003D5088">
        <w:t>vol</w:t>
      </w:r>
      <w:proofErr w:type="spellEnd"/>
      <w:r w:rsidR="003D5088">
        <w:t xml:space="preserve"> 1, </w:t>
      </w:r>
      <w:proofErr w:type="spellStart"/>
      <w:r w:rsidR="003D5088">
        <w:t>núm</w:t>
      </w:r>
      <w:proofErr w:type="spellEnd"/>
      <w:r w:rsidR="003D5088">
        <w:t xml:space="preserve"> 1, 2003. Disponível em: </w:t>
      </w:r>
      <w:hyperlink r:id="rId6" w:history="1">
        <w:r w:rsidR="003D5088" w:rsidRPr="00671252">
          <w:rPr>
            <w:rStyle w:val="Hyperlink"/>
          </w:rPr>
          <w:t>https://www.redalyc.org/articulo.oa?id=82010111</w:t>
        </w:r>
      </w:hyperlink>
      <w:r w:rsidR="003D5088">
        <w:t>. Acesso em: 03 ago. 2023.</w:t>
      </w:r>
    </w:p>
    <w:sectPr w:rsidR="006D6979" w:rsidSect="00806D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11CF9"/>
    <w:multiLevelType w:val="hybridMultilevel"/>
    <w:tmpl w:val="7990E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BC"/>
    <w:rsid w:val="001C0DC9"/>
    <w:rsid w:val="002465BC"/>
    <w:rsid w:val="00264848"/>
    <w:rsid w:val="002D1952"/>
    <w:rsid w:val="003010C2"/>
    <w:rsid w:val="003D5088"/>
    <w:rsid w:val="006D6979"/>
    <w:rsid w:val="00806DCA"/>
    <w:rsid w:val="0091576C"/>
    <w:rsid w:val="00980F7D"/>
    <w:rsid w:val="00C364D2"/>
    <w:rsid w:val="00E8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7553A"/>
  <w15:chartTrackingRefBased/>
  <w15:docId w15:val="{A01E5D4F-8DA6-450D-8DE1-940D2D80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65B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80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alyc.org/articulo.oa?id=82010111" TargetMode="External"/><Relationship Id="rId5" Type="http://schemas.openxmlformats.org/officeDocument/2006/relationships/hyperlink" Target="https://www.conjur.com.br/2015-set-01/carlos-campos-estado-coisas-inconstitucional-litigio-estrutur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da Silva Lino</dc:creator>
  <cp:keywords/>
  <dc:description/>
  <cp:lastModifiedBy>Tobias da Silva Lino</cp:lastModifiedBy>
  <cp:revision>8</cp:revision>
  <dcterms:created xsi:type="dcterms:W3CDTF">2023-08-03T18:17:00Z</dcterms:created>
  <dcterms:modified xsi:type="dcterms:W3CDTF">2023-08-03T19:01:00Z</dcterms:modified>
</cp:coreProperties>
</file>