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CAAD4" w14:textId="1D703371" w:rsidR="003912B4" w:rsidRPr="003912B4" w:rsidRDefault="003912B4" w:rsidP="003912B4">
      <w:pPr>
        <w:jc w:val="center"/>
        <w:rPr>
          <w:rStyle w:val="s1"/>
          <w:rFonts w:ascii="Times New Roman" w:hAnsi="Times New Roman"/>
          <w:bCs w:val="0"/>
          <w:sz w:val="24"/>
          <w:szCs w:val="24"/>
        </w:rPr>
      </w:pPr>
      <w:r w:rsidRPr="003912B4">
        <w:rPr>
          <w:rStyle w:val="s1"/>
          <w:rFonts w:ascii="Times New Roman" w:hAnsi="Times New Roman"/>
          <w:bCs w:val="0"/>
          <w:sz w:val="24"/>
          <w:szCs w:val="24"/>
        </w:rPr>
        <w:t>UNIVERSIDADE DE TAUBATÉ</w:t>
      </w:r>
    </w:p>
    <w:p w14:paraId="747243D3" w14:textId="0D9F1E4B" w:rsidR="003912B4" w:rsidRPr="003912B4" w:rsidRDefault="003912B4" w:rsidP="003912B4">
      <w:pPr>
        <w:jc w:val="center"/>
        <w:rPr>
          <w:rStyle w:val="s1"/>
          <w:rFonts w:ascii="Times New Roman" w:hAnsi="Times New Roman"/>
          <w:bCs w:val="0"/>
          <w:sz w:val="24"/>
          <w:szCs w:val="24"/>
        </w:rPr>
      </w:pPr>
      <w:r w:rsidRPr="003912B4">
        <w:rPr>
          <w:rStyle w:val="s1"/>
          <w:rFonts w:ascii="Times New Roman" w:hAnsi="Times New Roman"/>
          <w:bCs w:val="0"/>
          <w:sz w:val="24"/>
          <w:szCs w:val="24"/>
        </w:rPr>
        <w:t>POLÍTICAS PÚBLICAS</w:t>
      </w:r>
    </w:p>
    <w:p w14:paraId="2C59D35A" w14:textId="346A1CC2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s1"/>
          <w:rFonts w:ascii="Times New Roman" w:hAnsi="Times New Roman"/>
          <w:b w:val="0"/>
          <w:bCs w:val="0"/>
          <w:sz w:val="24"/>
          <w:szCs w:val="24"/>
        </w:rPr>
        <w:t>Clarissa Ribeiro da Silva</w:t>
      </w:r>
    </w:p>
    <w:p w14:paraId="65DE177D" w14:textId="528B7AAC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s1"/>
          <w:rFonts w:ascii="Times New Roman" w:hAnsi="Times New Roman"/>
          <w:b w:val="0"/>
          <w:bCs w:val="0"/>
          <w:sz w:val="24"/>
          <w:szCs w:val="24"/>
        </w:rPr>
        <w:t>Miqueias Gamaliel Andrade</w:t>
      </w:r>
    </w:p>
    <w:p w14:paraId="4BEDE715" w14:textId="6289D1AA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s1"/>
          <w:rFonts w:ascii="Times New Roman" w:hAnsi="Times New Roman"/>
          <w:b w:val="0"/>
          <w:bCs w:val="0"/>
          <w:sz w:val="24"/>
          <w:szCs w:val="24"/>
        </w:rPr>
        <w:t>Tobias da Silva Lino</w:t>
      </w:r>
    </w:p>
    <w:p w14:paraId="5C3D425B" w14:textId="35278C41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493C625E" w14:textId="2C96984D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285D87E2" w14:textId="2732AEA3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5E626C45" w14:textId="00E070BB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3D516B5C" w14:textId="77906F74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7B10A1EF" w14:textId="48214423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3F3FC55C" w14:textId="0C8341AD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227B48DD" w14:textId="6EA716E8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1B26AD35" w14:textId="35CF8586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75423327" w14:textId="07B15855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34FFD67A" w14:textId="77777777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392F1A64" w14:textId="77777777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26A8DC3D" w14:textId="77777777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595831E0" w14:textId="77777777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34081C12" w14:textId="77777777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7859E101" w14:textId="77777777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197E7765" w14:textId="77777777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44C66601" w14:textId="77777777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6F159BBE" w14:textId="77777777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6F4BE45E" w14:textId="77777777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39965D6A" w14:textId="1D67CBEB" w:rsidR="003912B4" w:rsidRPr="003912B4" w:rsidRDefault="00951EF4" w:rsidP="003912B4">
      <w:pPr>
        <w:jc w:val="center"/>
        <w:rPr>
          <w:rStyle w:val="s1"/>
          <w:rFonts w:ascii="Times New Roman" w:hAnsi="Times New Roman"/>
          <w:bCs w:val="0"/>
          <w:sz w:val="24"/>
          <w:szCs w:val="24"/>
        </w:rPr>
      </w:pPr>
      <w:r>
        <w:rPr>
          <w:rStyle w:val="s1"/>
          <w:rFonts w:ascii="Times New Roman" w:hAnsi="Times New Roman"/>
          <w:bCs w:val="0"/>
          <w:sz w:val="24"/>
          <w:szCs w:val="24"/>
        </w:rPr>
        <w:t>Projeto de Lei das Políticas Públicas</w:t>
      </w:r>
    </w:p>
    <w:p w14:paraId="358ACCC9" w14:textId="28DF0F12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1051FF9B" w14:textId="34C79D86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68F2EAB4" w14:textId="4A22F11A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398859FF" w14:textId="3EF16686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4DF7092E" w14:textId="19281623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6FAA22B4" w14:textId="6D02425B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0AB89DB7" w14:textId="6787244F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4688D8B2" w14:textId="0AEDF105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654403D0" w14:textId="7D5328D6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7A52979E" w14:textId="4D8F8E98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175E4359" w14:textId="164A76EA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41C0B0B8" w14:textId="18486826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2CD04376" w14:textId="4CB8CE8C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68D8B20A" w14:textId="5C331A06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2F7A43B4" w14:textId="00841CF9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675821FE" w14:textId="3B1D0D8D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649DBE53" w14:textId="129B69C5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6F356874" w14:textId="6EF52BB0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4E9A0163" w14:textId="053415F3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3A3ABCBB" w14:textId="7A672746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625AA45C" w14:textId="4A60480B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4D08DD13" w14:textId="7E1FD70D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s1"/>
          <w:rFonts w:ascii="Times New Roman" w:hAnsi="Times New Roman"/>
          <w:b w:val="0"/>
          <w:bCs w:val="0"/>
          <w:sz w:val="24"/>
          <w:szCs w:val="24"/>
        </w:rPr>
        <w:t>Taubaté</w:t>
      </w:r>
    </w:p>
    <w:p w14:paraId="0860A17C" w14:textId="73825770" w:rsidR="003912B4" w:rsidRDefault="003912B4" w:rsidP="003912B4">
      <w:pPr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s1"/>
          <w:rFonts w:ascii="Times New Roman" w:hAnsi="Times New Roman"/>
          <w:b w:val="0"/>
          <w:bCs w:val="0"/>
          <w:sz w:val="24"/>
          <w:szCs w:val="24"/>
        </w:rPr>
        <w:t>2023</w:t>
      </w:r>
    </w:p>
    <w:p w14:paraId="222E752B" w14:textId="77777777" w:rsidR="003912B4" w:rsidRDefault="003912B4">
      <w:pPr>
        <w:rPr>
          <w:rStyle w:val="s1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s1"/>
          <w:rFonts w:ascii="Times New Roman" w:hAnsi="Times New Roman"/>
          <w:b w:val="0"/>
          <w:bCs w:val="0"/>
          <w:sz w:val="24"/>
          <w:szCs w:val="24"/>
        </w:rPr>
        <w:br w:type="page"/>
      </w:r>
    </w:p>
    <w:p w14:paraId="7D47D524" w14:textId="417C4268" w:rsidR="005F670B" w:rsidRPr="004C0E99" w:rsidRDefault="005F670B" w:rsidP="00EB37F8">
      <w:pPr>
        <w:pStyle w:val="p1"/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  <w:bookmarkStart w:id="0" w:name="_GoBack"/>
      <w:bookmarkEnd w:id="0"/>
      <w:r w:rsidRPr="004C0E99">
        <w:rPr>
          <w:rStyle w:val="s1"/>
          <w:rFonts w:ascii="Times New Roman" w:hAnsi="Times New Roman"/>
          <w:b w:val="0"/>
          <w:bCs w:val="0"/>
          <w:sz w:val="24"/>
          <w:szCs w:val="24"/>
        </w:rPr>
        <w:lastRenderedPageBreak/>
        <w:t>Projeto de Lei Ordinária n°</w:t>
      </w:r>
      <w:r w:rsidR="00557FC0">
        <w:rPr>
          <w:rStyle w:val="s1"/>
          <w:rFonts w:ascii="Times New Roman" w:hAnsi="Times New Roman"/>
          <w:b w:val="0"/>
          <w:bCs w:val="0"/>
          <w:sz w:val="24"/>
          <w:szCs w:val="24"/>
        </w:rPr>
        <w:t xml:space="preserve"> 9.1010</w:t>
      </w:r>
      <w:r w:rsidRPr="004C0E99">
        <w:rPr>
          <w:rStyle w:val="s1"/>
          <w:rFonts w:ascii="Times New Roman" w:hAnsi="Times New Roman"/>
          <w:b w:val="0"/>
          <w:bCs w:val="0"/>
          <w:sz w:val="24"/>
          <w:szCs w:val="24"/>
        </w:rPr>
        <w:t xml:space="preserve">, de </w:t>
      </w:r>
      <w:r w:rsidR="00557FC0">
        <w:rPr>
          <w:rStyle w:val="s1"/>
          <w:rFonts w:ascii="Times New Roman" w:hAnsi="Times New Roman"/>
          <w:b w:val="0"/>
          <w:bCs w:val="0"/>
          <w:sz w:val="24"/>
          <w:szCs w:val="24"/>
        </w:rPr>
        <w:t>09</w:t>
      </w:r>
      <w:r w:rsidRPr="004C0E99">
        <w:rPr>
          <w:rStyle w:val="s1"/>
          <w:rFonts w:ascii="Times New Roman" w:hAnsi="Times New Roman"/>
          <w:b w:val="0"/>
          <w:bCs w:val="0"/>
          <w:sz w:val="24"/>
          <w:szCs w:val="24"/>
        </w:rPr>
        <w:t xml:space="preserve"> de </w:t>
      </w:r>
      <w:r w:rsidR="00557FC0">
        <w:rPr>
          <w:rStyle w:val="s1"/>
          <w:rFonts w:ascii="Times New Roman" w:hAnsi="Times New Roman"/>
          <w:b w:val="0"/>
          <w:bCs w:val="0"/>
          <w:sz w:val="24"/>
          <w:szCs w:val="24"/>
        </w:rPr>
        <w:t>Outubro</w:t>
      </w:r>
      <w:r w:rsidRPr="004C0E99">
        <w:rPr>
          <w:rStyle w:val="s1"/>
          <w:rFonts w:ascii="Times New Roman" w:hAnsi="Times New Roman"/>
          <w:b w:val="0"/>
          <w:bCs w:val="0"/>
          <w:sz w:val="24"/>
          <w:szCs w:val="24"/>
        </w:rPr>
        <w:t xml:space="preserve"> de 2023</w:t>
      </w:r>
    </w:p>
    <w:p w14:paraId="4D0AF42A" w14:textId="3845D8AF" w:rsidR="004C0E99" w:rsidRPr="004C0E99" w:rsidRDefault="004C0E99" w:rsidP="00EB37F8">
      <w:pPr>
        <w:pStyle w:val="p1"/>
        <w:jc w:val="center"/>
        <w:rPr>
          <w:rStyle w:val="s1"/>
          <w:rFonts w:ascii="Times New Roman" w:hAnsi="Times New Roman"/>
          <w:b w:val="0"/>
          <w:bCs w:val="0"/>
          <w:sz w:val="24"/>
          <w:szCs w:val="24"/>
        </w:rPr>
      </w:pPr>
    </w:p>
    <w:p w14:paraId="2DF4D0E8" w14:textId="0F14F2E3" w:rsidR="004E1403" w:rsidRPr="00B61C80" w:rsidRDefault="004E1403" w:rsidP="004E1403">
      <w:pPr>
        <w:widowControl w:val="0"/>
        <w:spacing w:before="1080" w:after="1080" w:line="240" w:lineRule="exact"/>
        <w:ind w:left="4956"/>
        <w:jc w:val="both"/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Dispõe sobre diretrizes para implementação de Políticas Públicas. </w:t>
      </w:r>
      <w:r w:rsidR="004C0E99" w:rsidRPr="004C0E99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Dá nova redação à alínea </w:t>
      </w:r>
      <w:r w:rsidR="004C0E99" w:rsidRPr="004C0E99">
        <w:rPr>
          <w:rFonts w:ascii="Times New Roman" w:hAnsi="Times New Roman" w:cs="Times New Roman"/>
          <w:i/>
          <w:snapToGrid w:val="0"/>
          <w:color w:val="000000"/>
          <w:sz w:val="24"/>
          <w:szCs w:val="24"/>
        </w:rPr>
        <w:t>e</w:t>
      </w:r>
      <w:r w:rsidR="004C0E99" w:rsidRPr="004C0E99">
        <w:rPr>
          <w:rFonts w:ascii="Times New Roman" w:hAnsi="Times New Roman" w:cs="Times New Roman"/>
          <w:snapToGrid w:val="0"/>
          <w:color w:val="000000"/>
          <w:sz w:val="24"/>
          <w:szCs w:val="24"/>
        </w:rPr>
        <w:t xml:space="preserve"> do inciso I do art. 23 da Lei nº </w:t>
      </w:r>
      <w:r w:rsidR="004C0E99">
        <w:rPr>
          <w:rFonts w:ascii="Times New Roman" w:hAnsi="Times New Roman" w:cs="Times New Roman"/>
          <w:snapToGrid w:val="0"/>
          <w:color w:val="000000"/>
          <w:sz w:val="24"/>
          <w:szCs w:val="24"/>
        </w:rPr>
        <w:t>8.977, de 6 de janeiro de 1995.</w:t>
      </w:r>
    </w:p>
    <w:p w14:paraId="255F535F" w14:textId="424AA412" w:rsidR="004C0E99" w:rsidRPr="00B61C80" w:rsidRDefault="003C0E94" w:rsidP="00B03398">
      <w:pPr>
        <w:spacing w:line="360" w:lineRule="auto"/>
        <w:ind w:firstLine="709"/>
        <w:jc w:val="both"/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</w:pPr>
      <w:r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>O congresso nacional decreta:</w:t>
      </w:r>
    </w:p>
    <w:p w14:paraId="44852E51" w14:textId="77777777" w:rsidR="00B61C80" w:rsidRPr="00B61C80" w:rsidRDefault="00B61C80" w:rsidP="00B03398">
      <w:pPr>
        <w:spacing w:line="360" w:lineRule="auto"/>
        <w:ind w:firstLine="709"/>
        <w:jc w:val="both"/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A35310A" w14:textId="4F3AB35E" w:rsidR="001B4639" w:rsidRPr="00B61C80" w:rsidRDefault="00E67F1E" w:rsidP="00B03398">
      <w:pPr>
        <w:spacing w:line="360" w:lineRule="auto"/>
        <w:ind w:firstLine="709"/>
        <w:jc w:val="both"/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</w:pPr>
      <w:r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>Art. 1°</w:t>
      </w:r>
      <w:r w:rsidR="00394013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 xml:space="preserve"> Toda região deve possuir um ó</w:t>
      </w:r>
      <w:r w:rsidR="007906A4"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>rgão competente</w:t>
      </w:r>
      <w:r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 xml:space="preserve"> para implementação e implantação de políticas públicas</w:t>
      </w:r>
      <w:r w:rsidR="00A25DCD"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6F0B5C"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4255616C" w14:textId="638477E2" w:rsidR="007906A4" w:rsidRPr="00B61C80" w:rsidRDefault="004C0E99" w:rsidP="00B03398">
      <w:pPr>
        <w:spacing w:line="360" w:lineRule="auto"/>
        <w:ind w:firstLine="709"/>
        <w:jc w:val="both"/>
        <w:rPr>
          <w:rStyle w:val="s2"/>
          <w:rFonts w:ascii="Times New Roman" w:hAnsi="Times New Roman" w:cs="Times New Roman"/>
          <w:sz w:val="24"/>
          <w:szCs w:val="24"/>
        </w:rPr>
      </w:pPr>
      <w:r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§ </w:t>
      </w:r>
      <w:r w:rsidR="00DE0EF8"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1.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O órgão criado será amplamente distribuído por todo o território nacional, com secretarias em cada estado membro da União. Esse órgão será incumbido para analisar as propostas de políticas públicas enviadas pelas subsecretarias presentes em cada estado;</w:t>
      </w:r>
    </w:p>
    <w:p w14:paraId="24ED565B" w14:textId="77777777" w:rsidR="004C0E99" w:rsidRPr="00B61C80" w:rsidRDefault="004C0E99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B19278" w14:textId="4BAE4F58" w:rsidR="004C0E99" w:rsidRPr="00B61C80" w:rsidRDefault="006F0B5C" w:rsidP="00B03398">
      <w:pPr>
        <w:spacing w:line="360" w:lineRule="auto"/>
        <w:ind w:firstLine="709"/>
        <w:jc w:val="both"/>
        <w:rPr>
          <w:rStyle w:val="s2"/>
          <w:rFonts w:ascii="Times New Roman" w:hAnsi="Times New Roman" w:cs="Times New Roman"/>
          <w:sz w:val="24"/>
          <w:szCs w:val="24"/>
        </w:rPr>
      </w:pPr>
      <w:r w:rsidRPr="00B61C80">
        <w:rPr>
          <w:rStyle w:val="s2"/>
          <w:rFonts w:ascii="Times New Roman" w:hAnsi="Times New Roman" w:cs="Times New Roman"/>
          <w:sz w:val="24"/>
          <w:szCs w:val="24"/>
        </w:rPr>
        <w:t>Art. 2º</w:t>
      </w:r>
      <w:r w:rsidR="00394013">
        <w:rPr>
          <w:rStyle w:val="s2"/>
          <w:rFonts w:ascii="Times New Roman" w:hAnsi="Times New Roman" w:cs="Times New Roman"/>
          <w:sz w:val="24"/>
          <w:szCs w:val="24"/>
        </w:rPr>
        <w:t xml:space="preserve">. </w:t>
      </w:r>
      <w:r w:rsidR="00DE0EF8"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As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propostas devem conter</w:t>
      </w:r>
      <w:r w:rsidR="004C0E99" w:rsidRPr="00B61C80">
        <w:rPr>
          <w:rStyle w:val="s2"/>
          <w:rFonts w:ascii="Times New Roman" w:hAnsi="Times New Roman" w:cs="Times New Roman"/>
          <w:sz w:val="24"/>
          <w:szCs w:val="24"/>
        </w:rPr>
        <w:t>:</w:t>
      </w:r>
    </w:p>
    <w:p w14:paraId="62775BF2" w14:textId="6EF272F3" w:rsidR="001B4639" w:rsidRDefault="001B4639" w:rsidP="000F775F">
      <w:pPr>
        <w:spacing w:line="360" w:lineRule="auto"/>
        <w:ind w:firstLine="709"/>
        <w:jc w:val="both"/>
        <w:rPr>
          <w:rStyle w:val="s2"/>
          <w:rFonts w:ascii="Times New Roman" w:hAnsi="Times New Roman" w:cs="Times New Roman"/>
          <w:sz w:val="24"/>
          <w:szCs w:val="24"/>
        </w:rPr>
      </w:pPr>
      <w:r>
        <w:rPr>
          <w:rStyle w:val="s2"/>
          <w:rFonts w:ascii="Times New Roman" w:hAnsi="Times New Roman" w:cs="Times New Roman"/>
          <w:sz w:val="24"/>
          <w:szCs w:val="24"/>
        </w:rPr>
        <w:t xml:space="preserve">I - </w:t>
      </w:r>
      <w:r w:rsidR="00DE0EF8" w:rsidRPr="00B61C80">
        <w:rPr>
          <w:rStyle w:val="s2"/>
          <w:rFonts w:ascii="Times New Roman" w:hAnsi="Times New Roman" w:cs="Times New Roman"/>
          <w:sz w:val="24"/>
          <w:szCs w:val="24"/>
        </w:rPr>
        <w:t>A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nálise qualitativa e quantitativa representadas por meio de descrições da situação-problema, fotos do local e diferentes possibilidades de solução que são mais adequadas.</w:t>
      </w:r>
      <w:r w:rsidR="007906A4" w:rsidRPr="00B61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74B6B" w14:textId="78127E7F" w:rsidR="00394013" w:rsidRPr="00B61C80" w:rsidRDefault="001B4639" w:rsidP="000F775F">
      <w:pPr>
        <w:spacing w:line="360" w:lineRule="auto"/>
        <w:ind w:firstLine="709"/>
        <w:jc w:val="both"/>
        <w:rPr>
          <w:rStyle w:val="s2"/>
          <w:rFonts w:ascii="Times New Roman" w:hAnsi="Times New Roman" w:cs="Times New Roman"/>
          <w:sz w:val="24"/>
          <w:szCs w:val="24"/>
        </w:rPr>
      </w:pPr>
      <w:r>
        <w:rPr>
          <w:rStyle w:val="s2"/>
          <w:rFonts w:ascii="Times New Roman" w:hAnsi="Times New Roman" w:cs="Times New Roman"/>
          <w:sz w:val="24"/>
          <w:szCs w:val="24"/>
        </w:rPr>
        <w:t xml:space="preserve">II -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O órgão</w:t>
      </w:r>
      <w:r w:rsidR="00DE0EF8"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 que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irá analisar a situação por um viés socioeconômico e benefício X custo, serão</w:t>
      </w:r>
      <w:r w:rsidR="00DE0EF8" w:rsidRPr="00B61C80">
        <w:rPr>
          <w:rFonts w:ascii="Times New Roman" w:hAnsi="Times New Roman" w:cs="Times New Roman"/>
          <w:sz w:val="24"/>
          <w:szCs w:val="24"/>
        </w:rPr>
        <w:t xml:space="preserve">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levantados em conta os </w:t>
      </w:r>
      <w:r w:rsidR="006F0B5C" w:rsidRPr="00B61C80">
        <w:rPr>
          <w:rStyle w:val="s2"/>
          <w:rFonts w:ascii="Times New Roman" w:hAnsi="Times New Roman" w:cs="Times New Roman"/>
          <w:sz w:val="24"/>
          <w:szCs w:val="24"/>
        </w:rPr>
        <w:t>orçamentos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 apresentados presentes nas propostas enviadas</w:t>
      </w:r>
      <w:r w:rsidR="007906A4" w:rsidRPr="00B61C80">
        <w:rPr>
          <w:rFonts w:ascii="Times New Roman" w:hAnsi="Times New Roman" w:cs="Times New Roman"/>
          <w:sz w:val="24"/>
          <w:szCs w:val="24"/>
        </w:rPr>
        <w:t>.</w:t>
      </w:r>
    </w:p>
    <w:p w14:paraId="3F47C7B5" w14:textId="1743AA8D" w:rsidR="007906A4" w:rsidRPr="00B61C80" w:rsidRDefault="003C6EA5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Parágrafo único: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A população afetada pela situação-problema poderá apresentar um requerimento ao município solicitando a intervenção e acompanhamento do órgão responsável</w:t>
      </w:r>
    </w:p>
    <w:p w14:paraId="2EB1E204" w14:textId="62D929EE" w:rsidR="004C4410" w:rsidRPr="00B61C80" w:rsidRDefault="004C4410" w:rsidP="004C44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C48E6" w14:textId="796F2234" w:rsidR="00A25DCD" w:rsidRPr="00B61C80" w:rsidRDefault="006F0B5C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C80"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  <w:t>Art. 3° As políticas públicas devem se desenvolver através de etapas objetivas e claras.</w:t>
      </w:r>
      <w:r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 Deverá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 xml:space="preserve"> passar por etapas e quesitos para a sua eficáci</w:t>
      </w:r>
      <w:r w:rsidR="00E14FF7">
        <w:rPr>
          <w:rStyle w:val="s2"/>
          <w:rFonts w:ascii="Times New Roman" w:hAnsi="Times New Roman" w:cs="Times New Roman"/>
          <w:sz w:val="24"/>
          <w:szCs w:val="24"/>
        </w:rPr>
        <w:t>a e efetividade serem majoradas:</w:t>
      </w:r>
    </w:p>
    <w:p w14:paraId="4B4B478C" w14:textId="4ECA01C3" w:rsidR="00A25DCD" w:rsidRPr="00B61C80" w:rsidRDefault="00E14FF7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2"/>
          <w:rFonts w:ascii="Times New Roman" w:hAnsi="Times New Roman" w:cs="Times New Roman"/>
          <w:sz w:val="24"/>
          <w:szCs w:val="24"/>
        </w:rPr>
        <w:lastRenderedPageBreak/>
        <w:t xml:space="preserve">I -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A primeira fase será a apresentação da situação-problema pela subsecretarias estatais, contendo a análise qualitativa e quantitativa, previamente citadas nessa Lei;</w:t>
      </w:r>
    </w:p>
    <w:p w14:paraId="06F5772D" w14:textId="591A824B" w:rsidR="00A25DCD" w:rsidRPr="00B61C80" w:rsidRDefault="00E14FF7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2"/>
          <w:rFonts w:ascii="Times New Roman" w:hAnsi="Times New Roman" w:cs="Times New Roman"/>
          <w:sz w:val="24"/>
          <w:szCs w:val="24"/>
        </w:rPr>
        <w:t xml:space="preserve">II -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A segunda fase se dará pela análise orçamentária e escolha dos orçamentos enviados pelas</w:t>
      </w:r>
      <w:r w:rsidR="007906A4" w:rsidRPr="00B61C80">
        <w:rPr>
          <w:rFonts w:ascii="Times New Roman" w:hAnsi="Times New Roman" w:cs="Times New Roman"/>
          <w:sz w:val="24"/>
          <w:szCs w:val="24"/>
        </w:rPr>
        <w:t xml:space="preserve">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propostas.</w:t>
      </w:r>
    </w:p>
    <w:p w14:paraId="466BD983" w14:textId="1406ED9E" w:rsidR="00A25DCD" w:rsidRPr="00B61C80" w:rsidRDefault="00E14FF7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2"/>
          <w:rFonts w:ascii="Times New Roman" w:hAnsi="Times New Roman" w:cs="Times New Roman"/>
          <w:sz w:val="24"/>
          <w:szCs w:val="24"/>
        </w:rPr>
        <w:t xml:space="preserve">III -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A terceira fase se dará pela implementação em fase inicial, ou seja, será feita por meio de experimentos e consideração da eficácia</w:t>
      </w:r>
    </w:p>
    <w:p w14:paraId="4D63D807" w14:textId="2636DE9E" w:rsidR="007906A4" w:rsidRPr="00B61C80" w:rsidRDefault="00E14FF7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2"/>
          <w:rFonts w:ascii="Times New Roman" w:hAnsi="Times New Roman" w:cs="Times New Roman"/>
          <w:sz w:val="24"/>
          <w:szCs w:val="24"/>
        </w:rPr>
        <w:t xml:space="preserve">IV - </w:t>
      </w:r>
      <w:r w:rsidR="007906A4" w:rsidRPr="00B61C80">
        <w:rPr>
          <w:rStyle w:val="s2"/>
          <w:rFonts w:ascii="Times New Roman" w:hAnsi="Times New Roman" w:cs="Times New Roman"/>
          <w:sz w:val="24"/>
          <w:szCs w:val="24"/>
        </w:rPr>
        <w:t>A quarta fase será realizada se a implementação inicial for aprovada, sendo assim, será implementada a política pública.</w:t>
      </w:r>
    </w:p>
    <w:p w14:paraId="0A636055" w14:textId="77777777" w:rsidR="007906A4" w:rsidRPr="00B61C80" w:rsidRDefault="007906A4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99EB8E" w14:textId="77777777" w:rsidR="00B61C80" w:rsidRPr="00B61C80" w:rsidRDefault="00B61C80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C80">
        <w:rPr>
          <w:rFonts w:ascii="Times New Roman" w:hAnsi="Times New Roman" w:cs="Times New Roman"/>
          <w:sz w:val="24"/>
          <w:szCs w:val="24"/>
        </w:rPr>
        <w:t>Parágrafo único: As etapas devem ser descritas e explicativas, respeitando o ciclo de desenvolvimento:</w:t>
      </w:r>
    </w:p>
    <w:p w14:paraId="31918EEC" w14:textId="2C6AA8FC" w:rsidR="00B61C80" w:rsidRPr="00B61C80" w:rsidRDefault="00B61C80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C80">
        <w:rPr>
          <w:rFonts w:ascii="Times New Roman" w:hAnsi="Times New Roman" w:cs="Times New Roman"/>
          <w:sz w:val="24"/>
          <w:szCs w:val="24"/>
        </w:rPr>
        <w:t>a) Identificação do problema ou necessidade;</w:t>
      </w:r>
    </w:p>
    <w:p w14:paraId="5C6BC670" w14:textId="3B9866CB" w:rsidR="00B61C80" w:rsidRPr="00B61C80" w:rsidRDefault="00B61C80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C80">
        <w:rPr>
          <w:rFonts w:ascii="Times New Roman" w:hAnsi="Times New Roman" w:cs="Times New Roman"/>
          <w:sz w:val="24"/>
          <w:szCs w:val="24"/>
        </w:rPr>
        <w:t>b) Inclusão da solução na agenda pública e planejamento orçamentário atrelado as soluções sociais;</w:t>
      </w:r>
    </w:p>
    <w:p w14:paraId="0B95197E" w14:textId="5A35DB7D" w:rsidR="00B61C80" w:rsidRPr="00B61C80" w:rsidRDefault="00B61C80" w:rsidP="00B033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1C80">
        <w:rPr>
          <w:rFonts w:ascii="Times New Roman" w:hAnsi="Times New Roman" w:cs="Times New Roman"/>
          <w:sz w:val="24"/>
          <w:szCs w:val="24"/>
        </w:rPr>
        <w:t>c) Planejamento da execução e aplicação, sendo monitorados no decorrer do tempo</w:t>
      </w:r>
      <w:r w:rsidR="004E1403">
        <w:rPr>
          <w:rFonts w:ascii="Times New Roman" w:hAnsi="Times New Roman" w:cs="Times New Roman"/>
          <w:sz w:val="24"/>
          <w:szCs w:val="24"/>
        </w:rPr>
        <w:t>;</w:t>
      </w:r>
    </w:p>
    <w:p w14:paraId="217363EA" w14:textId="10490426" w:rsidR="007906A4" w:rsidRPr="000F775F" w:rsidRDefault="00B61C80" w:rsidP="000F775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61C80">
        <w:rPr>
          <w:rFonts w:ascii="Times New Roman" w:hAnsi="Times New Roman" w:cs="Times New Roman"/>
          <w:sz w:val="24"/>
          <w:szCs w:val="24"/>
        </w:rPr>
        <w:t xml:space="preserve">d) </w:t>
      </w:r>
      <w:r w:rsidR="00456786">
        <w:rPr>
          <w:rFonts w:ascii="Times New Roman" w:hAnsi="Times New Roman" w:cs="Times New Roman"/>
          <w:sz w:val="24"/>
          <w:szCs w:val="24"/>
        </w:rPr>
        <w:t>S</w:t>
      </w:r>
      <w:r w:rsidRPr="00B61C80">
        <w:rPr>
          <w:rFonts w:ascii="Times New Roman" w:hAnsi="Times New Roman" w:cs="Times New Roman"/>
          <w:sz w:val="24"/>
          <w:szCs w:val="24"/>
        </w:rPr>
        <w:t xml:space="preserve">uporte para melhorias ou relatórios de resultados. </w:t>
      </w:r>
    </w:p>
    <w:p w14:paraId="6460C8C9" w14:textId="77777777" w:rsidR="007906A4" w:rsidRPr="00B61C80" w:rsidRDefault="007906A4" w:rsidP="00B03398">
      <w:pPr>
        <w:spacing w:line="360" w:lineRule="auto"/>
        <w:ind w:firstLine="709"/>
        <w:jc w:val="both"/>
        <w:rPr>
          <w:rStyle w:val="s1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0BC718D" w14:textId="53147625" w:rsidR="006F0B5C" w:rsidRPr="00B61C80" w:rsidRDefault="00EB37F8" w:rsidP="000F775F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Art. 3° </w:t>
      </w:r>
      <w:r w:rsidR="007906A4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>Como é público e notório, as políticas públicas deve</w:t>
      </w:r>
      <w:r w:rsidR="006F0B5C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>m ser regulamentadas e sempre descritas em normas, decreto</w:t>
      </w:r>
      <w:r w:rsidR="00456786">
        <w:rPr>
          <w:rFonts w:ascii="Times New Roman" w:hAnsi="Times New Roman" w:cs="Times New Roman"/>
          <w:kern w:val="0"/>
          <w:sz w:val="24"/>
          <w:szCs w:val="24"/>
          <w14:ligatures w14:val="none"/>
        </w:rPr>
        <w:t>s, atos e leis.</w:t>
      </w:r>
      <w:r w:rsidR="006F0B5C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As políticas públicas devem </w:t>
      </w:r>
      <w:r w:rsidR="00557FC0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 regularizar</w:t>
      </w:r>
      <w:r w:rsidR="007906A4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de forma equitativa, em todo o território, respeitando os princípios democrá</w:t>
      </w:r>
      <w:r w:rsidR="00557FC0">
        <w:rPr>
          <w:rFonts w:ascii="Times New Roman" w:hAnsi="Times New Roman" w:cs="Times New Roman"/>
          <w:kern w:val="0"/>
          <w:sz w:val="24"/>
          <w:szCs w:val="24"/>
          <w14:ligatures w14:val="none"/>
        </w:rPr>
        <w:t>ticos e os direitos sociais</w:t>
      </w:r>
      <w:r w:rsidR="007906A4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>. </w:t>
      </w:r>
    </w:p>
    <w:p w14:paraId="162EB1F2" w14:textId="47F26F0B" w:rsidR="006F0B5C" w:rsidRPr="00B61C80" w:rsidRDefault="006F0B5C" w:rsidP="00B03398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§ 1º. As políticas públicas devem ser flexíveis, para </w:t>
      </w:r>
      <w:r w:rsidR="007906A4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se adaptar a diferentes contextos e necessidades. </w:t>
      </w:r>
    </w:p>
    <w:p w14:paraId="6F9AEF36" w14:textId="77777777" w:rsidR="00456786" w:rsidRDefault="006F0B5C" w:rsidP="00456786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>§ 2º. A</w:t>
      </w:r>
      <w:r w:rsidR="007906A4" w:rsidRPr="00B61C8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participação ativa da sociedade civil na elaboração e revisão dessas leis é fundamental para garantir que elas reflitam verdadeiramente os interesses e valores da sociedade.</w:t>
      </w:r>
      <w:r w:rsidR="007906A4" w:rsidRPr="00B61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C8C50" w14:textId="77777777" w:rsidR="00456786" w:rsidRDefault="00456786" w:rsidP="00456786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651A520" w14:textId="792AB89B" w:rsidR="007906A4" w:rsidRDefault="00456786" w:rsidP="00456786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Art. 4º Os municípios e estados têm autonomia para proposição de políticas públicas, desde que comprovadas sua necessidade nos moldes citados nesta lei.  </w:t>
      </w:r>
    </w:p>
    <w:p w14:paraId="76F9089E" w14:textId="4ACC8E68" w:rsidR="00456786" w:rsidRDefault="00456786" w:rsidP="00456786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480131C" w14:textId="4FD2F348" w:rsidR="00456786" w:rsidRPr="00456786" w:rsidRDefault="00456786" w:rsidP="00456786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Art. 5º Os órgãos competentes devem dispor de meios de comunicação, divulgação e acesso a população, a fim de propagar o poder que a população tem como sujeito ativo e operante na construção das políticas públicas.</w:t>
      </w:r>
    </w:p>
    <w:sectPr w:rsidR="00456786" w:rsidRPr="00456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5C1E7" w14:textId="77777777" w:rsidR="00BB210C" w:rsidRDefault="00BB210C" w:rsidP="00EB37F8">
      <w:r>
        <w:separator/>
      </w:r>
    </w:p>
  </w:endnote>
  <w:endnote w:type="continuationSeparator" w:id="0">
    <w:p w14:paraId="76BCE97F" w14:textId="77777777" w:rsidR="00BB210C" w:rsidRDefault="00BB210C" w:rsidP="00EB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24BEF" w14:textId="77777777" w:rsidR="00BB210C" w:rsidRDefault="00BB210C" w:rsidP="00EB37F8">
      <w:r>
        <w:separator/>
      </w:r>
    </w:p>
  </w:footnote>
  <w:footnote w:type="continuationSeparator" w:id="0">
    <w:p w14:paraId="044B215C" w14:textId="77777777" w:rsidR="00BB210C" w:rsidRDefault="00BB210C" w:rsidP="00EB3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061"/>
    <w:multiLevelType w:val="hybridMultilevel"/>
    <w:tmpl w:val="D59C80F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767F"/>
    <w:multiLevelType w:val="hybridMultilevel"/>
    <w:tmpl w:val="A4CE1DF2"/>
    <w:lvl w:ilvl="0" w:tplc="FFFFFFFF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A4"/>
    <w:rsid w:val="000F775F"/>
    <w:rsid w:val="001B4639"/>
    <w:rsid w:val="00293801"/>
    <w:rsid w:val="002962F1"/>
    <w:rsid w:val="003912B4"/>
    <w:rsid w:val="00394013"/>
    <w:rsid w:val="003C0E94"/>
    <w:rsid w:val="003C6EA5"/>
    <w:rsid w:val="00456786"/>
    <w:rsid w:val="004C0E99"/>
    <w:rsid w:val="004C4410"/>
    <w:rsid w:val="004E1403"/>
    <w:rsid w:val="00557FC0"/>
    <w:rsid w:val="005F670B"/>
    <w:rsid w:val="006252E1"/>
    <w:rsid w:val="006D07EF"/>
    <w:rsid w:val="006F0B5C"/>
    <w:rsid w:val="007906A4"/>
    <w:rsid w:val="008F6943"/>
    <w:rsid w:val="00951EF4"/>
    <w:rsid w:val="00A25DCD"/>
    <w:rsid w:val="00B03398"/>
    <w:rsid w:val="00B4502B"/>
    <w:rsid w:val="00B61C80"/>
    <w:rsid w:val="00BB210C"/>
    <w:rsid w:val="00DE0EF8"/>
    <w:rsid w:val="00E11BCD"/>
    <w:rsid w:val="00E14FF7"/>
    <w:rsid w:val="00E6693F"/>
    <w:rsid w:val="00E67F1E"/>
    <w:rsid w:val="00EB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6662"/>
  <w15:chartTrackingRefBased/>
  <w15:docId w15:val="{E7B9DE3C-4AC0-B148-8362-352612B9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7906A4"/>
    <w:pPr>
      <w:spacing w:after="60"/>
    </w:pPr>
    <w:rPr>
      <w:rFonts w:ascii=".AppleSystemUIFont" w:hAnsi=".AppleSystemUIFont" w:cs="Times New Roman"/>
      <w:kern w:val="0"/>
      <w:sz w:val="33"/>
      <w:szCs w:val="33"/>
      <w14:ligatures w14:val="none"/>
    </w:rPr>
  </w:style>
  <w:style w:type="paragraph" w:customStyle="1" w:styleId="p2">
    <w:name w:val="p2"/>
    <w:basedOn w:val="Normal"/>
    <w:rsid w:val="007906A4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7906A4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Fontepargpadro"/>
    <w:rsid w:val="007906A4"/>
    <w:rPr>
      <w:rFonts w:ascii="UICTFontTextStyleBody" w:hAnsi="UICTFontTextStyleBody" w:hint="default"/>
      <w:b/>
      <w:bCs/>
      <w:i w:val="0"/>
      <w:iCs w:val="0"/>
      <w:sz w:val="33"/>
      <w:szCs w:val="33"/>
    </w:rPr>
  </w:style>
  <w:style w:type="character" w:customStyle="1" w:styleId="s2">
    <w:name w:val="s2"/>
    <w:basedOn w:val="Fontepargpadro"/>
    <w:rsid w:val="007906A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B37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37F8"/>
  </w:style>
  <w:style w:type="paragraph" w:styleId="Rodap">
    <w:name w:val="footer"/>
    <w:basedOn w:val="Normal"/>
    <w:link w:val="RodapChar"/>
    <w:uiPriority w:val="99"/>
    <w:unhideWhenUsed/>
    <w:rsid w:val="00EB37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37F8"/>
  </w:style>
  <w:style w:type="paragraph" w:styleId="PargrafodaLista">
    <w:name w:val="List Paragraph"/>
    <w:basedOn w:val="Normal"/>
    <w:uiPriority w:val="34"/>
    <w:qFormat/>
    <w:rsid w:val="001B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Ribeiro da Silva</dc:creator>
  <cp:keywords/>
  <dc:description/>
  <cp:lastModifiedBy>Tobias da Silva Lino</cp:lastModifiedBy>
  <cp:revision>5</cp:revision>
  <dcterms:created xsi:type="dcterms:W3CDTF">2023-10-02T23:21:00Z</dcterms:created>
  <dcterms:modified xsi:type="dcterms:W3CDTF">2023-10-09T15:49:00Z</dcterms:modified>
</cp:coreProperties>
</file>