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1A18C" w14:textId="0CC883A8" w:rsidR="00A2467A" w:rsidRPr="00245358" w:rsidRDefault="00A2467A" w:rsidP="00814B96">
      <w:pPr>
        <w:pStyle w:val="Default"/>
        <w:spacing w:line="360" w:lineRule="auto"/>
        <w:jc w:val="center"/>
      </w:pPr>
      <w:r w:rsidRPr="00245358">
        <w:t>UNIVERSIDADE DE TAUBATÉ</w:t>
      </w:r>
    </w:p>
    <w:p w14:paraId="576F6B79" w14:textId="036F80CD" w:rsidR="00A2467A" w:rsidRPr="00245358" w:rsidRDefault="00A2467A" w:rsidP="00814B96">
      <w:pPr>
        <w:pStyle w:val="Default"/>
        <w:spacing w:line="360" w:lineRule="auto"/>
        <w:jc w:val="center"/>
      </w:pPr>
      <w:r w:rsidRPr="00245358">
        <w:t>Miqueias Gamaliel Andrade</w:t>
      </w:r>
    </w:p>
    <w:p w14:paraId="4996C133" w14:textId="2BFC1CEB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Tobias da Silva Lino</w:t>
      </w:r>
    </w:p>
    <w:p w14:paraId="01EE393E" w14:textId="2B16B925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98E12" w14:textId="4C5C19E9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AE387" w14:textId="2DD76A64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94895" w14:textId="31025632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17C61" w14:textId="50FD6244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F9A0E" w14:textId="22B5CC47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3B142D" w14:textId="5C9841D0" w:rsidR="00A2467A" w:rsidRPr="00245358" w:rsidRDefault="00A2467A" w:rsidP="00814B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1BF06" w14:textId="77777777" w:rsidR="00BB0091" w:rsidRPr="00245358" w:rsidRDefault="00BB0091" w:rsidP="00814B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7C985" w14:textId="1EC66F04" w:rsidR="00A2467A" w:rsidRPr="00245358" w:rsidRDefault="00830B2E" w:rsidP="00814B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358">
        <w:rPr>
          <w:rFonts w:ascii="Times New Roman" w:hAnsi="Times New Roman" w:cs="Times New Roman"/>
          <w:b/>
          <w:sz w:val="24"/>
          <w:szCs w:val="24"/>
        </w:rPr>
        <w:t>VIOLÊNCIA DOMÉSTICA</w:t>
      </w:r>
    </w:p>
    <w:p w14:paraId="65FC45BE" w14:textId="7228E9E8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A24ED0" w14:textId="3BB639D6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58A07" w14:textId="131D0CBB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E21C5" w14:textId="6DE2797A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B2147" w14:textId="57186042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1980B" w14:textId="52A2D68E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DE964" w14:textId="4CBF7912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1A973" w14:textId="72BF6E68" w:rsidR="00A2467A" w:rsidRPr="00245358" w:rsidRDefault="00A2467A" w:rsidP="00814B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5442E" w14:textId="74B1D8C6" w:rsidR="00A2467A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TAUBATÉ-SP</w:t>
      </w:r>
    </w:p>
    <w:p w14:paraId="70AAB952" w14:textId="77777777" w:rsidR="000835C3" w:rsidRPr="00245358" w:rsidRDefault="00A2467A" w:rsidP="00814B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835C3" w:rsidRPr="00245358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45358">
        <w:rPr>
          <w:rFonts w:ascii="Times New Roman" w:hAnsi="Times New Roman" w:cs="Times New Roman"/>
          <w:sz w:val="24"/>
          <w:szCs w:val="24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843460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AE514" w14:textId="5DA72191" w:rsidR="0094396D" w:rsidRPr="00245358" w:rsidRDefault="000835C3" w:rsidP="00814B96">
          <w:pPr>
            <w:pStyle w:val="CabealhodoSumrio"/>
            <w:spacing w:line="360" w:lineRule="auto"/>
            <w:jc w:val="center"/>
            <w:rPr>
              <w:rStyle w:val="Ttulo1Char"/>
              <w:rFonts w:cs="Times New Roman"/>
              <w:color w:val="auto"/>
              <w:szCs w:val="24"/>
            </w:rPr>
          </w:pPr>
          <w:r w:rsidRPr="00245358">
            <w:rPr>
              <w:rStyle w:val="Ttulo1Char"/>
              <w:rFonts w:cs="Times New Roman"/>
              <w:color w:val="auto"/>
              <w:szCs w:val="24"/>
            </w:rPr>
            <w:t>SUMÁRIO</w:t>
          </w:r>
        </w:p>
        <w:p w14:paraId="48F50E1E" w14:textId="42ABA606" w:rsidR="00682EEB" w:rsidRDefault="0094396D" w:rsidP="00814B9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 w:rsidRPr="002453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535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53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288475" w:history="1">
            <w:r w:rsidR="00682EEB" w:rsidRPr="008F5F27">
              <w:rPr>
                <w:rStyle w:val="Hyperlink"/>
                <w:rFonts w:cs="Times New Roman"/>
                <w:noProof/>
              </w:rPr>
              <w:t>1</w:t>
            </w:r>
            <w:r w:rsidR="00682EEB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682EEB" w:rsidRPr="008F5F27">
              <w:rPr>
                <w:rStyle w:val="Hyperlink"/>
                <w:rFonts w:cs="Times New Roman"/>
                <w:noProof/>
              </w:rPr>
              <w:t>INTRODUÇÃO</w:t>
            </w:r>
            <w:r w:rsidR="00682EEB">
              <w:rPr>
                <w:noProof/>
                <w:webHidden/>
              </w:rPr>
              <w:tab/>
            </w:r>
            <w:r w:rsidR="00682EEB">
              <w:rPr>
                <w:noProof/>
                <w:webHidden/>
              </w:rPr>
              <w:fldChar w:fldCharType="begin"/>
            </w:r>
            <w:r w:rsidR="00682EEB">
              <w:rPr>
                <w:noProof/>
                <w:webHidden/>
              </w:rPr>
              <w:instrText xml:space="preserve"> PAGEREF _Toc146288475 \h </w:instrText>
            </w:r>
            <w:r w:rsidR="00682EEB">
              <w:rPr>
                <w:noProof/>
                <w:webHidden/>
              </w:rPr>
            </w:r>
            <w:r w:rsidR="00682EEB"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2</w:t>
            </w:r>
            <w:r w:rsidR="00682EEB">
              <w:rPr>
                <w:noProof/>
                <w:webHidden/>
              </w:rPr>
              <w:fldChar w:fldCharType="end"/>
            </w:r>
          </w:hyperlink>
        </w:p>
        <w:p w14:paraId="7C2B6179" w14:textId="2114DF3E" w:rsidR="00682EEB" w:rsidRDefault="00682EEB" w:rsidP="00814B9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76" w:history="1">
            <w:r w:rsidRPr="008F5F27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O QUE É VIOLÊNCIA DOMÉSTICA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5139" w14:textId="7ABB3809" w:rsidR="00682EEB" w:rsidRDefault="00682EEB" w:rsidP="00814B9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77" w:history="1">
            <w:r w:rsidRPr="008F5F27">
              <w:rPr>
                <w:rStyle w:val="Hyperlink"/>
                <w:rFonts w:cs="Times New Roman"/>
                <w:noProof/>
              </w:rPr>
              <w:t xml:space="preserve">2.1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AS MULHERES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D1B1" w14:textId="6EF91415" w:rsidR="00682EEB" w:rsidRDefault="00682EEB" w:rsidP="00814B9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78" w:history="1">
            <w:r w:rsidRPr="008F5F27">
              <w:rPr>
                <w:rStyle w:val="Hyperlink"/>
                <w:rFonts w:cs="Times New Roman"/>
                <w:noProof/>
              </w:rPr>
              <w:t xml:space="preserve">2.2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LEI MARIA DA PENHA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7947" w14:textId="44647E94" w:rsidR="00682EEB" w:rsidRDefault="00682EEB" w:rsidP="00814B9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79" w:history="1">
            <w:r w:rsidRPr="008F5F27">
              <w:rPr>
                <w:rStyle w:val="Hyperlink"/>
                <w:rFonts w:cs="Times New Roman"/>
                <w:noProof/>
              </w:rPr>
              <w:t xml:space="preserve">2.3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TIPOS DE VIOLÊNCIA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4394" w14:textId="0EB2320C" w:rsidR="00682EEB" w:rsidRDefault="00682EEB" w:rsidP="00814B9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80" w:history="1">
            <w:r w:rsidRPr="008F5F27">
              <w:rPr>
                <w:rStyle w:val="Hyperlink"/>
                <w:rFonts w:cs="Times New Roman"/>
                <w:noProof/>
              </w:rPr>
              <w:t xml:space="preserve">3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AJUDA À VÍTIMA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53BD" w14:textId="7C2FB325" w:rsidR="00682EEB" w:rsidRDefault="00682EEB" w:rsidP="00814B9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81" w:history="1">
            <w:r w:rsidRPr="008F5F27">
              <w:rPr>
                <w:rStyle w:val="Hyperlink"/>
                <w:rFonts w:cs="Times New Roman"/>
                <w:noProof/>
              </w:rPr>
              <w:t xml:space="preserve">4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O AGRESSOR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64BC" w14:textId="7691BC19" w:rsidR="00682EEB" w:rsidRDefault="00682EEB" w:rsidP="00814B96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82" w:history="1">
            <w:r w:rsidRPr="008F5F27">
              <w:rPr>
                <w:rStyle w:val="Hyperlink"/>
                <w:rFonts w:cs="Times New Roman"/>
                <w:noProof/>
              </w:rPr>
              <w:t xml:space="preserve">5 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F5F27">
              <w:rPr>
                <w:rStyle w:val="Hyperlink"/>
                <w:rFonts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4980" w14:textId="5E897AD1" w:rsidR="00682EEB" w:rsidRDefault="00682EEB" w:rsidP="00814B96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6288483" w:history="1">
            <w:r w:rsidRPr="008F5F27">
              <w:rPr>
                <w:rStyle w:val="Hyperlink"/>
                <w:rFonts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B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1292" w14:textId="049E5379" w:rsidR="0094396D" w:rsidRPr="00245358" w:rsidRDefault="0094396D" w:rsidP="00814B9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453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5D3B065" w14:textId="77777777" w:rsidR="0094396D" w:rsidRPr="00245358" w:rsidRDefault="0094396D" w:rsidP="00814B96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br w:type="page"/>
      </w:r>
    </w:p>
    <w:p w14:paraId="12BC0F0E" w14:textId="77777777" w:rsidR="00764245" w:rsidRPr="00245358" w:rsidRDefault="00764245" w:rsidP="00814B96">
      <w:pPr>
        <w:pStyle w:val="Ttulo1"/>
        <w:rPr>
          <w:rFonts w:cs="Times New Roman"/>
          <w:szCs w:val="24"/>
        </w:rPr>
        <w:sectPr w:rsidR="00764245" w:rsidRPr="00245358" w:rsidSect="0095635B">
          <w:headerReference w:type="default" r:id="rId9"/>
          <w:pgSz w:w="11906" w:h="16838"/>
          <w:pgMar w:top="1417" w:right="1701" w:bottom="1417" w:left="1701" w:header="1134" w:footer="708" w:gutter="0"/>
          <w:pgNumType w:start="1"/>
          <w:cols w:space="708"/>
          <w:docGrid w:linePitch="360"/>
        </w:sectPr>
      </w:pPr>
    </w:p>
    <w:p w14:paraId="2077F618" w14:textId="04F6FFB2" w:rsidR="004843D4" w:rsidRPr="00245358" w:rsidRDefault="00DD128A" w:rsidP="00814B96">
      <w:pPr>
        <w:pStyle w:val="Ttulo1"/>
        <w:jc w:val="both"/>
        <w:rPr>
          <w:rFonts w:cs="Times New Roman"/>
          <w:szCs w:val="24"/>
        </w:rPr>
      </w:pPr>
      <w:bookmarkStart w:id="0" w:name="_Toc146288475"/>
      <w:r w:rsidRPr="00245358">
        <w:rPr>
          <w:rFonts w:cs="Times New Roman"/>
          <w:szCs w:val="24"/>
        </w:rPr>
        <w:lastRenderedPageBreak/>
        <w:t>1</w:t>
      </w:r>
      <w:r w:rsidR="00291E59" w:rsidRPr="00245358">
        <w:rPr>
          <w:rFonts w:cs="Times New Roman"/>
          <w:szCs w:val="24"/>
        </w:rPr>
        <w:tab/>
      </w:r>
      <w:r w:rsidR="006B75FF" w:rsidRPr="00245358">
        <w:rPr>
          <w:rFonts w:cs="Times New Roman"/>
          <w:szCs w:val="24"/>
        </w:rPr>
        <w:t>INTRODUÇÃO</w:t>
      </w:r>
      <w:bookmarkEnd w:id="0"/>
    </w:p>
    <w:p w14:paraId="4AE89E37" w14:textId="3E9D48E0" w:rsidR="00333F35" w:rsidRPr="00245358" w:rsidRDefault="004B2EBE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A violência doméstica é um problema grave e persistente que afeta milhões de pessoas em todo o mundo, independentemente de idade, gênero, raça ou classe social. Trata-se de um ciclo de abuso que transcende as fronteiras geográficas e culturais, deixando um rastro de sofrimento físico e emocional em seu caminho. </w:t>
      </w:r>
      <w:r w:rsidR="0072730B" w:rsidRPr="00245358">
        <w:rPr>
          <w:rFonts w:ascii="Times New Roman" w:hAnsi="Times New Roman" w:cs="Times New Roman"/>
          <w:sz w:val="24"/>
          <w:szCs w:val="24"/>
        </w:rPr>
        <w:t xml:space="preserve">A perpetuação da imposição da vontade </w:t>
      </w:r>
      <w:r w:rsidRPr="00245358">
        <w:rPr>
          <w:rFonts w:ascii="Times New Roman" w:hAnsi="Times New Roman" w:cs="Times New Roman"/>
          <w:sz w:val="24"/>
          <w:szCs w:val="24"/>
        </w:rPr>
        <w:t>do agressor</w:t>
      </w:r>
      <w:r w:rsidR="0072730B" w:rsidRPr="00245358">
        <w:rPr>
          <w:rFonts w:ascii="Times New Roman" w:hAnsi="Times New Roman" w:cs="Times New Roman"/>
          <w:sz w:val="24"/>
          <w:szCs w:val="24"/>
        </w:rPr>
        <w:t xml:space="preserve"> sobre a </w:t>
      </w:r>
      <w:r w:rsidRPr="00245358">
        <w:rPr>
          <w:rFonts w:ascii="Times New Roman" w:hAnsi="Times New Roman" w:cs="Times New Roman"/>
          <w:sz w:val="24"/>
          <w:szCs w:val="24"/>
        </w:rPr>
        <w:t>vítima</w:t>
      </w:r>
      <w:r w:rsidR="0072730B" w:rsidRPr="00245358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="0072730B" w:rsidRPr="00245358">
        <w:rPr>
          <w:rFonts w:ascii="Times New Roman" w:hAnsi="Times New Roman" w:cs="Times New Roman"/>
          <w:sz w:val="24"/>
          <w:szCs w:val="24"/>
        </w:rPr>
        <w:t>estigmatização</w:t>
      </w:r>
      <w:proofErr w:type="spellEnd"/>
      <w:r w:rsidR="0072730B" w:rsidRPr="00245358">
        <w:rPr>
          <w:rFonts w:ascii="Times New Roman" w:hAnsi="Times New Roman" w:cs="Times New Roman"/>
          <w:sz w:val="24"/>
          <w:szCs w:val="24"/>
        </w:rPr>
        <w:t xml:space="preserve"> da sociedade dos papéis familiares fazem com que a voz da vítima, muita das vezes, seja inviabilizada, reduzindo para uma mera situação adversa ou frescura. A descrença da sociedade, no geral, e as próprias inseguranças da vítima tornam extremamente difícil para que consiga pedir ajuda e sair desse ciclo abusivo. </w:t>
      </w:r>
    </w:p>
    <w:p w14:paraId="33019B62" w14:textId="02334E3A" w:rsidR="00DA2CB4" w:rsidRPr="00245358" w:rsidRDefault="00DD128A" w:rsidP="00814B96">
      <w:pPr>
        <w:pStyle w:val="Ttulo1"/>
        <w:jc w:val="both"/>
        <w:rPr>
          <w:rFonts w:cs="Times New Roman"/>
          <w:szCs w:val="24"/>
        </w:rPr>
      </w:pPr>
      <w:bookmarkStart w:id="1" w:name="_Toc146288476"/>
      <w:r w:rsidRPr="00245358">
        <w:rPr>
          <w:rFonts w:cs="Times New Roman"/>
          <w:szCs w:val="24"/>
        </w:rPr>
        <w:t>2</w:t>
      </w:r>
      <w:r w:rsidR="008F48A2" w:rsidRPr="00245358">
        <w:rPr>
          <w:rFonts w:cs="Times New Roman"/>
          <w:szCs w:val="24"/>
        </w:rPr>
        <w:tab/>
      </w:r>
      <w:r w:rsidR="00DA2CB4" w:rsidRPr="00245358">
        <w:rPr>
          <w:rFonts w:cs="Times New Roman"/>
          <w:szCs w:val="24"/>
        </w:rPr>
        <w:t xml:space="preserve">O QUE </w:t>
      </w:r>
      <w:r w:rsidR="008B537D" w:rsidRPr="00245358">
        <w:rPr>
          <w:rFonts w:cs="Times New Roman"/>
          <w:szCs w:val="24"/>
        </w:rPr>
        <w:t>É</w:t>
      </w:r>
      <w:r w:rsidR="00DA2CB4" w:rsidRPr="00245358">
        <w:rPr>
          <w:rFonts w:cs="Times New Roman"/>
          <w:szCs w:val="24"/>
        </w:rPr>
        <w:t xml:space="preserve"> VIOLÊNCIA DOMÉSTICA</w:t>
      </w:r>
      <w:bookmarkEnd w:id="1"/>
    </w:p>
    <w:p w14:paraId="26927064" w14:textId="193076C4" w:rsidR="00323D9E" w:rsidRPr="00245358" w:rsidRDefault="00665FA5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P</w:t>
      </w:r>
      <w:r w:rsidR="00323D9E" w:rsidRPr="00245358">
        <w:rPr>
          <w:rFonts w:ascii="Times New Roman" w:hAnsi="Times New Roman" w:cs="Times New Roman"/>
          <w:sz w:val="24"/>
          <w:szCs w:val="24"/>
        </w:rPr>
        <w:t>ara Morgado (2011), devemos pensar a violência doméstica como um fenômeno social grave, expresso nas relações interpessoais e não somente como fruto delas, rotineiro e de longa duração e que traz diversas consequências físicas e psicológicas para as vítimas e para as crianças que a assistem. Fundidos atos de violência física, emocional e sexual, geram um processo de escalada, “começando por agressões verbais, passando para as físicas e/ou sexuais e podendo atingir a ameaça de morte e até mesmo o homicídio” (</w:t>
      </w:r>
      <w:r w:rsidR="000F662D" w:rsidRPr="00245358">
        <w:rPr>
          <w:rFonts w:ascii="Times New Roman" w:hAnsi="Times New Roman" w:cs="Times New Roman"/>
          <w:sz w:val="24"/>
          <w:szCs w:val="24"/>
        </w:rPr>
        <w:t>SAFFIOTI e ALMEIDA, 1995</w:t>
      </w:r>
      <w:r w:rsidR="00F73B7F" w:rsidRPr="00245358">
        <w:rPr>
          <w:rFonts w:ascii="Times New Roman" w:hAnsi="Times New Roman" w:cs="Times New Roman"/>
          <w:sz w:val="24"/>
          <w:szCs w:val="24"/>
        </w:rPr>
        <w:t>,</w:t>
      </w:r>
      <w:r w:rsidR="000F662D" w:rsidRPr="00245358">
        <w:rPr>
          <w:rFonts w:ascii="Times New Roman" w:hAnsi="Times New Roman" w:cs="Times New Roman"/>
          <w:sz w:val="24"/>
          <w:szCs w:val="24"/>
        </w:rPr>
        <w:t xml:space="preserve"> </w:t>
      </w:r>
      <w:r w:rsidR="009D1A8F" w:rsidRPr="00245358">
        <w:rPr>
          <w:rFonts w:ascii="Times New Roman" w:hAnsi="Times New Roman" w:cs="Times New Roman"/>
          <w:sz w:val="24"/>
          <w:szCs w:val="24"/>
        </w:rPr>
        <w:t xml:space="preserve">p. </w:t>
      </w:r>
      <w:r w:rsidR="000F662D" w:rsidRPr="00245358">
        <w:rPr>
          <w:rFonts w:ascii="Times New Roman" w:hAnsi="Times New Roman" w:cs="Times New Roman"/>
          <w:sz w:val="24"/>
          <w:szCs w:val="24"/>
        </w:rPr>
        <w:t>35</w:t>
      </w:r>
      <w:r w:rsidR="00323D9E" w:rsidRPr="00245358">
        <w:rPr>
          <w:rFonts w:ascii="Times New Roman" w:hAnsi="Times New Roman" w:cs="Times New Roman"/>
          <w:sz w:val="24"/>
          <w:szCs w:val="24"/>
        </w:rPr>
        <w:t>)</w:t>
      </w:r>
      <w:r w:rsidR="000F662D" w:rsidRPr="00245358">
        <w:rPr>
          <w:rFonts w:ascii="Times New Roman" w:hAnsi="Times New Roman" w:cs="Times New Roman"/>
          <w:sz w:val="24"/>
          <w:szCs w:val="24"/>
        </w:rPr>
        <w:t>.</w:t>
      </w:r>
      <w:r w:rsidR="00D3317F" w:rsidRPr="00245358">
        <w:rPr>
          <w:rFonts w:ascii="Times New Roman" w:hAnsi="Times New Roman" w:cs="Times New Roman"/>
          <w:sz w:val="24"/>
          <w:szCs w:val="24"/>
        </w:rPr>
        <w:t xml:space="preserve"> Para Almeida (1999), esse fenômeno passa a configurar um verdadeiro quadro de terror doméstico, construído a partir de cenas de violência cotidiana, ameaças e tentativas de homicídios.</w:t>
      </w:r>
    </w:p>
    <w:p w14:paraId="740448BC" w14:textId="6D25FA2F" w:rsidR="00665FA5" w:rsidRPr="00245358" w:rsidRDefault="00144992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C</w:t>
      </w:r>
      <w:r w:rsidR="00083CE2" w:rsidRPr="00245358">
        <w:rPr>
          <w:rFonts w:ascii="Times New Roman" w:hAnsi="Times New Roman" w:cs="Times New Roman"/>
          <w:sz w:val="24"/>
          <w:szCs w:val="24"/>
        </w:rPr>
        <w:t>onforme o artigo 5º da Lei n. 11.340 de 7 de agosto de 2006, conhecida como Lei Maria da Pe</w:t>
      </w:r>
      <w:r w:rsidR="00E708C9" w:rsidRPr="00245358">
        <w:rPr>
          <w:rFonts w:ascii="Times New Roman" w:hAnsi="Times New Roman" w:cs="Times New Roman"/>
          <w:sz w:val="24"/>
          <w:szCs w:val="24"/>
        </w:rPr>
        <w:t>nha, “</w:t>
      </w:r>
      <w:r w:rsidR="005C1AA7" w:rsidRPr="00245358">
        <w:rPr>
          <w:rFonts w:ascii="Times New Roman" w:hAnsi="Times New Roman" w:cs="Times New Roman"/>
          <w:sz w:val="24"/>
          <w:szCs w:val="24"/>
        </w:rPr>
        <w:t>configura violência doméstica e familiar contra a mulher qualquer ação ou omissão baseada no gênero que lhe cause morte, lesão, sofrimento físico, sexual ou psicológico e dano moral ou patrimonial</w:t>
      </w:r>
      <w:r w:rsidR="00E708C9" w:rsidRPr="00245358">
        <w:rPr>
          <w:rFonts w:ascii="Times New Roman" w:hAnsi="Times New Roman" w:cs="Times New Roman"/>
          <w:sz w:val="24"/>
          <w:szCs w:val="24"/>
        </w:rPr>
        <w:t>”</w:t>
      </w:r>
      <w:r w:rsidR="005C1AA7" w:rsidRPr="00245358">
        <w:rPr>
          <w:rFonts w:ascii="Times New Roman" w:hAnsi="Times New Roman" w:cs="Times New Roman"/>
          <w:sz w:val="24"/>
          <w:szCs w:val="24"/>
        </w:rPr>
        <w:t xml:space="preserve"> (BRASIL, 2006).</w:t>
      </w:r>
      <w:r w:rsidR="003E394D" w:rsidRPr="00245358">
        <w:rPr>
          <w:rFonts w:ascii="Times New Roman" w:hAnsi="Times New Roman" w:cs="Times New Roman"/>
          <w:sz w:val="24"/>
          <w:szCs w:val="24"/>
        </w:rPr>
        <w:t xml:space="preserve"> Já em seu artigo 6º, garante o tratamento da violência doméstica e familiar contra a mulher como uma das formas de violaç</w:t>
      </w:r>
      <w:r w:rsidR="00DE4205" w:rsidRPr="00245358">
        <w:rPr>
          <w:rFonts w:ascii="Times New Roman" w:hAnsi="Times New Roman" w:cs="Times New Roman"/>
          <w:sz w:val="24"/>
          <w:szCs w:val="24"/>
        </w:rPr>
        <w:t>ão dos direitos humanos.</w:t>
      </w:r>
    </w:p>
    <w:p w14:paraId="63492FAF" w14:textId="77777777" w:rsidR="009F28B1" w:rsidRPr="00245358" w:rsidRDefault="00B20C90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Apoiados no fato de que </w:t>
      </w:r>
      <w:r w:rsidR="004462CF" w:rsidRPr="00245358">
        <w:rPr>
          <w:rFonts w:ascii="Times New Roman" w:hAnsi="Times New Roman" w:cs="Times New Roman"/>
          <w:sz w:val="24"/>
          <w:szCs w:val="24"/>
        </w:rPr>
        <w:t>“</w:t>
      </w:r>
      <w:r w:rsidRPr="00245358">
        <w:rPr>
          <w:rFonts w:ascii="Times New Roman" w:hAnsi="Times New Roman" w:cs="Times New Roman"/>
          <w:sz w:val="24"/>
          <w:szCs w:val="24"/>
        </w:rPr>
        <w:t>a</w:t>
      </w:r>
      <w:r w:rsidR="004462CF" w:rsidRPr="00245358">
        <w:rPr>
          <w:rFonts w:ascii="Times New Roman" w:hAnsi="Times New Roman" w:cs="Times New Roman"/>
          <w:sz w:val="24"/>
          <w:szCs w:val="24"/>
        </w:rPr>
        <w:t xml:space="preserve"> violência doméstica, historicamente, atinge majoritariamente as mulheres” (MORGADO, 2011</w:t>
      </w:r>
      <w:r w:rsidR="00F73B7F" w:rsidRPr="00245358">
        <w:rPr>
          <w:rFonts w:ascii="Times New Roman" w:hAnsi="Times New Roman" w:cs="Times New Roman"/>
          <w:sz w:val="24"/>
          <w:szCs w:val="24"/>
        </w:rPr>
        <w:t>,</w:t>
      </w:r>
      <w:r w:rsidR="002A7B33" w:rsidRPr="00245358">
        <w:rPr>
          <w:rFonts w:ascii="Times New Roman" w:hAnsi="Times New Roman" w:cs="Times New Roman"/>
          <w:sz w:val="24"/>
          <w:szCs w:val="24"/>
        </w:rPr>
        <w:t xml:space="preserve"> </w:t>
      </w:r>
      <w:r w:rsidR="009D1A8F" w:rsidRPr="00245358">
        <w:rPr>
          <w:rFonts w:ascii="Times New Roman" w:hAnsi="Times New Roman" w:cs="Times New Roman"/>
          <w:sz w:val="24"/>
          <w:szCs w:val="24"/>
        </w:rPr>
        <w:t xml:space="preserve">p. </w:t>
      </w:r>
      <w:r w:rsidR="004462CF" w:rsidRPr="00245358">
        <w:rPr>
          <w:rFonts w:ascii="Times New Roman" w:hAnsi="Times New Roman" w:cs="Times New Roman"/>
          <w:sz w:val="24"/>
          <w:szCs w:val="24"/>
        </w:rPr>
        <w:t>257)</w:t>
      </w:r>
      <w:r w:rsidRPr="00245358">
        <w:rPr>
          <w:rFonts w:ascii="Times New Roman" w:hAnsi="Times New Roman" w:cs="Times New Roman"/>
          <w:sz w:val="24"/>
          <w:szCs w:val="24"/>
        </w:rPr>
        <w:t>, nesse momento, é importante delimitarmos nossa análise às relações de subordinação da mulher na sociedade</w:t>
      </w:r>
      <w:r w:rsidR="004462CF" w:rsidRPr="00245358">
        <w:rPr>
          <w:rFonts w:ascii="Times New Roman" w:hAnsi="Times New Roman" w:cs="Times New Roman"/>
          <w:sz w:val="24"/>
          <w:szCs w:val="24"/>
        </w:rPr>
        <w:t>.</w:t>
      </w:r>
      <w:r w:rsidR="009F28B1" w:rsidRPr="00245358">
        <w:rPr>
          <w:rFonts w:ascii="Times New Roman" w:hAnsi="Times New Roman" w:cs="Times New Roman"/>
          <w:sz w:val="24"/>
          <w:szCs w:val="24"/>
        </w:rPr>
        <w:t xml:space="preserve"> </w:t>
      </w:r>
      <w:r w:rsidR="004462CF" w:rsidRPr="00245358">
        <w:rPr>
          <w:rFonts w:ascii="Times New Roman" w:hAnsi="Times New Roman" w:cs="Times New Roman"/>
          <w:sz w:val="24"/>
          <w:szCs w:val="24"/>
        </w:rPr>
        <w:t>Entendendo g</w:t>
      </w:r>
      <w:r w:rsidR="009F28B1" w:rsidRPr="00245358">
        <w:rPr>
          <w:rFonts w:ascii="Times New Roman" w:hAnsi="Times New Roman" w:cs="Times New Roman"/>
          <w:sz w:val="24"/>
          <w:szCs w:val="24"/>
        </w:rPr>
        <w:t xml:space="preserve">ênero </w:t>
      </w:r>
      <w:r w:rsidR="004462CF" w:rsidRPr="00245358">
        <w:rPr>
          <w:rFonts w:ascii="Times New Roman" w:hAnsi="Times New Roman" w:cs="Times New Roman"/>
          <w:sz w:val="24"/>
          <w:szCs w:val="24"/>
        </w:rPr>
        <w:t>como uma</w:t>
      </w:r>
      <w:r w:rsidR="009F28B1" w:rsidRPr="00245358">
        <w:rPr>
          <w:rFonts w:ascii="Times New Roman" w:hAnsi="Times New Roman" w:cs="Times New Roman"/>
          <w:sz w:val="24"/>
          <w:szCs w:val="24"/>
        </w:rPr>
        <w:t xml:space="preserve"> construção hist</w:t>
      </w:r>
      <w:r w:rsidR="004462CF" w:rsidRPr="00245358">
        <w:rPr>
          <w:rFonts w:ascii="Times New Roman" w:hAnsi="Times New Roman" w:cs="Times New Roman"/>
          <w:sz w:val="24"/>
          <w:szCs w:val="24"/>
        </w:rPr>
        <w:t xml:space="preserve">órica, </w:t>
      </w:r>
      <w:r w:rsidR="009F28B1" w:rsidRPr="00245358">
        <w:rPr>
          <w:rFonts w:ascii="Times New Roman" w:hAnsi="Times New Roman" w:cs="Times New Roman"/>
          <w:sz w:val="24"/>
          <w:szCs w:val="24"/>
        </w:rPr>
        <w:t xml:space="preserve">as relações sociais de poder e dominação masculina sobre </w:t>
      </w:r>
      <w:r w:rsidR="009F28B1" w:rsidRPr="00245358">
        <w:rPr>
          <w:rFonts w:ascii="Times New Roman" w:hAnsi="Times New Roman" w:cs="Times New Roman"/>
          <w:sz w:val="24"/>
          <w:szCs w:val="24"/>
        </w:rPr>
        <w:lastRenderedPageBreak/>
        <w:t>a mulher culminam para a manutenç</w:t>
      </w:r>
      <w:r w:rsidR="004462CF" w:rsidRPr="00245358">
        <w:rPr>
          <w:rFonts w:ascii="Times New Roman" w:hAnsi="Times New Roman" w:cs="Times New Roman"/>
          <w:sz w:val="24"/>
          <w:szCs w:val="24"/>
        </w:rPr>
        <w:t>ão de um perfil subordinativo socialmente legitimado.</w:t>
      </w:r>
    </w:p>
    <w:p w14:paraId="29B85EB8" w14:textId="58B4C4FA" w:rsidR="0092730A" w:rsidRDefault="00DD128A" w:rsidP="00814B96">
      <w:pPr>
        <w:pStyle w:val="Ttulo2"/>
        <w:jc w:val="both"/>
        <w:rPr>
          <w:rFonts w:cs="Times New Roman"/>
          <w:szCs w:val="24"/>
        </w:rPr>
      </w:pPr>
      <w:bookmarkStart w:id="2" w:name="_Toc146288477"/>
      <w:r w:rsidRPr="00245358">
        <w:rPr>
          <w:rFonts w:cs="Times New Roman"/>
          <w:szCs w:val="24"/>
        </w:rPr>
        <w:t xml:space="preserve">2.1 </w:t>
      </w:r>
      <w:r w:rsidR="008F48A2" w:rsidRPr="00245358">
        <w:rPr>
          <w:rFonts w:cs="Times New Roman"/>
          <w:szCs w:val="24"/>
        </w:rPr>
        <w:tab/>
      </w:r>
      <w:r w:rsidRPr="00245358">
        <w:rPr>
          <w:rFonts w:cs="Times New Roman"/>
          <w:szCs w:val="24"/>
        </w:rPr>
        <w:t>AS MULHERES</w:t>
      </w:r>
      <w:bookmarkEnd w:id="2"/>
    </w:p>
    <w:p w14:paraId="28CC9A04" w14:textId="78B43966" w:rsidR="00C045C0" w:rsidRDefault="00DC2DBA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processo de</w:t>
      </w:r>
      <w:r w:rsidR="00EF6DA2">
        <w:rPr>
          <w:rFonts w:ascii="Times New Roman" w:hAnsi="Times New Roman" w:cs="Times New Roman"/>
          <w:sz w:val="24"/>
          <w:szCs w:val="24"/>
        </w:rPr>
        <w:t xml:space="preserve"> socializaç</w:t>
      </w:r>
      <w:r>
        <w:rPr>
          <w:rFonts w:ascii="Times New Roman" w:hAnsi="Times New Roman" w:cs="Times New Roman"/>
          <w:sz w:val="24"/>
          <w:szCs w:val="24"/>
        </w:rPr>
        <w:t>ão, difunde-se a ideia de que a mulher deve temer os medos de agentes externos</w:t>
      </w:r>
      <w:r w:rsidR="00EF6DA2">
        <w:rPr>
          <w:rFonts w:ascii="Times New Roman" w:hAnsi="Times New Roman" w:cs="Times New Roman"/>
          <w:sz w:val="24"/>
          <w:szCs w:val="24"/>
        </w:rPr>
        <w:t>, porém no cenário concreto, “os agressores de mulheres são, geralmente, parentes ou pessoas conhecidas, que se aproveitam da confiança desfrutada junto às suas vítimas” (SAFFIOTI e ALMEIDA, 1995</w:t>
      </w:r>
      <w:r w:rsidR="004F1FFD">
        <w:rPr>
          <w:rFonts w:ascii="Times New Roman" w:hAnsi="Times New Roman" w:cs="Times New Roman"/>
          <w:sz w:val="24"/>
          <w:szCs w:val="24"/>
        </w:rPr>
        <w:t>, p. 4</w:t>
      </w:r>
      <w:r w:rsidR="00EF6DA2">
        <w:rPr>
          <w:rFonts w:ascii="Times New Roman" w:hAnsi="Times New Roman" w:cs="Times New Roman"/>
          <w:sz w:val="24"/>
          <w:szCs w:val="24"/>
        </w:rPr>
        <w:t>).</w:t>
      </w:r>
      <w:r w:rsidR="00AE584E">
        <w:rPr>
          <w:rFonts w:ascii="Times New Roman" w:hAnsi="Times New Roman" w:cs="Times New Roman"/>
          <w:sz w:val="24"/>
          <w:szCs w:val="24"/>
        </w:rPr>
        <w:t xml:space="preserve"> Essa afirmação se apresenta com dados: e</w:t>
      </w:r>
      <w:r w:rsidR="00E11837">
        <w:rPr>
          <w:rFonts w:ascii="Times New Roman" w:hAnsi="Times New Roman" w:cs="Times New Roman"/>
          <w:sz w:val="24"/>
          <w:szCs w:val="24"/>
        </w:rPr>
        <w:t xml:space="preserve">m pesquisa realizada </w:t>
      </w:r>
      <w:r w:rsidR="000B299D">
        <w:rPr>
          <w:rFonts w:ascii="Times New Roman" w:hAnsi="Times New Roman" w:cs="Times New Roman"/>
          <w:sz w:val="24"/>
          <w:szCs w:val="24"/>
        </w:rPr>
        <w:t>n</w:t>
      </w:r>
      <w:r w:rsidR="00E11837">
        <w:rPr>
          <w:rFonts w:ascii="Times New Roman" w:hAnsi="Times New Roman" w:cs="Times New Roman"/>
          <w:sz w:val="24"/>
          <w:szCs w:val="24"/>
        </w:rPr>
        <w:t>o abrigo Casa Viva Maria, em Porto Alegre, para mulheres vítimas de violência doméstica, mostra que em 69 dos prontuários (62,7%) “estava registrado que a violência é comportamento usual, frequente e rotineiro na vida do casal” (</w:t>
      </w:r>
      <w:r w:rsidR="00E11837" w:rsidRPr="00E11837">
        <w:rPr>
          <w:rFonts w:ascii="Times New Roman" w:hAnsi="Times New Roman" w:cs="Times New Roman"/>
          <w:sz w:val="24"/>
          <w:szCs w:val="24"/>
        </w:rPr>
        <w:t>MENEGHEL e col., 2000</w:t>
      </w:r>
      <w:r w:rsidR="00E11837">
        <w:rPr>
          <w:rFonts w:ascii="Times New Roman" w:hAnsi="Times New Roman" w:cs="Times New Roman"/>
          <w:sz w:val="24"/>
          <w:szCs w:val="24"/>
        </w:rPr>
        <w:t>)</w:t>
      </w:r>
      <w:r w:rsidR="005546EA">
        <w:rPr>
          <w:rFonts w:ascii="Times New Roman" w:hAnsi="Times New Roman" w:cs="Times New Roman"/>
          <w:sz w:val="24"/>
          <w:szCs w:val="24"/>
        </w:rPr>
        <w:t>.</w:t>
      </w:r>
      <w:r w:rsidR="00136A70">
        <w:rPr>
          <w:rFonts w:ascii="Times New Roman" w:hAnsi="Times New Roman" w:cs="Times New Roman"/>
          <w:sz w:val="24"/>
          <w:szCs w:val="24"/>
        </w:rPr>
        <w:t xml:space="preserve"> </w:t>
      </w:r>
      <w:r w:rsidR="000B299D">
        <w:rPr>
          <w:rFonts w:ascii="Times New Roman" w:hAnsi="Times New Roman" w:cs="Times New Roman"/>
          <w:sz w:val="24"/>
          <w:szCs w:val="24"/>
        </w:rPr>
        <w:t>A violência sexual também se apresenta na mesma forma, s</w:t>
      </w:r>
      <w:r w:rsidR="00117B98">
        <w:rPr>
          <w:rFonts w:ascii="Times New Roman" w:hAnsi="Times New Roman" w:cs="Times New Roman"/>
          <w:sz w:val="24"/>
          <w:szCs w:val="24"/>
        </w:rPr>
        <w:t>egundo o relatório da Comissão Parlamentar de Inquérito</w:t>
      </w:r>
      <w:r w:rsidR="005B1941">
        <w:rPr>
          <w:rFonts w:ascii="Times New Roman" w:hAnsi="Times New Roman" w:cs="Times New Roman"/>
          <w:sz w:val="24"/>
          <w:szCs w:val="24"/>
        </w:rPr>
        <w:t xml:space="preserve"> de 1992</w:t>
      </w:r>
      <w:r w:rsidR="00117B98">
        <w:rPr>
          <w:rFonts w:ascii="Times New Roman" w:hAnsi="Times New Roman" w:cs="Times New Roman"/>
          <w:sz w:val="24"/>
          <w:szCs w:val="24"/>
        </w:rPr>
        <w:t xml:space="preserve"> destinado a investigar a violência contra a mulher, existem “dados comprovando que mais de 50% dos casos de estupro ocorrem dentro da própria família“ (</w:t>
      </w:r>
      <w:r w:rsidR="005B1941">
        <w:rPr>
          <w:rFonts w:ascii="Times New Roman" w:hAnsi="Times New Roman" w:cs="Times New Roman"/>
          <w:sz w:val="24"/>
          <w:szCs w:val="24"/>
        </w:rPr>
        <w:t>SAFFIOTI, 1997</w:t>
      </w:r>
      <w:r w:rsidR="00117B98">
        <w:rPr>
          <w:rFonts w:ascii="Times New Roman" w:hAnsi="Times New Roman" w:cs="Times New Roman"/>
          <w:sz w:val="24"/>
          <w:szCs w:val="24"/>
        </w:rPr>
        <w:t>).</w:t>
      </w:r>
    </w:p>
    <w:p w14:paraId="10822A96" w14:textId="35028431" w:rsidR="00C045C0" w:rsidRPr="00245358" w:rsidRDefault="00387116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Durante o período da pandemia da COVID-19, os índices de violência doméstica tiveram uma redução geral de 50,5% nos registros de estupro e estupro de vulnerável, contudo, houve um aumento de 2,2% nos </w:t>
      </w:r>
      <w:proofErr w:type="spellStart"/>
      <w:r w:rsidRPr="00245358">
        <w:rPr>
          <w:rFonts w:ascii="Times New Roman" w:hAnsi="Times New Roman" w:cs="Times New Roman"/>
          <w:sz w:val="24"/>
          <w:szCs w:val="24"/>
        </w:rPr>
        <w:t>feminicídios</w:t>
      </w:r>
      <w:proofErr w:type="spellEnd"/>
      <w:r w:rsidR="00A62276">
        <w:rPr>
          <w:rFonts w:ascii="Times New Roman" w:hAnsi="Times New Roman" w:cs="Times New Roman"/>
          <w:sz w:val="24"/>
          <w:szCs w:val="24"/>
        </w:rPr>
        <w:t xml:space="preserve"> (BARREIRA, 2022)</w:t>
      </w:r>
      <w:r w:rsidRPr="00245358">
        <w:rPr>
          <w:rFonts w:ascii="Times New Roman" w:hAnsi="Times New Roman" w:cs="Times New Roman"/>
          <w:sz w:val="24"/>
          <w:szCs w:val="24"/>
        </w:rPr>
        <w:t>, ou seja, as lesões dolosas e estupros deram lugar ao assassinato.</w:t>
      </w:r>
    </w:p>
    <w:p w14:paraId="3F812AF8" w14:textId="4C6DAF87" w:rsidR="00373833" w:rsidRPr="00245358" w:rsidRDefault="00F80911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A Legislação Brasileira possui um mecanismo para prevenir e coibir a violência doméstica e familiar contra a mulher, a chamada Lei Maria da Penha, considerada pela ONU uma das três mais avançadas do mundo.</w:t>
      </w:r>
    </w:p>
    <w:p w14:paraId="1991D8EA" w14:textId="0926F71E" w:rsidR="008A40AC" w:rsidRPr="00245358" w:rsidRDefault="008A40AC" w:rsidP="00814B96">
      <w:pPr>
        <w:pStyle w:val="Ttulo2"/>
        <w:jc w:val="both"/>
        <w:rPr>
          <w:rFonts w:cs="Times New Roman"/>
          <w:szCs w:val="24"/>
        </w:rPr>
      </w:pPr>
      <w:bookmarkStart w:id="3" w:name="_Toc146288478"/>
      <w:r w:rsidRPr="00245358">
        <w:rPr>
          <w:rFonts w:cs="Times New Roman"/>
          <w:szCs w:val="24"/>
        </w:rPr>
        <w:t xml:space="preserve">2.2 </w:t>
      </w:r>
      <w:r w:rsidR="008F48A2" w:rsidRPr="00245358">
        <w:rPr>
          <w:rFonts w:cs="Times New Roman"/>
          <w:szCs w:val="24"/>
        </w:rPr>
        <w:tab/>
      </w:r>
      <w:r w:rsidRPr="00245358">
        <w:rPr>
          <w:rFonts w:cs="Times New Roman"/>
          <w:szCs w:val="24"/>
        </w:rPr>
        <w:t>LEI MARIA DA PENHA</w:t>
      </w:r>
      <w:bookmarkEnd w:id="3"/>
    </w:p>
    <w:p w14:paraId="44D72FF1" w14:textId="304E605F" w:rsidR="002160F9" w:rsidRPr="00245358" w:rsidRDefault="002160F9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A </w:t>
      </w:r>
      <w:r w:rsidR="000619F2" w:rsidRPr="00245358">
        <w:rPr>
          <w:rFonts w:ascii="Times New Roman" w:hAnsi="Times New Roman" w:cs="Times New Roman"/>
          <w:sz w:val="24"/>
          <w:szCs w:val="24"/>
        </w:rPr>
        <w:t>Lei n. 11.340 de 7 de agosto de 2006, s</w:t>
      </w:r>
      <w:r w:rsidRPr="00245358">
        <w:rPr>
          <w:rFonts w:ascii="Times New Roman" w:hAnsi="Times New Roman" w:cs="Times New Roman"/>
          <w:sz w:val="24"/>
          <w:szCs w:val="24"/>
        </w:rPr>
        <w:t>ancionada pelo presidente Luiz Inácio Lula da Silva, introduz em seu artigo 1º:</w:t>
      </w:r>
    </w:p>
    <w:p w14:paraId="49D3D8E7" w14:textId="12EC450D" w:rsidR="002160F9" w:rsidRPr="00245358" w:rsidRDefault="002160F9" w:rsidP="00814B96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245358">
        <w:rPr>
          <w:rFonts w:ascii="Times New Roman" w:hAnsi="Times New Roman" w:cs="Times New Roman"/>
          <w:color w:val="000000"/>
          <w:sz w:val="20"/>
          <w:szCs w:val="24"/>
        </w:rPr>
        <w:t>Esta Lei cria mecanismos para coibir e prevenir a violência doméstica e familiar contra a mulher, nos termos do </w:t>
      </w:r>
      <w:hyperlink r:id="rId10" w:anchor="art226%C2%A78" w:history="1">
        <w:r w:rsidRPr="00245358">
          <w:rPr>
            <w:rStyle w:val="Hyperlink"/>
            <w:rFonts w:ascii="Times New Roman" w:hAnsi="Times New Roman" w:cs="Times New Roman"/>
            <w:sz w:val="20"/>
            <w:szCs w:val="24"/>
          </w:rPr>
          <w:t xml:space="preserve">§ 8º do art. 226 da </w:t>
        </w:r>
        <w:r w:rsidRPr="007D333A">
          <w:rPr>
            <w:rStyle w:val="Hyperlink"/>
            <w:rFonts w:ascii="Times New Roman" w:hAnsi="Times New Roman" w:cs="Times New Roman"/>
            <w:sz w:val="20"/>
            <w:szCs w:val="24"/>
            <w:u w:val="none"/>
          </w:rPr>
          <w:t>Constituição</w:t>
        </w:r>
        <w:r w:rsidRPr="00245358">
          <w:rPr>
            <w:rStyle w:val="Hyperlink"/>
            <w:rFonts w:ascii="Times New Roman" w:hAnsi="Times New Roman" w:cs="Times New Roman"/>
            <w:sz w:val="20"/>
            <w:szCs w:val="24"/>
          </w:rPr>
          <w:t xml:space="preserve"> Federal, </w:t>
        </w:r>
      </w:hyperlink>
      <w:r w:rsidRPr="00245358">
        <w:rPr>
          <w:rFonts w:ascii="Times New Roman" w:hAnsi="Times New Roman" w:cs="Times New Roman"/>
          <w:color w:val="000000"/>
          <w:sz w:val="20"/>
          <w:szCs w:val="24"/>
        </w:rPr>
        <w:t>da Convenção sobre a Eliminação de Todas as Formas de Violência contra a Mulher, da Convenção Interamericana para Prevenir, Punir e Erradicar a Violência contra a Mulher e de outros tratados internacionais ratificados pela República Federativa do Brasil; dispõe sobre a criação dos Juizados de Violência Doméstica e Familiar contra a Mulher; e estabelece medidas de assistência e proteção às mulheres em situação de violência doméstica e familiar (BRASIL, 2006).</w:t>
      </w:r>
    </w:p>
    <w:p w14:paraId="1AE08B19" w14:textId="373A12BC" w:rsidR="003D0A11" w:rsidRPr="00245358" w:rsidRDefault="006D6E5F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lastRenderedPageBreak/>
        <w:t>Dividida em sete Títulos, ela define o que é violência doméstica e familiar; caracteriza suas formas; passa a trata-la como crime; cria mecanismos de proteção às vítimas; prevê a instituição de Juizados de Violência Doméstica e Familiar contra a Mulher; institui medidas protetivas de urgência, que podem ser demandadas já no atendimento policial e ordenadas em até 48 horas pelo juiz; além de estabelecer programas educacionais, criando uma ampla rede integrada de enfrentamento à violência doméstica.</w:t>
      </w:r>
    </w:p>
    <w:p w14:paraId="49ED905C" w14:textId="77777777" w:rsidR="00396061" w:rsidRPr="00245358" w:rsidRDefault="00396061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Se trata de uma grande evolução em termos jurídicos, pois, na vigência da lei anterior (Lei n. 9.099/1995), a violência doméstica era considerada crime de menor potencial ofensivo, com penas míseras, sem rigor.</w:t>
      </w:r>
    </w:p>
    <w:p w14:paraId="4067790D" w14:textId="6470775B" w:rsidR="00DD128A" w:rsidRPr="00245358" w:rsidRDefault="008A40AC" w:rsidP="00814B96">
      <w:pPr>
        <w:pStyle w:val="Ttulo2"/>
        <w:jc w:val="both"/>
        <w:rPr>
          <w:rFonts w:cs="Times New Roman"/>
          <w:szCs w:val="24"/>
        </w:rPr>
      </w:pPr>
      <w:bookmarkStart w:id="4" w:name="_Toc146288479"/>
      <w:r w:rsidRPr="00245358">
        <w:rPr>
          <w:rFonts w:cs="Times New Roman"/>
          <w:szCs w:val="24"/>
        </w:rPr>
        <w:t>2.3</w:t>
      </w:r>
      <w:r w:rsidR="00DD128A" w:rsidRPr="00245358">
        <w:rPr>
          <w:rFonts w:cs="Times New Roman"/>
          <w:szCs w:val="24"/>
        </w:rPr>
        <w:t xml:space="preserve"> </w:t>
      </w:r>
      <w:r w:rsidR="008F48A2" w:rsidRPr="00245358">
        <w:rPr>
          <w:rFonts w:cs="Times New Roman"/>
          <w:szCs w:val="24"/>
        </w:rPr>
        <w:tab/>
      </w:r>
      <w:r w:rsidR="00DD128A" w:rsidRPr="00245358">
        <w:rPr>
          <w:rFonts w:cs="Times New Roman"/>
          <w:szCs w:val="24"/>
        </w:rPr>
        <w:t>TIPO</w:t>
      </w:r>
      <w:r w:rsidRPr="00245358">
        <w:rPr>
          <w:rFonts w:cs="Times New Roman"/>
          <w:szCs w:val="24"/>
        </w:rPr>
        <w:t>S</w:t>
      </w:r>
      <w:r w:rsidR="00DD128A" w:rsidRPr="00245358">
        <w:rPr>
          <w:rFonts w:cs="Times New Roman"/>
          <w:szCs w:val="24"/>
        </w:rPr>
        <w:t xml:space="preserve"> DE VIOLÊNCIA</w:t>
      </w:r>
      <w:bookmarkEnd w:id="4"/>
    </w:p>
    <w:p w14:paraId="499FCD07" w14:textId="428ED57B" w:rsidR="00492D63" w:rsidRPr="00245358" w:rsidRDefault="00525914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Conforme o artigo 7º da Lei Maria da Penha, estão previstos cinco tipos de violência doméstica e familiar: física, psicológi</w:t>
      </w:r>
      <w:r w:rsidR="00B77A7F" w:rsidRPr="00245358">
        <w:rPr>
          <w:rFonts w:ascii="Times New Roman" w:hAnsi="Times New Roman" w:cs="Times New Roman"/>
          <w:sz w:val="24"/>
          <w:szCs w:val="24"/>
        </w:rPr>
        <w:t>ca, sexual, patrimonial e moral (BRASIL, 2006).</w:t>
      </w:r>
    </w:p>
    <w:p w14:paraId="4CF0BC68" w14:textId="518E4783" w:rsidR="00DD128A" w:rsidRPr="00245358" w:rsidRDefault="006371F9" w:rsidP="00814B96">
      <w:pPr>
        <w:spacing w:line="360" w:lineRule="auto"/>
        <w:jc w:val="both"/>
        <w:rPr>
          <w:rFonts w:cs="Times New Roman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A </w:t>
      </w:r>
      <w:r w:rsidRPr="00245358">
        <w:rPr>
          <w:rFonts w:ascii="Times New Roman" w:hAnsi="Times New Roman" w:cs="Times New Roman"/>
          <w:b/>
          <w:sz w:val="24"/>
          <w:szCs w:val="24"/>
        </w:rPr>
        <w:t>violência física</w:t>
      </w:r>
      <w:r w:rsidRPr="00245358">
        <w:rPr>
          <w:rFonts w:ascii="Times New Roman" w:hAnsi="Times New Roman" w:cs="Times New Roman"/>
          <w:sz w:val="24"/>
          <w:szCs w:val="24"/>
        </w:rPr>
        <w:t xml:space="preserve"> se entende como qualquer conduta que ofenda a integridade ou saúde corporal da mulher, como espancamento, torturas, sufocamentos, etc.</w:t>
      </w:r>
      <w:r w:rsidR="001865B6" w:rsidRPr="00245358">
        <w:rPr>
          <w:rFonts w:ascii="Times New Roman" w:hAnsi="Times New Roman" w:cs="Times New Roman"/>
          <w:sz w:val="24"/>
          <w:szCs w:val="24"/>
        </w:rPr>
        <w:t xml:space="preserve"> </w:t>
      </w:r>
      <w:r w:rsidRPr="00245358">
        <w:rPr>
          <w:rFonts w:ascii="Times New Roman" w:hAnsi="Times New Roman" w:cs="Times New Roman"/>
          <w:sz w:val="24"/>
          <w:szCs w:val="24"/>
        </w:rPr>
        <w:t xml:space="preserve">A </w:t>
      </w:r>
      <w:r w:rsidRPr="00245358">
        <w:rPr>
          <w:rFonts w:ascii="Times New Roman" w:hAnsi="Times New Roman" w:cs="Times New Roman"/>
          <w:b/>
          <w:sz w:val="24"/>
          <w:szCs w:val="24"/>
        </w:rPr>
        <w:t>violência psicológica</w:t>
      </w:r>
      <w:r w:rsidRPr="00245358">
        <w:rPr>
          <w:rFonts w:ascii="Times New Roman" w:hAnsi="Times New Roman" w:cs="Times New Roman"/>
          <w:sz w:val="24"/>
          <w:szCs w:val="24"/>
        </w:rPr>
        <w:t xml:space="preserve"> é considerada qualquer conduta que prejudique e perturbe o desenvolvimento da mulher, cause </w:t>
      </w:r>
      <w:proofErr w:type="spellStart"/>
      <w:r w:rsidRPr="00245358">
        <w:rPr>
          <w:rFonts w:ascii="Times New Roman" w:hAnsi="Times New Roman" w:cs="Times New Roman"/>
          <w:sz w:val="24"/>
          <w:szCs w:val="24"/>
        </w:rPr>
        <w:t>dano</w:t>
      </w:r>
      <w:proofErr w:type="spellEnd"/>
      <w:r w:rsidRPr="00245358">
        <w:rPr>
          <w:rFonts w:ascii="Times New Roman" w:hAnsi="Times New Roman" w:cs="Times New Roman"/>
          <w:sz w:val="24"/>
          <w:szCs w:val="24"/>
        </w:rPr>
        <w:t xml:space="preserve"> emocional e diminuição da autoestima, como ameaças, humilhações, isolamento, chantagens, entre diversas outras formas.</w:t>
      </w:r>
      <w:r w:rsidR="004A172E" w:rsidRPr="00245358">
        <w:rPr>
          <w:rFonts w:ascii="Times New Roman" w:hAnsi="Times New Roman" w:cs="Times New Roman"/>
          <w:sz w:val="24"/>
          <w:szCs w:val="24"/>
        </w:rPr>
        <w:t xml:space="preserve"> A </w:t>
      </w:r>
      <w:r w:rsidR="004A172E" w:rsidRPr="00245358">
        <w:rPr>
          <w:rFonts w:ascii="Times New Roman" w:hAnsi="Times New Roman" w:cs="Times New Roman"/>
          <w:b/>
          <w:sz w:val="24"/>
          <w:szCs w:val="24"/>
        </w:rPr>
        <w:t>violência sexual</w:t>
      </w:r>
      <w:r w:rsidR="004A172E" w:rsidRPr="00245358">
        <w:rPr>
          <w:rFonts w:ascii="Times New Roman" w:hAnsi="Times New Roman" w:cs="Times New Roman"/>
          <w:sz w:val="24"/>
          <w:szCs w:val="24"/>
        </w:rPr>
        <w:t xml:space="preserve"> é a conduta que visa presenciar, manter ou participar de relação sexual não desejada, como estupro ou forçar atos sexuais que geram desconforto ou repulsa.</w:t>
      </w:r>
      <w:r w:rsidR="00F11BCD" w:rsidRPr="00245358">
        <w:rPr>
          <w:rFonts w:ascii="Times New Roman" w:hAnsi="Times New Roman" w:cs="Times New Roman"/>
          <w:sz w:val="24"/>
          <w:szCs w:val="24"/>
        </w:rPr>
        <w:t xml:space="preserve"> Já a </w:t>
      </w:r>
      <w:r w:rsidR="00F11BCD" w:rsidRPr="00245358">
        <w:rPr>
          <w:rFonts w:ascii="Times New Roman" w:hAnsi="Times New Roman" w:cs="Times New Roman"/>
          <w:b/>
          <w:sz w:val="24"/>
          <w:szCs w:val="24"/>
        </w:rPr>
        <w:t>violência patrimonial</w:t>
      </w:r>
      <w:r w:rsidR="00F11BCD" w:rsidRPr="00245358">
        <w:rPr>
          <w:rFonts w:ascii="Times New Roman" w:hAnsi="Times New Roman" w:cs="Times New Roman"/>
          <w:sz w:val="24"/>
          <w:szCs w:val="24"/>
        </w:rPr>
        <w:t xml:space="preserve"> diz respeito a qualquer conduta que envolva subtração, destruição ou retenção de objetos pessoais, bens, valores ou recursos econômicos.</w:t>
      </w:r>
      <w:r w:rsidR="00BB5C9E" w:rsidRPr="00245358">
        <w:rPr>
          <w:rFonts w:ascii="Times New Roman" w:hAnsi="Times New Roman" w:cs="Times New Roman"/>
          <w:sz w:val="24"/>
          <w:szCs w:val="24"/>
        </w:rPr>
        <w:t xml:space="preserve"> Por fim, a </w:t>
      </w:r>
      <w:r w:rsidR="00BB5C9E" w:rsidRPr="00245358">
        <w:rPr>
          <w:rFonts w:ascii="Times New Roman" w:hAnsi="Times New Roman" w:cs="Times New Roman"/>
          <w:b/>
          <w:sz w:val="24"/>
          <w:szCs w:val="24"/>
        </w:rPr>
        <w:t>violência moral</w:t>
      </w:r>
      <w:r w:rsidR="00BB5C9E" w:rsidRPr="00245358">
        <w:rPr>
          <w:rFonts w:ascii="Times New Roman" w:hAnsi="Times New Roman" w:cs="Times New Roman"/>
          <w:sz w:val="24"/>
          <w:szCs w:val="24"/>
        </w:rPr>
        <w:t xml:space="preserve"> está relacionada à calúnia, difamação ou injúria.</w:t>
      </w:r>
    </w:p>
    <w:p w14:paraId="2E51E793" w14:textId="2BEDD3AC" w:rsidR="0092730A" w:rsidRPr="001E4A4A" w:rsidRDefault="008A40AC" w:rsidP="00814B96">
      <w:pPr>
        <w:pStyle w:val="Ttulo1"/>
        <w:jc w:val="both"/>
        <w:rPr>
          <w:rFonts w:cs="Times New Roman"/>
          <w:szCs w:val="24"/>
        </w:rPr>
      </w:pPr>
      <w:bookmarkStart w:id="5" w:name="_Toc146288480"/>
      <w:r w:rsidRPr="00245358">
        <w:rPr>
          <w:rFonts w:cs="Times New Roman"/>
          <w:szCs w:val="24"/>
        </w:rPr>
        <w:t xml:space="preserve">3 </w:t>
      </w:r>
      <w:r w:rsidR="008F48A2" w:rsidRPr="00245358">
        <w:rPr>
          <w:rFonts w:cs="Times New Roman"/>
          <w:szCs w:val="24"/>
        </w:rPr>
        <w:tab/>
      </w:r>
      <w:r w:rsidR="0092730A" w:rsidRPr="00245358">
        <w:rPr>
          <w:rFonts w:cs="Times New Roman"/>
          <w:szCs w:val="24"/>
        </w:rPr>
        <w:t>AJUDA À VÍTIMA</w:t>
      </w:r>
      <w:bookmarkEnd w:id="5"/>
    </w:p>
    <w:p w14:paraId="3004215F" w14:textId="0717465E" w:rsidR="00DE5551" w:rsidRDefault="001E4A4A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4A">
        <w:rPr>
          <w:rFonts w:ascii="Times New Roman" w:hAnsi="Times New Roman" w:cs="Times New Roman"/>
          <w:sz w:val="24"/>
          <w:szCs w:val="24"/>
        </w:rPr>
        <w:t xml:space="preserve">Um dos grandes problemas ao ajudar as vítimas de violência doméstica é a autoestima. Segundo Morgado (2011), no decorrer dos anos, percebemos que a autoestima é um dos sentimentos mais </w:t>
      </w:r>
      <w:r w:rsidR="00284F12">
        <w:rPr>
          <w:rFonts w:ascii="Times New Roman" w:hAnsi="Times New Roman" w:cs="Times New Roman"/>
          <w:sz w:val="24"/>
          <w:szCs w:val="24"/>
        </w:rPr>
        <w:t>dilapidados</w:t>
      </w:r>
      <w:r w:rsidRPr="001E4A4A">
        <w:rPr>
          <w:rFonts w:ascii="Times New Roman" w:hAnsi="Times New Roman" w:cs="Times New Roman"/>
          <w:sz w:val="24"/>
          <w:szCs w:val="24"/>
        </w:rPr>
        <w:t xml:space="preserve"> na vida destas mulheres.</w:t>
      </w:r>
      <w:r w:rsidR="00284F12">
        <w:rPr>
          <w:rFonts w:ascii="Times New Roman" w:hAnsi="Times New Roman" w:cs="Times New Roman"/>
          <w:sz w:val="24"/>
          <w:szCs w:val="24"/>
        </w:rPr>
        <w:t xml:space="preserve"> Além da autoestima deteriorada dificultar a busca individual por ajud</w:t>
      </w:r>
      <w:bookmarkStart w:id="6" w:name="_GoBack"/>
      <w:bookmarkEnd w:id="6"/>
      <w:r w:rsidR="00284F12">
        <w:rPr>
          <w:rFonts w:ascii="Times New Roman" w:hAnsi="Times New Roman" w:cs="Times New Roman"/>
          <w:sz w:val="24"/>
          <w:szCs w:val="24"/>
        </w:rPr>
        <w:t xml:space="preserve">a, no caso concreto, a busca de ajuda dentro da família também se constitui como grande dificuldade. Segundo </w:t>
      </w:r>
      <w:proofErr w:type="spellStart"/>
      <w:r w:rsidR="00284F12">
        <w:rPr>
          <w:rFonts w:ascii="Times New Roman" w:hAnsi="Times New Roman" w:cs="Times New Roman"/>
          <w:sz w:val="24"/>
          <w:szCs w:val="24"/>
        </w:rPr>
        <w:t>Pahl</w:t>
      </w:r>
      <w:proofErr w:type="spellEnd"/>
      <w:r w:rsidR="00284F12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284F12">
        <w:rPr>
          <w:rFonts w:ascii="Times New Roman" w:hAnsi="Times New Roman" w:cs="Times New Roman"/>
          <w:sz w:val="24"/>
          <w:szCs w:val="24"/>
        </w:rPr>
        <w:t xml:space="preserve"> (1985 </w:t>
      </w:r>
      <w:r w:rsidR="00284F12">
        <w:rPr>
          <w:rFonts w:ascii="Times New Roman" w:hAnsi="Times New Roman" w:cs="Times New Roman"/>
          <w:i/>
          <w:sz w:val="24"/>
          <w:szCs w:val="24"/>
        </w:rPr>
        <w:t xml:space="preserve">apud </w:t>
      </w:r>
      <w:r w:rsidR="00284F12" w:rsidRPr="00284F12">
        <w:rPr>
          <w:rFonts w:ascii="Times New Roman" w:hAnsi="Times New Roman" w:cs="Times New Roman"/>
          <w:sz w:val="24"/>
          <w:szCs w:val="24"/>
        </w:rPr>
        <w:t>MORGADO, 2011</w:t>
      </w:r>
      <w:r w:rsidR="00284F12">
        <w:rPr>
          <w:rFonts w:ascii="Times New Roman" w:hAnsi="Times New Roman" w:cs="Times New Roman"/>
          <w:sz w:val="24"/>
          <w:szCs w:val="24"/>
        </w:rPr>
        <w:t xml:space="preserve">), as mulheres buscam, inicialmente, apoio na família e em relações </w:t>
      </w:r>
      <w:r w:rsidR="00284F12">
        <w:rPr>
          <w:rFonts w:ascii="Times New Roman" w:hAnsi="Times New Roman" w:cs="Times New Roman"/>
          <w:sz w:val="24"/>
          <w:szCs w:val="24"/>
        </w:rPr>
        <w:lastRenderedPageBreak/>
        <w:t>próxima e, somente quando essa ajuda se mostra ineficaz, que ela busca os serviços de apoio.</w:t>
      </w:r>
      <w:r w:rsidR="0090426C">
        <w:rPr>
          <w:rFonts w:ascii="Times New Roman" w:hAnsi="Times New Roman" w:cs="Times New Roman"/>
          <w:sz w:val="24"/>
          <w:szCs w:val="24"/>
        </w:rPr>
        <w:t xml:space="preserve"> Por essa razão, é importante que seja fortalecido o debate sobre empoderamento, para que a responsabilidade de criar estratégias de enfrentamento e ruptura não seja exclusivamente individual na mulher, “isto implica necessariamente em adquirir consciência de gênero” (ARILHA, 1995).</w:t>
      </w:r>
    </w:p>
    <w:p w14:paraId="015D350B" w14:textId="759E6969" w:rsidR="00AF1E54" w:rsidRPr="00245358" w:rsidRDefault="00AF1E54" w:rsidP="00814B96">
      <w:pPr>
        <w:spacing w:line="360" w:lineRule="auto"/>
        <w:jc w:val="both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95312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elegacia</w:t>
      </w:r>
      <w:r w:rsidR="00595312">
        <w:rPr>
          <w:rFonts w:ascii="Times New Roman" w:hAnsi="Times New Roman" w:cs="Times New Roman"/>
          <w:sz w:val="24"/>
          <w:szCs w:val="24"/>
        </w:rPr>
        <w:t xml:space="preserve"> da Mulher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358">
        <w:rPr>
          <w:rFonts w:ascii="Times New Roman" w:hAnsi="Times New Roman" w:cs="Times New Roman"/>
          <w:sz w:val="24"/>
          <w:szCs w:val="24"/>
        </w:rPr>
        <w:t>possui uma estrutura pronta e especializada no atendimento às necessidades específicas de vítimas de violência doméstica, dispondo até mesmo da concessão de lares temporários para proteção das vítimas.</w:t>
      </w:r>
      <w:r>
        <w:rPr>
          <w:rFonts w:ascii="Times New Roman" w:hAnsi="Times New Roman" w:cs="Times New Roman"/>
          <w:sz w:val="24"/>
          <w:szCs w:val="24"/>
        </w:rPr>
        <w:t xml:space="preserve"> As comunidades de apoio às mulheres vítimas de violência doméstica, como a Casa Viva Maria, em Porto Alegre, também são de grande ajuda, além do tratamento psicológico, a coletividade, o empoderamento ajudam a fortalecer a autoestima da mulher.</w:t>
      </w:r>
    </w:p>
    <w:p w14:paraId="0B0CB148" w14:textId="7552DBBB" w:rsidR="00704187" w:rsidRDefault="00704187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efeitos da violência doméstica não acabam imediatamente após a cessação da violência em si, mas podem afetar toda a vida da mulher agredida. O</w:t>
      </w:r>
      <w:r>
        <w:rPr>
          <w:rFonts w:ascii="Times New Roman" w:hAnsi="Times New Roman" w:cs="Times New Roman"/>
          <w:sz w:val="24"/>
          <w:szCs w:val="24"/>
        </w:rPr>
        <w:t xml:space="preserve"> problema não é só emocional, mas impacta como essas pessoas irão viver suas vidas, impacta toda sua família, toda sua comunidade</w:t>
      </w:r>
      <w:r>
        <w:rPr>
          <w:rFonts w:ascii="Times New Roman" w:hAnsi="Times New Roman" w:cs="Times New Roman"/>
          <w:sz w:val="24"/>
          <w:szCs w:val="24"/>
        </w:rPr>
        <w:t xml:space="preserve"> (WALKER, 2016)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Alguns padrões podem ser identificados como gerados após o trauma, a chamada Síndrome da Mulher Agredida.</w:t>
      </w:r>
    </w:p>
    <w:p w14:paraId="6D410818" w14:textId="45103C59" w:rsidR="007C3D32" w:rsidRDefault="007C3D32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Síndrome da Mulher agredida é um termo utilizado para se referir ao padrão de sinais e sintomas que ocorrem em mulheres que sofreram violência física, sexual ou psicológica dentro de seus relacionamentos, onde o parceiro exerce poder e controle</w:t>
      </w:r>
      <w:r w:rsidR="00704187">
        <w:rPr>
          <w:rFonts w:ascii="Times New Roman" w:hAnsi="Times New Roman" w:cs="Times New Roman"/>
          <w:sz w:val="24"/>
          <w:szCs w:val="24"/>
        </w:rPr>
        <w:t xml:space="preserve"> sobre a vida da mulher</w:t>
      </w:r>
      <w:r>
        <w:rPr>
          <w:rFonts w:ascii="Times New Roman" w:hAnsi="Times New Roman" w:cs="Times New Roman"/>
          <w:sz w:val="24"/>
          <w:szCs w:val="24"/>
        </w:rPr>
        <w:t xml:space="preserve"> (WALKER, 2016).</w:t>
      </w:r>
      <w:r w:rsidR="00704187">
        <w:rPr>
          <w:rFonts w:ascii="Times New Roman" w:hAnsi="Times New Roman" w:cs="Times New Roman"/>
          <w:sz w:val="24"/>
          <w:szCs w:val="24"/>
        </w:rPr>
        <w:t xml:space="preserve"> Possui características do Transtorno do Estresse Pós-traumático e pode ser identificada por 7 sintomas:</w:t>
      </w:r>
    </w:p>
    <w:p w14:paraId="1A9C54D6" w14:textId="30B94028" w:rsidR="00704187" w:rsidRPr="00B56BA7" w:rsidRDefault="0070418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 xml:space="preserve">Lembranças intrusivas </w:t>
      </w:r>
      <w:r w:rsidR="00344798" w:rsidRPr="00B56BA7">
        <w:rPr>
          <w:rFonts w:ascii="Times New Roman" w:hAnsi="Times New Roman" w:cs="Times New Roman"/>
          <w:sz w:val="20"/>
          <w:szCs w:val="24"/>
        </w:rPr>
        <w:t>do (</w:t>
      </w:r>
      <w:r w:rsidRPr="00B56BA7">
        <w:rPr>
          <w:rFonts w:ascii="Times New Roman" w:hAnsi="Times New Roman" w:cs="Times New Roman"/>
          <w:sz w:val="20"/>
          <w:szCs w:val="24"/>
        </w:rPr>
        <w:t>s) eventos</w:t>
      </w:r>
      <w:r w:rsidR="00344798">
        <w:rPr>
          <w:rFonts w:ascii="Times New Roman" w:hAnsi="Times New Roman" w:cs="Times New Roman"/>
          <w:sz w:val="20"/>
          <w:szCs w:val="24"/>
        </w:rPr>
        <w:t xml:space="preserve"> </w:t>
      </w:r>
      <w:r w:rsidRPr="00B56BA7">
        <w:rPr>
          <w:rFonts w:ascii="Times New Roman" w:hAnsi="Times New Roman" w:cs="Times New Roman"/>
          <w:sz w:val="20"/>
          <w:szCs w:val="24"/>
        </w:rPr>
        <w:t>(s) traumático</w:t>
      </w:r>
      <w:r w:rsidR="00344798">
        <w:rPr>
          <w:rFonts w:ascii="Times New Roman" w:hAnsi="Times New Roman" w:cs="Times New Roman"/>
          <w:sz w:val="20"/>
          <w:szCs w:val="24"/>
        </w:rPr>
        <w:t xml:space="preserve"> </w:t>
      </w:r>
      <w:r w:rsidRPr="00B56BA7">
        <w:rPr>
          <w:rFonts w:ascii="Times New Roman" w:hAnsi="Times New Roman" w:cs="Times New Roman"/>
          <w:sz w:val="20"/>
          <w:szCs w:val="24"/>
        </w:rPr>
        <w:t>(s);</w:t>
      </w:r>
    </w:p>
    <w:p w14:paraId="727BE822" w14:textId="4A8E03B8" w:rsidR="00704187" w:rsidRPr="00B56BA7" w:rsidRDefault="0070418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Estresse agudo e altos níveis de ansiedade;</w:t>
      </w:r>
    </w:p>
    <w:p w14:paraId="45318E2C" w14:textId="0B0B2122" w:rsidR="00704187" w:rsidRPr="00B56BA7" w:rsidRDefault="0070418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Conduta evitativa e entorpecimento emocional geralmente expressos como depressão, dissociação, minimização, repressão e negação;</w:t>
      </w:r>
    </w:p>
    <w:p w14:paraId="4502D8F0" w14:textId="771755CC" w:rsidR="00704187" w:rsidRPr="00B56BA7" w:rsidRDefault="00B56BA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Alterações negativas no humor e na cognição;</w:t>
      </w:r>
    </w:p>
    <w:p w14:paraId="55435F61" w14:textId="7A93F90B" w:rsidR="00B56BA7" w:rsidRPr="00B56BA7" w:rsidRDefault="00B56BA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Relações interpessoais interrompidas devido ao poder do agressor e medidas de controle;</w:t>
      </w:r>
    </w:p>
    <w:p w14:paraId="19C6179B" w14:textId="3C108187" w:rsidR="00B56BA7" w:rsidRPr="00B56BA7" w:rsidRDefault="00B56BA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Distorção da imagem corporal e/ou queixas somáticas ou físicas;</w:t>
      </w:r>
    </w:p>
    <w:p w14:paraId="6045EF8F" w14:textId="39110391" w:rsidR="00B56BA7" w:rsidRPr="00B56BA7" w:rsidRDefault="00B56BA7" w:rsidP="00814B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56BA7">
        <w:rPr>
          <w:rFonts w:ascii="Times New Roman" w:hAnsi="Times New Roman" w:cs="Times New Roman"/>
          <w:sz w:val="20"/>
          <w:szCs w:val="24"/>
        </w:rPr>
        <w:t>Problemas com i</w:t>
      </w:r>
      <w:r>
        <w:rPr>
          <w:rFonts w:ascii="Times New Roman" w:hAnsi="Times New Roman" w:cs="Times New Roman"/>
          <w:sz w:val="20"/>
          <w:szCs w:val="24"/>
        </w:rPr>
        <w:t>ntimidade sexual (WALKER, 2016).</w:t>
      </w:r>
    </w:p>
    <w:p w14:paraId="2E18EDF6" w14:textId="6B7AAD8F" w:rsidR="007C3D32" w:rsidRPr="00245358" w:rsidRDefault="00E23D2D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Conviver com esses problemas pode causar consequências ainda piores. Muitas mulheres sofrem em silêncio, tomam más decisões que afetam suas vidas e a de outros, algumas acabam sendo presas por cometer atos que são produtos desse tipo de vida, algumas vivem suas próprias prisões, dentro de casa, dentro de si mesma (WALKER, 2016). O melhor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tratamento para </w:t>
      </w:r>
      <w:r w:rsidR="0046328D">
        <w:rPr>
          <w:rFonts w:ascii="Times New Roman" w:hAnsi="Times New Roman" w:cs="Times New Roman"/>
          <w:sz w:val="24"/>
          <w:szCs w:val="24"/>
        </w:rPr>
        <w:t>elas</w:t>
      </w:r>
      <w:r>
        <w:rPr>
          <w:rFonts w:ascii="Times New Roman" w:hAnsi="Times New Roman" w:cs="Times New Roman"/>
          <w:sz w:val="24"/>
          <w:szCs w:val="24"/>
        </w:rPr>
        <w:t xml:space="preserve"> pode ser a combinação de psicoterapia, medicamentos e um novo tratamento específico para o trauma</w:t>
      </w:r>
      <w:r w:rsidR="00B21528">
        <w:rPr>
          <w:rFonts w:ascii="Times New Roman" w:hAnsi="Times New Roman" w:cs="Times New Roman"/>
          <w:sz w:val="24"/>
          <w:szCs w:val="24"/>
        </w:rPr>
        <w:t xml:space="preserve">, isso pode </w:t>
      </w:r>
      <w:r w:rsidR="0046328D">
        <w:rPr>
          <w:rFonts w:ascii="Times New Roman" w:hAnsi="Times New Roman" w:cs="Times New Roman"/>
          <w:sz w:val="24"/>
          <w:szCs w:val="24"/>
        </w:rPr>
        <w:t>fazer uma grande diferença em suas vidas.</w:t>
      </w:r>
    </w:p>
    <w:p w14:paraId="1DC26F12" w14:textId="4662EFD1" w:rsidR="0092730A" w:rsidRPr="00245358" w:rsidRDefault="0092730A" w:rsidP="00814B96">
      <w:pPr>
        <w:pStyle w:val="Ttulo1"/>
        <w:jc w:val="both"/>
        <w:rPr>
          <w:rFonts w:cs="Times New Roman"/>
          <w:szCs w:val="24"/>
        </w:rPr>
      </w:pPr>
      <w:bookmarkStart w:id="7" w:name="_Toc146288481"/>
      <w:r w:rsidRPr="00245358">
        <w:rPr>
          <w:rFonts w:cs="Times New Roman"/>
          <w:szCs w:val="24"/>
        </w:rPr>
        <w:t xml:space="preserve">4 </w:t>
      </w:r>
      <w:r w:rsidR="008F48A2" w:rsidRPr="00245358">
        <w:rPr>
          <w:rFonts w:cs="Times New Roman"/>
          <w:szCs w:val="24"/>
        </w:rPr>
        <w:tab/>
      </w:r>
      <w:r w:rsidRPr="00245358">
        <w:rPr>
          <w:rFonts w:cs="Times New Roman"/>
          <w:szCs w:val="24"/>
        </w:rPr>
        <w:t>O AGRESSOR</w:t>
      </w:r>
      <w:bookmarkEnd w:id="7"/>
    </w:p>
    <w:p w14:paraId="3EAAC617" w14:textId="0D3EF4C6" w:rsidR="00B77AD1" w:rsidRDefault="00BC3C5E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ajuda não para na vítima, é preciso pensar também no agressor. Na maioria dos casos, ele se torna um reincidente, pois não possui um tratamento psicológico just</w:t>
      </w:r>
      <w:r w:rsidR="00C10EBE">
        <w:rPr>
          <w:rFonts w:ascii="Times New Roman" w:hAnsi="Times New Roman" w:cs="Times New Roman"/>
          <w:sz w:val="24"/>
          <w:szCs w:val="24"/>
        </w:rPr>
        <w:t xml:space="preserve">o. Precisamos considerar que para os homens, também é imposto um </w:t>
      </w:r>
      <w:r w:rsidR="00281477">
        <w:rPr>
          <w:rFonts w:ascii="Times New Roman" w:hAnsi="Times New Roman" w:cs="Times New Roman"/>
          <w:sz w:val="24"/>
          <w:szCs w:val="24"/>
        </w:rPr>
        <w:t>modelo do que</w:t>
      </w:r>
      <w:r w:rsidR="00C10EBE">
        <w:rPr>
          <w:rFonts w:ascii="Times New Roman" w:hAnsi="Times New Roman" w:cs="Times New Roman"/>
          <w:sz w:val="24"/>
          <w:szCs w:val="24"/>
        </w:rPr>
        <w:t xml:space="preserve"> </w:t>
      </w:r>
      <w:r w:rsidR="00281477">
        <w:rPr>
          <w:rFonts w:ascii="Times New Roman" w:hAnsi="Times New Roman" w:cs="Times New Roman"/>
          <w:i/>
          <w:sz w:val="24"/>
          <w:szCs w:val="24"/>
        </w:rPr>
        <w:t>devem</w:t>
      </w:r>
      <w:r w:rsidR="00C10EBE">
        <w:rPr>
          <w:rFonts w:ascii="Times New Roman" w:hAnsi="Times New Roman" w:cs="Times New Roman"/>
          <w:i/>
          <w:sz w:val="24"/>
          <w:szCs w:val="24"/>
        </w:rPr>
        <w:t xml:space="preserve"> ser</w:t>
      </w:r>
      <w:r w:rsidR="00F27FAD">
        <w:rPr>
          <w:rFonts w:ascii="Times New Roman" w:hAnsi="Times New Roman" w:cs="Times New Roman"/>
          <w:sz w:val="24"/>
          <w:szCs w:val="24"/>
        </w:rPr>
        <w:t xml:space="preserve"> </w:t>
      </w:r>
      <w:r w:rsidR="00281477">
        <w:rPr>
          <w:rFonts w:ascii="Times New Roman" w:hAnsi="Times New Roman" w:cs="Times New Roman"/>
          <w:sz w:val="24"/>
          <w:szCs w:val="24"/>
        </w:rPr>
        <w:t>socialmente</w:t>
      </w:r>
      <w:r w:rsidR="00E520DA">
        <w:rPr>
          <w:rFonts w:ascii="Times New Roman" w:hAnsi="Times New Roman" w:cs="Times New Roman"/>
          <w:sz w:val="24"/>
          <w:szCs w:val="24"/>
        </w:rPr>
        <w:t>, seu</w:t>
      </w:r>
      <w:r w:rsidR="00281477">
        <w:rPr>
          <w:rFonts w:ascii="Times New Roman" w:hAnsi="Times New Roman" w:cs="Times New Roman"/>
          <w:sz w:val="24"/>
          <w:szCs w:val="24"/>
        </w:rPr>
        <w:t xml:space="preserve">s comportamentos são postos pela tradição cultural, pelas estruturas de poder e pelos </w:t>
      </w:r>
      <w:r w:rsidR="0027700A">
        <w:rPr>
          <w:rFonts w:ascii="Times New Roman" w:hAnsi="Times New Roman" w:cs="Times New Roman"/>
          <w:sz w:val="24"/>
          <w:szCs w:val="24"/>
        </w:rPr>
        <w:t xml:space="preserve">próprios </w:t>
      </w:r>
      <w:r w:rsidR="00281477">
        <w:rPr>
          <w:rFonts w:ascii="Times New Roman" w:hAnsi="Times New Roman" w:cs="Times New Roman"/>
          <w:sz w:val="24"/>
          <w:szCs w:val="24"/>
        </w:rPr>
        <w:t>agentes</w:t>
      </w:r>
      <w:r w:rsidR="00364A19">
        <w:rPr>
          <w:rFonts w:ascii="Times New Roman" w:hAnsi="Times New Roman" w:cs="Times New Roman"/>
          <w:sz w:val="24"/>
          <w:szCs w:val="24"/>
        </w:rPr>
        <w:t xml:space="preserve"> (MORGADO, 2011)</w:t>
      </w:r>
      <w:r w:rsidR="0027700A">
        <w:rPr>
          <w:rFonts w:ascii="Times New Roman" w:hAnsi="Times New Roman" w:cs="Times New Roman"/>
          <w:sz w:val="24"/>
          <w:szCs w:val="24"/>
        </w:rPr>
        <w:t>.</w:t>
      </w:r>
    </w:p>
    <w:p w14:paraId="1DD1F922" w14:textId="5CF5838F" w:rsidR="00B77AD1" w:rsidRPr="00245358" w:rsidRDefault="00B34083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>O projeto de Lei 6.363/19 da deputada Patrícia Ferraz (PL-AP) prevê tratamento psicológico para agressores, sob a ótica de que a maioria dos condenados por violência doméstica reincidem no crime, podendo até mesmo a assassinar a vítima que estava livre dos abusos, logo, é necessário o tratamento do agressor para que sejam tratadas as causas da violência de maneira incisiva e direta, tentando encerrar com o ciclo da violência.</w:t>
      </w:r>
    </w:p>
    <w:p w14:paraId="655212CB" w14:textId="6CED37BC" w:rsidR="0092730A" w:rsidRPr="00245358" w:rsidRDefault="0092730A" w:rsidP="00814B96">
      <w:pPr>
        <w:pStyle w:val="Ttulo1"/>
        <w:jc w:val="both"/>
        <w:rPr>
          <w:rFonts w:cs="Times New Roman"/>
          <w:szCs w:val="24"/>
        </w:rPr>
      </w:pPr>
      <w:bookmarkStart w:id="8" w:name="_Toc146288482"/>
      <w:r w:rsidRPr="00245358">
        <w:rPr>
          <w:rFonts w:cs="Times New Roman"/>
          <w:szCs w:val="24"/>
        </w:rPr>
        <w:t xml:space="preserve">5 </w:t>
      </w:r>
      <w:r w:rsidR="008F48A2" w:rsidRPr="00245358">
        <w:rPr>
          <w:rFonts w:cs="Times New Roman"/>
          <w:szCs w:val="24"/>
        </w:rPr>
        <w:tab/>
      </w:r>
      <w:r w:rsidRPr="00245358">
        <w:rPr>
          <w:rFonts w:cs="Times New Roman"/>
          <w:szCs w:val="24"/>
        </w:rPr>
        <w:t>CONCLUSÃO</w:t>
      </w:r>
      <w:bookmarkEnd w:id="8"/>
    </w:p>
    <w:p w14:paraId="7B0CE8CB" w14:textId="34830A3B" w:rsidR="00FC0686" w:rsidRPr="00245358" w:rsidRDefault="00FC0686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Em conclusão, é nosso dever como sociedade romper o ciclo de abuso, </w:t>
      </w:r>
      <w:proofErr w:type="spellStart"/>
      <w:r w:rsidRPr="00245358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245358">
        <w:rPr>
          <w:rFonts w:ascii="Times New Roman" w:hAnsi="Times New Roman" w:cs="Times New Roman"/>
          <w:sz w:val="24"/>
          <w:szCs w:val="24"/>
        </w:rPr>
        <w:t xml:space="preserve"> apoio às vítimas e responsabilizar os agressores. Somente através de educação, conscientização e ação coordenada podemos construir um mundo onde relacionamentos saudáveis e o respeito mútuo sejam a norma, e a violência doméstica se torne uma triste página virada em nossa história. Além do apoio a vítima são discutidas maneiras de romper com o ciclo da violência tratando a sua origem, os agressores. Atualmente, além das normas que regem o código penal, temos a Lei 11.340/06, conhecida como Lei Maria da Penha, dispõe sobre as formas de violência, medidas integradas de prevenção, assistência à mulher, atendimento pela autoridade policial etc. Essa legislação foi uma conquista de todas as mulheres, surgindo após um evento contínuo de violência e abusos sofridos por Maria da Penha Maia Fernandes, chegando até mesmo a ficar paraplégica. Em 14/09, o atual presidente da república Luiz Inácio Lula da Silva, sancionou uma lei que garante auxílio-aluguel por até seis meses a vítimas de violência doméstica, sendo concedido de acordo com a situação de vuln</w:t>
      </w:r>
      <w:r w:rsidR="00975F41">
        <w:rPr>
          <w:rFonts w:ascii="Times New Roman" w:hAnsi="Times New Roman" w:cs="Times New Roman"/>
          <w:sz w:val="24"/>
          <w:szCs w:val="24"/>
        </w:rPr>
        <w:t>erabilidade social e econômica. Defendemos ainda o posicionamento de Morgado (2011),</w:t>
      </w:r>
      <w:r w:rsidR="00F17C89">
        <w:rPr>
          <w:rFonts w:ascii="Times New Roman" w:hAnsi="Times New Roman" w:cs="Times New Roman"/>
          <w:sz w:val="24"/>
          <w:szCs w:val="24"/>
        </w:rPr>
        <w:t xml:space="preserve"> </w:t>
      </w:r>
      <w:r w:rsidR="00975F41">
        <w:rPr>
          <w:rFonts w:ascii="Times New Roman" w:hAnsi="Times New Roman" w:cs="Times New Roman"/>
          <w:sz w:val="24"/>
          <w:szCs w:val="24"/>
        </w:rPr>
        <w:t xml:space="preserve">é preciso </w:t>
      </w:r>
      <w:r w:rsidR="00F17C89">
        <w:rPr>
          <w:rFonts w:ascii="Times New Roman" w:hAnsi="Times New Roman" w:cs="Times New Roman"/>
          <w:sz w:val="24"/>
          <w:szCs w:val="24"/>
        </w:rPr>
        <w:t xml:space="preserve">que haja </w:t>
      </w:r>
      <w:r w:rsidR="00975F41">
        <w:rPr>
          <w:rFonts w:ascii="Times New Roman" w:hAnsi="Times New Roman" w:cs="Times New Roman"/>
          <w:sz w:val="24"/>
          <w:szCs w:val="24"/>
        </w:rPr>
        <w:t>urgentemente o debate de propostas que enfrentem o “perigo real de morte”</w:t>
      </w:r>
      <w:r w:rsidR="00595312">
        <w:rPr>
          <w:rFonts w:ascii="Times New Roman" w:hAnsi="Times New Roman" w:cs="Times New Roman"/>
          <w:sz w:val="24"/>
          <w:szCs w:val="24"/>
        </w:rPr>
        <w:t xml:space="preserve"> (o momento de maior perigo para a sua integridade física e sua vida é justamente quando a vítima busca romper a relação de violência)</w:t>
      </w:r>
      <w:r w:rsidR="00975F41">
        <w:rPr>
          <w:rFonts w:ascii="Times New Roman" w:hAnsi="Times New Roman" w:cs="Times New Roman"/>
          <w:sz w:val="24"/>
          <w:szCs w:val="24"/>
        </w:rPr>
        <w:t xml:space="preserve">, com construção de estatísticas nacionais sobre os homicídios, bem como em </w:t>
      </w:r>
      <w:r w:rsidR="00975F41">
        <w:rPr>
          <w:rFonts w:ascii="Times New Roman" w:hAnsi="Times New Roman" w:cs="Times New Roman"/>
          <w:sz w:val="24"/>
          <w:szCs w:val="24"/>
        </w:rPr>
        <w:lastRenderedPageBreak/>
        <w:t>programas voltados para a reconstrução da autoestima da mulher e fortalecimento de um sentimento de empoderamento, a fim de criarmos políticas públicas ainda mais efetivas de enfrentamento à violência doméstica.</w:t>
      </w:r>
    </w:p>
    <w:p w14:paraId="667057C4" w14:textId="77777777" w:rsidR="007C3D32" w:rsidRDefault="007C3D32" w:rsidP="00814B96">
      <w:pPr>
        <w:pStyle w:val="Ttulo1"/>
        <w:jc w:val="both"/>
        <w:rPr>
          <w:rFonts w:cs="Times New Roman"/>
          <w:szCs w:val="24"/>
        </w:rPr>
      </w:pPr>
    </w:p>
    <w:p w14:paraId="30EACC59" w14:textId="0718C331" w:rsidR="00DB4315" w:rsidRDefault="00DB4315" w:rsidP="00814B96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6A6C7DE5" w14:textId="17B31ED0" w:rsidR="004B2EBE" w:rsidRDefault="00E2322A" w:rsidP="00814B96">
      <w:pPr>
        <w:pStyle w:val="Ttulo1"/>
        <w:jc w:val="both"/>
        <w:rPr>
          <w:rFonts w:cs="Times New Roman"/>
          <w:szCs w:val="24"/>
        </w:rPr>
      </w:pPr>
      <w:bookmarkStart w:id="9" w:name="_Toc146288483"/>
      <w:r w:rsidRPr="00245358">
        <w:rPr>
          <w:rFonts w:cs="Times New Roman"/>
          <w:szCs w:val="24"/>
        </w:rPr>
        <w:t>REFERÊNCIAS</w:t>
      </w:r>
      <w:bookmarkEnd w:id="9"/>
    </w:p>
    <w:p w14:paraId="29161C4E" w14:textId="77777777" w:rsidR="0074686B" w:rsidRPr="0074686B" w:rsidRDefault="0074686B" w:rsidP="00814B96">
      <w:pPr>
        <w:spacing w:line="360" w:lineRule="auto"/>
        <w:jc w:val="both"/>
      </w:pPr>
    </w:p>
    <w:p w14:paraId="0BFE68D9" w14:textId="34F8ECAD" w:rsidR="004B3047" w:rsidRDefault="004B3047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sz w:val="24"/>
          <w:szCs w:val="24"/>
        </w:rPr>
        <w:t xml:space="preserve">ALMEIDA, Suely Souza. </w:t>
      </w:r>
      <w:r w:rsidRPr="00245358">
        <w:rPr>
          <w:rFonts w:ascii="Times New Roman" w:hAnsi="Times New Roman" w:cs="Times New Roman"/>
          <w:b/>
          <w:sz w:val="24"/>
          <w:szCs w:val="24"/>
        </w:rPr>
        <w:t>Efeitos devastadores</w:t>
      </w:r>
      <w:r w:rsidRPr="00245358">
        <w:rPr>
          <w:rFonts w:ascii="Times New Roman" w:hAnsi="Times New Roman" w:cs="Times New Roman"/>
          <w:sz w:val="24"/>
          <w:szCs w:val="24"/>
        </w:rPr>
        <w:t>. In: Maria, Maria. Ano I No. 0. Brasília: UNIFEM, 1999.</w:t>
      </w:r>
    </w:p>
    <w:p w14:paraId="4C9C7C51" w14:textId="6D5C6848" w:rsidR="00387116" w:rsidRPr="00245358" w:rsidRDefault="00387116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BARREIRA, César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Mortari</w:t>
      </w:r>
      <w:proofErr w:type="spellEnd"/>
      <w:r>
        <w:rPr>
          <w:rFonts w:ascii="Times New Roman" w:hAnsi="Times New Roman" w:cs="Times New Roman"/>
          <w:sz w:val="24"/>
          <w:szCs w:val="24"/>
        </w:rPr>
        <w:t>; FONSECA, Júlia Albergaria G.</w:t>
      </w:r>
      <w:r w:rsidR="00BD06CD">
        <w:rPr>
          <w:rFonts w:ascii="Times New Roman" w:hAnsi="Times New Roman" w:cs="Times New Roman"/>
          <w:sz w:val="24"/>
          <w:szCs w:val="24"/>
        </w:rPr>
        <w:t xml:space="preserve"> </w:t>
      </w:r>
      <w:r w:rsidR="00BD06CD" w:rsidRPr="004157CA">
        <w:rPr>
          <w:rFonts w:ascii="Times New Roman" w:hAnsi="Times New Roman" w:cs="Times New Roman"/>
          <w:sz w:val="24"/>
          <w:szCs w:val="24"/>
        </w:rPr>
        <w:t>Violência doméstica na pandemia: Dados pandêmicos #1.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7CA" w:rsidRPr="004157CA">
        <w:rPr>
          <w:rFonts w:ascii="Times New Roman" w:hAnsi="Times New Roman" w:cs="Times New Roman"/>
          <w:b/>
          <w:sz w:val="24"/>
          <w:szCs w:val="24"/>
        </w:rPr>
        <w:t>P</w:t>
      </w:r>
      <w:r w:rsidR="004157CA">
        <w:rPr>
          <w:rFonts w:ascii="Times New Roman" w:hAnsi="Times New Roman" w:cs="Times New Roman"/>
          <w:b/>
          <w:sz w:val="24"/>
          <w:szCs w:val="24"/>
        </w:rPr>
        <w:t>olitize</w:t>
      </w:r>
      <w:r w:rsidR="005722F0" w:rsidRPr="005722F0">
        <w:rPr>
          <w:rFonts w:ascii="Times New Roman" w:hAnsi="Times New Roman" w:cs="Times New Roman"/>
          <w:sz w:val="24"/>
          <w:szCs w:val="24"/>
        </w:rPr>
        <w:t>, 28 abr.</w:t>
      </w:r>
      <w:r w:rsidR="005722F0">
        <w:rPr>
          <w:rFonts w:ascii="Times New Roman" w:hAnsi="Times New Roman" w:cs="Times New Roman"/>
          <w:sz w:val="24"/>
          <w:szCs w:val="24"/>
        </w:rPr>
        <w:t xml:space="preserve"> 2022.</w:t>
      </w:r>
      <w:r w:rsidR="0041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1" w:history="1">
        <w:r w:rsidRPr="00F22C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https://www.politize.com.br/violencia-domestica-pandemia/</w:t>
        </w:r>
      </w:hyperlink>
      <w:r>
        <w:rPr>
          <w:rFonts w:ascii="Times New Roman" w:hAnsi="Times New Roman" w:cs="Times New Roman"/>
          <w:sz w:val="24"/>
          <w:szCs w:val="24"/>
        </w:rPr>
        <w:t>. Acesso em: 21 set. 2023.</w:t>
      </w:r>
    </w:p>
    <w:p w14:paraId="61FC5263" w14:textId="66803AF3" w:rsidR="001A53FE" w:rsidRDefault="001A53FE" w:rsidP="00814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BRASIL. </w:t>
      </w:r>
      <w:r w:rsidRPr="00245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Lei n. 11.340, de 7 de agosto de 2006</w:t>
      </w: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Disponível em: http://www.planalto.gov.br/ccivil_03/_Ato2004-2006/2006/Lei/L11340.htm. Acesso em: 21 set. 2023.</w:t>
      </w:r>
    </w:p>
    <w:p w14:paraId="4772A9ED" w14:textId="77777777" w:rsidR="00022E39" w:rsidRPr="00A87A24" w:rsidRDefault="00022E39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MAZUI, Guilherme; GOMES, Pedro Henrique. Lula sanciona lei que garante auxílio-aluguel por até seis meses a vítimas de violência doméstica. </w:t>
      </w:r>
      <w:r w:rsidRPr="00BE7342">
        <w:rPr>
          <w:rFonts w:ascii="Times New Roman" w:hAnsi="Times New Roman" w:cs="Times New Roman"/>
          <w:b/>
          <w:sz w:val="24"/>
          <w:szCs w:val="24"/>
        </w:rPr>
        <w:t>G1</w:t>
      </w:r>
      <w:r w:rsidRPr="00BE7342">
        <w:rPr>
          <w:rFonts w:ascii="Times New Roman" w:hAnsi="Times New Roman" w:cs="Times New Roman"/>
          <w:sz w:val="24"/>
          <w:szCs w:val="24"/>
        </w:rPr>
        <w:t>, Brasília,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7342">
        <w:rPr>
          <w:rFonts w:ascii="Times New Roman" w:hAnsi="Times New Roman" w:cs="Times New Roman"/>
          <w:sz w:val="24"/>
          <w:szCs w:val="24"/>
        </w:rPr>
        <w:t>14 set. 2023.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A24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2" w:history="1">
        <w:r w:rsidRPr="00A87A2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https://g1.globo.com/politica/noticia/2023/09/14/lula-sanciona-lei-que-garante-auxilio-aluguel-por-ate-seis-meses-a-vitimas-de-violencia-domestica.ghtml</w:t>
        </w:r>
      </w:hyperlink>
      <w:r w:rsidRPr="00A87A2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Acesso em: 20 set. 2023.</w:t>
      </w:r>
      <w:r w:rsidRPr="00A87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DBF0B" w14:textId="77777777" w:rsidR="00022E39" w:rsidRPr="00A87A24" w:rsidRDefault="00022E39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S.; SILVA, Emanuelle Gomes da. </w:t>
      </w:r>
      <w:r>
        <w:rPr>
          <w:rFonts w:ascii="Times New Roman" w:hAnsi="Times New Roman" w:cs="Times New Roman"/>
          <w:b/>
          <w:sz w:val="24"/>
          <w:szCs w:val="24"/>
        </w:rPr>
        <w:t xml:space="preserve">A violência doméstica em tempos de </w:t>
      </w:r>
      <w:r w:rsidRPr="00B07D4F">
        <w:rPr>
          <w:rFonts w:ascii="Times New Roman" w:hAnsi="Times New Roman" w:cs="Times New Roman"/>
          <w:b/>
          <w:sz w:val="24"/>
          <w:szCs w:val="24"/>
        </w:rPr>
        <w:t>pandemia</w:t>
      </w:r>
      <w:r>
        <w:rPr>
          <w:rFonts w:ascii="Times New Roman" w:hAnsi="Times New Roman" w:cs="Times New Roman"/>
          <w:sz w:val="24"/>
          <w:szCs w:val="24"/>
        </w:rPr>
        <w:t xml:space="preserve">. Brasília: Gerência de Saúde Mental e Preventiva, 2020. </w:t>
      </w:r>
      <w:r w:rsidRPr="00B07D4F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hyperlink r:id="rId13" w:history="1">
        <w:r w:rsidRPr="00A87A2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https://www.sejus.df.gov.br/wp-conteudo/uploads/2021/01/violencia-domestica-em-tempos-de-pandemia.pdf</w:t>
        </w:r>
      </w:hyperlink>
      <w:r w:rsidRPr="00B07D4F">
        <w:rPr>
          <w:rStyle w:val="Hyperlink"/>
          <w:rFonts w:ascii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. Acesso em: 20 set. 2023.</w:t>
      </w:r>
    </w:p>
    <w:p w14:paraId="445EEC92" w14:textId="77777777" w:rsidR="00022E39" w:rsidRDefault="00022E39" w:rsidP="00814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0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MENEGHEL, Stela Nazareth. Et al. </w:t>
      </w:r>
      <w:r w:rsidRPr="001103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Mulheres cuidando de mulheres: um estudo sobre a Casa de Apoio Viva Maria.</w:t>
      </w:r>
      <w:r w:rsidRPr="00110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Porto Alegre. Cadernos de Saúde Pública. Rio de Janeiro, 16 (sup. 3), 2000.</w:t>
      </w:r>
    </w:p>
    <w:p w14:paraId="5BD501EB" w14:textId="77777777" w:rsidR="00022E39" w:rsidRPr="00245358" w:rsidRDefault="00022E39" w:rsidP="00814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MORGADO, Rosana. Mulheres em situação de violência doméstica: limites e possibilidades de enfrentamento. In: GONÇALVES, Hebe Signorini; BRANDÃO, Eduardo Ponte. </w:t>
      </w:r>
      <w:r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Psicologia Jurídica no Brasil.</w:t>
      </w: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 ed. Rio de Janeiro: Nau, 2011.</w:t>
      </w:r>
    </w:p>
    <w:p w14:paraId="7FC6C995" w14:textId="77777777" w:rsidR="00022E39" w:rsidRPr="00A87A24" w:rsidRDefault="00022E39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NOBRE, </w:t>
      </w:r>
      <w:proofErr w:type="spellStart"/>
      <w:r>
        <w:rPr>
          <w:rFonts w:ascii="Times New Roman" w:hAnsi="Times New Roman" w:cs="Times New Roman"/>
          <w:sz w:val="24"/>
          <w:szCs w:val="24"/>
        </w:rPr>
        <w:t>Noeli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MORAES, Geórgia. Projeto prevê atendimento médico e psicológico a homens que agridem mulheres. </w:t>
      </w:r>
      <w:r w:rsidRPr="00B07D4F">
        <w:rPr>
          <w:rFonts w:ascii="Times New Roman" w:hAnsi="Times New Roman" w:cs="Times New Roman"/>
          <w:b/>
          <w:sz w:val="24"/>
          <w:szCs w:val="24"/>
        </w:rPr>
        <w:t>Câmara dos Deputados</w:t>
      </w:r>
      <w:r>
        <w:rPr>
          <w:rFonts w:ascii="Times New Roman" w:hAnsi="Times New Roman" w:cs="Times New Roman"/>
          <w:sz w:val="24"/>
          <w:szCs w:val="24"/>
        </w:rPr>
        <w:t xml:space="preserve">, 30 jan. 2020, Direitos Humanos. </w:t>
      </w:r>
      <w:r w:rsidRPr="00A87A24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4" w:history="1">
        <w:r w:rsidRPr="00A87A2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https://www.camara.leg.br/noticias/632739-projeto-preve-atendimento-medico-e-psicologico-a-homens-que-agridem-mulheres/</w:t>
        </w:r>
      </w:hyperlink>
      <w:r w:rsidRPr="00A87A2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Acesso em: 20 set. 2023.</w:t>
      </w:r>
      <w:r w:rsidRPr="00A87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4B38F" w14:textId="52C9747C" w:rsidR="005B1941" w:rsidRPr="005B1941" w:rsidRDefault="005B1941" w:rsidP="00814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SAFFIOTI,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Heleieth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 fio da Navalha: violência contra crianças e adolescentes no Brasil atual. In: MADEIRA,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Felicia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(org.)</w:t>
      </w:r>
      <w:r w:rsidR="006E6A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Quem mandou nascer mulher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Rio de Janeiro: </w:t>
      </w:r>
      <w:r w:rsidR="006E6A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Rosa dos Tempos/UNICEF, 1997.</w:t>
      </w:r>
    </w:p>
    <w:p w14:paraId="6A4C2BD5" w14:textId="15F20A60" w:rsidR="00FA6734" w:rsidRDefault="00FA6734" w:rsidP="00814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SAFFIOTI, </w:t>
      </w:r>
      <w:proofErr w:type="spellStart"/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Heleieth</w:t>
      </w:r>
      <w:proofErr w:type="spellEnd"/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ALMEIDA, Sueli Souza. </w:t>
      </w:r>
      <w:r w:rsidR="00105B16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Violência de gênero: poder e impotência.</w:t>
      </w:r>
      <w:r w:rsidR="00105B16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Rio de Janeiro: </w:t>
      </w:r>
      <w:proofErr w:type="spellStart"/>
      <w:r w:rsidR="00105B16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Revinter</w:t>
      </w:r>
      <w:proofErr w:type="spellEnd"/>
      <w:r w:rsidR="00105B16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1995.</w:t>
      </w:r>
    </w:p>
    <w:p w14:paraId="53C0C4F5" w14:textId="357CA7AE" w:rsidR="00EF7B89" w:rsidRPr="00245358" w:rsidRDefault="00EF7B89" w:rsidP="00814B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WALKER, </w:t>
      </w:r>
      <w:proofErr w:type="spellStart"/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Lenore</w:t>
      </w:r>
      <w:proofErr w:type="spellEnd"/>
      <w:r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E. </w:t>
      </w:r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battered</w:t>
      </w:r>
      <w:proofErr w:type="spellEnd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woman</w:t>
      </w:r>
      <w:proofErr w:type="spellEnd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syndrome</w:t>
      </w:r>
      <w:proofErr w:type="spellEnd"/>
      <w:r w:rsidR="00F42005" w:rsidRPr="00245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F42005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 ed. New York: Springer </w:t>
      </w:r>
      <w:proofErr w:type="spellStart"/>
      <w:r w:rsidR="00F42005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Publishing</w:t>
      </w:r>
      <w:proofErr w:type="spellEnd"/>
      <w:r w:rsidR="00F42005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42005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Company</w:t>
      </w:r>
      <w:proofErr w:type="spellEnd"/>
      <w:r w:rsidR="00F42005" w:rsidRPr="00245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2016.</w:t>
      </w:r>
    </w:p>
    <w:sectPr w:rsidR="00EF7B89" w:rsidRPr="00245358" w:rsidSect="00764245">
      <w:headerReference w:type="default" r:id="rId15"/>
      <w:pgSz w:w="11906" w:h="16838"/>
      <w:pgMar w:top="1417" w:right="1701" w:bottom="1417" w:left="1701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04826" w14:textId="77777777" w:rsidR="00FC2EC3" w:rsidRDefault="00FC2EC3" w:rsidP="004B2EBE">
      <w:pPr>
        <w:spacing w:after="0" w:line="240" w:lineRule="auto"/>
      </w:pPr>
      <w:r>
        <w:separator/>
      </w:r>
    </w:p>
  </w:endnote>
  <w:endnote w:type="continuationSeparator" w:id="0">
    <w:p w14:paraId="01D5E265" w14:textId="77777777" w:rsidR="00FC2EC3" w:rsidRDefault="00FC2EC3" w:rsidP="004B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10A81" w14:textId="77777777" w:rsidR="00FC2EC3" w:rsidRDefault="00FC2EC3" w:rsidP="004B2EBE">
      <w:pPr>
        <w:spacing w:after="0" w:line="240" w:lineRule="auto"/>
      </w:pPr>
      <w:r>
        <w:separator/>
      </w:r>
    </w:p>
  </w:footnote>
  <w:footnote w:type="continuationSeparator" w:id="0">
    <w:p w14:paraId="56914853" w14:textId="77777777" w:rsidR="00FC2EC3" w:rsidRDefault="00FC2EC3" w:rsidP="004B2EBE">
      <w:pPr>
        <w:spacing w:after="0" w:line="240" w:lineRule="auto"/>
      </w:pPr>
      <w:r>
        <w:continuationSeparator/>
      </w:r>
    </w:p>
  </w:footnote>
  <w:footnote w:id="1">
    <w:p w14:paraId="7EEF0693" w14:textId="6CEDB087" w:rsidR="00284F12" w:rsidRPr="00284F12" w:rsidRDefault="00284F12">
      <w:pPr>
        <w:pStyle w:val="Textodenotaderodap"/>
      </w:pPr>
      <w:r>
        <w:rPr>
          <w:rStyle w:val="Refdenotaderodap"/>
        </w:rPr>
        <w:footnoteRef/>
      </w:r>
      <w:r>
        <w:t xml:space="preserve"> PAHL, Jan (org.) </w:t>
      </w:r>
      <w:r>
        <w:rPr>
          <w:b/>
        </w:rPr>
        <w:t xml:space="preserve">Private </w:t>
      </w:r>
      <w:proofErr w:type="spellStart"/>
      <w:r>
        <w:rPr>
          <w:b/>
        </w:rPr>
        <w:t>violence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policy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bateres </w:t>
      </w:r>
      <w:proofErr w:type="spellStart"/>
      <w:r>
        <w:rPr>
          <w:b/>
        </w:rPr>
        <w:t>women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rPr>
          <w:b/>
        </w:rPr>
        <w:t>.</w:t>
      </w:r>
      <w:r>
        <w:t xml:space="preserve"> London: </w:t>
      </w:r>
      <w:proofErr w:type="spellStart"/>
      <w:r>
        <w:t>Routledge</w:t>
      </w:r>
      <w:proofErr w:type="spellEnd"/>
      <w:r>
        <w:t xml:space="preserve"> &amp; </w:t>
      </w:r>
      <w:proofErr w:type="spellStart"/>
      <w:r>
        <w:t>Kegan</w:t>
      </w:r>
      <w:proofErr w:type="spellEnd"/>
      <w:r>
        <w:t xml:space="preserve"> Paul, 1985.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A2E3E" w14:textId="0BB916BE" w:rsidR="00BC3C5E" w:rsidRDefault="00BC3C5E">
    <w:pPr>
      <w:pStyle w:val="Cabealho"/>
      <w:jc w:val="right"/>
    </w:pPr>
  </w:p>
  <w:p w14:paraId="17D95EDE" w14:textId="77777777" w:rsidR="00BC3C5E" w:rsidRDefault="00BC3C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26175" w14:textId="038648D8" w:rsidR="00BC3C5E" w:rsidRDefault="00BC3C5E">
    <w:pPr>
      <w:pStyle w:val="Cabealho"/>
      <w:jc w:val="right"/>
    </w:pPr>
  </w:p>
  <w:p w14:paraId="6A617B60" w14:textId="77777777" w:rsidR="00BC3C5E" w:rsidRDefault="00BC3C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50701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40FFE12" w14:textId="77FCC2B9" w:rsidR="00BC3C5E" w:rsidRPr="0095635B" w:rsidRDefault="00BC3C5E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5635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5635B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95635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14B96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95635B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FF05C3E" w14:textId="77777777" w:rsidR="00BC3C5E" w:rsidRDefault="00BC3C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2D3E"/>
    <w:multiLevelType w:val="hybridMultilevel"/>
    <w:tmpl w:val="64385528"/>
    <w:lvl w:ilvl="0" w:tplc="07CEC6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325C2"/>
    <w:multiLevelType w:val="hybridMultilevel"/>
    <w:tmpl w:val="9550CC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3F548EE"/>
    <w:multiLevelType w:val="hybridMultilevel"/>
    <w:tmpl w:val="525CF340"/>
    <w:lvl w:ilvl="0" w:tplc="24AC3F0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35"/>
    <w:rsid w:val="000212F3"/>
    <w:rsid w:val="00022E39"/>
    <w:rsid w:val="000619F2"/>
    <w:rsid w:val="00066B7B"/>
    <w:rsid w:val="000835C3"/>
    <w:rsid w:val="00083CE2"/>
    <w:rsid w:val="000A6FF5"/>
    <w:rsid w:val="000B299D"/>
    <w:rsid w:val="000B382F"/>
    <w:rsid w:val="000D1632"/>
    <w:rsid w:val="000F662D"/>
    <w:rsid w:val="00105B16"/>
    <w:rsid w:val="001103DC"/>
    <w:rsid w:val="001140A5"/>
    <w:rsid w:val="00117B98"/>
    <w:rsid w:val="00136A70"/>
    <w:rsid w:val="00144992"/>
    <w:rsid w:val="00182332"/>
    <w:rsid w:val="001865B6"/>
    <w:rsid w:val="00193B8A"/>
    <w:rsid w:val="001970D9"/>
    <w:rsid w:val="001A53FE"/>
    <w:rsid w:val="001D2C71"/>
    <w:rsid w:val="001E3601"/>
    <w:rsid w:val="001E4A4A"/>
    <w:rsid w:val="001F3B56"/>
    <w:rsid w:val="00213465"/>
    <w:rsid w:val="002160F9"/>
    <w:rsid w:val="00221653"/>
    <w:rsid w:val="00245358"/>
    <w:rsid w:val="0027700A"/>
    <w:rsid w:val="00281477"/>
    <w:rsid w:val="00284F12"/>
    <w:rsid w:val="00291E59"/>
    <w:rsid w:val="002A7B33"/>
    <w:rsid w:val="002C6ACB"/>
    <w:rsid w:val="002C730B"/>
    <w:rsid w:val="00300A96"/>
    <w:rsid w:val="00315972"/>
    <w:rsid w:val="00323D9E"/>
    <w:rsid w:val="00333F35"/>
    <w:rsid w:val="003345CE"/>
    <w:rsid w:val="003356B6"/>
    <w:rsid w:val="00335D95"/>
    <w:rsid w:val="00344798"/>
    <w:rsid w:val="00364A19"/>
    <w:rsid w:val="00373833"/>
    <w:rsid w:val="00387116"/>
    <w:rsid w:val="00396061"/>
    <w:rsid w:val="003D0A11"/>
    <w:rsid w:val="003E394D"/>
    <w:rsid w:val="003E39C2"/>
    <w:rsid w:val="004157CA"/>
    <w:rsid w:val="00415AEE"/>
    <w:rsid w:val="004164A6"/>
    <w:rsid w:val="004462CF"/>
    <w:rsid w:val="0046328D"/>
    <w:rsid w:val="00483F40"/>
    <w:rsid w:val="004843D4"/>
    <w:rsid w:val="00485A1D"/>
    <w:rsid w:val="00492D63"/>
    <w:rsid w:val="004A172E"/>
    <w:rsid w:val="004A2534"/>
    <w:rsid w:val="004A6CA7"/>
    <w:rsid w:val="004B2EBE"/>
    <w:rsid w:val="004B3047"/>
    <w:rsid w:val="004F1FFD"/>
    <w:rsid w:val="005109ED"/>
    <w:rsid w:val="00513D77"/>
    <w:rsid w:val="00525914"/>
    <w:rsid w:val="005546EA"/>
    <w:rsid w:val="0056475D"/>
    <w:rsid w:val="005722F0"/>
    <w:rsid w:val="00595312"/>
    <w:rsid w:val="005B1941"/>
    <w:rsid w:val="005C1AA7"/>
    <w:rsid w:val="005E7702"/>
    <w:rsid w:val="005F2725"/>
    <w:rsid w:val="006371F9"/>
    <w:rsid w:val="00665FA5"/>
    <w:rsid w:val="0068028B"/>
    <w:rsid w:val="00682EEB"/>
    <w:rsid w:val="00694F28"/>
    <w:rsid w:val="006B2BE0"/>
    <w:rsid w:val="006B75FF"/>
    <w:rsid w:val="006C2E14"/>
    <w:rsid w:val="006C4E2B"/>
    <w:rsid w:val="006C6C87"/>
    <w:rsid w:val="006D35A5"/>
    <w:rsid w:val="006D6E5F"/>
    <w:rsid w:val="006E6AE8"/>
    <w:rsid w:val="00701EF0"/>
    <w:rsid w:val="00704187"/>
    <w:rsid w:val="00724A9C"/>
    <w:rsid w:val="0072730B"/>
    <w:rsid w:val="00734F41"/>
    <w:rsid w:val="0074686B"/>
    <w:rsid w:val="00764245"/>
    <w:rsid w:val="0077486E"/>
    <w:rsid w:val="0077538C"/>
    <w:rsid w:val="00797058"/>
    <w:rsid w:val="007B5BC6"/>
    <w:rsid w:val="007C3D32"/>
    <w:rsid w:val="007C4CBE"/>
    <w:rsid w:val="007D333A"/>
    <w:rsid w:val="007D4E58"/>
    <w:rsid w:val="0080406B"/>
    <w:rsid w:val="00814B96"/>
    <w:rsid w:val="00827BCB"/>
    <w:rsid w:val="00830B2E"/>
    <w:rsid w:val="008409A0"/>
    <w:rsid w:val="008641EB"/>
    <w:rsid w:val="00872523"/>
    <w:rsid w:val="00892040"/>
    <w:rsid w:val="0089208F"/>
    <w:rsid w:val="008A3675"/>
    <w:rsid w:val="008A40AC"/>
    <w:rsid w:val="008B537D"/>
    <w:rsid w:val="008D488A"/>
    <w:rsid w:val="008D7ABA"/>
    <w:rsid w:val="008F48A2"/>
    <w:rsid w:val="0090426C"/>
    <w:rsid w:val="0090690F"/>
    <w:rsid w:val="00907693"/>
    <w:rsid w:val="0092730A"/>
    <w:rsid w:val="0094396D"/>
    <w:rsid w:val="00952A72"/>
    <w:rsid w:val="0095635B"/>
    <w:rsid w:val="009609E3"/>
    <w:rsid w:val="00975F41"/>
    <w:rsid w:val="009D191F"/>
    <w:rsid w:val="009D1A8F"/>
    <w:rsid w:val="009F28B1"/>
    <w:rsid w:val="009F3C2B"/>
    <w:rsid w:val="009F44AE"/>
    <w:rsid w:val="00A02A92"/>
    <w:rsid w:val="00A10567"/>
    <w:rsid w:val="00A233DD"/>
    <w:rsid w:val="00A2467A"/>
    <w:rsid w:val="00A36A73"/>
    <w:rsid w:val="00A53C06"/>
    <w:rsid w:val="00A62276"/>
    <w:rsid w:val="00A66288"/>
    <w:rsid w:val="00A66C3B"/>
    <w:rsid w:val="00A87A24"/>
    <w:rsid w:val="00A940F0"/>
    <w:rsid w:val="00AC2431"/>
    <w:rsid w:val="00AE584E"/>
    <w:rsid w:val="00AE59CA"/>
    <w:rsid w:val="00AF0B0D"/>
    <w:rsid w:val="00AF1E54"/>
    <w:rsid w:val="00B07D4F"/>
    <w:rsid w:val="00B20C90"/>
    <w:rsid w:val="00B21528"/>
    <w:rsid w:val="00B34083"/>
    <w:rsid w:val="00B378C0"/>
    <w:rsid w:val="00B446DA"/>
    <w:rsid w:val="00B56BA7"/>
    <w:rsid w:val="00B60160"/>
    <w:rsid w:val="00B77A7F"/>
    <w:rsid w:val="00B77AD1"/>
    <w:rsid w:val="00B97CA1"/>
    <w:rsid w:val="00BB0091"/>
    <w:rsid w:val="00BB319B"/>
    <w:rsid w:val="00BB5C9E"/>
    <w:rsid w:val="00BC3C5E"/>
    <w:rsid w:val="00BD06CD"/>
    <w:rsid w:val="00BE7342"/>
    <w:rsid w:val="00BF56A3"/>
    <w:rsid w:val="00C045C0"/>
    <w:rsid w:val="00C10EBE"/>
    <w:rsid w:val="00C20EF6"/>
    <w:rsid w:val="00C8578A"/>
    <w:rsid w:val="00CA3895"/>
    <w:rsid w:val="00CC0BFB"/>
    <w:rsid w:val="00D1618F"/>
    <w:rsid w:val="00D3317F"/>
    <w:rsid w:val="00D61DFE"/>
    <w:rsid w:val="00D93735"/>
    <w:rsid w:val="00DA2CB4"/>
    <w:rsid w:val="00DA4C72"/>
    <w:rsid w:val="00DB4315"/>
    <w:rsid w:val="00DC2DBA"/>
    <w:rsid w:val="00DC4878"/>
    <w:rsid w:val="00DD128A"/>
    <w:rsid w:val="00DE4205"/>
    <w:rsid w:val="00DE5551"/>
    <w:rsid w:val="00DF4F29"/>
    <w:rsid w:val="00E11837"/>
    <w:rsid w:val="00E153CE"/>
    <w:rsid w:val="00E165DF"/>
    <w:rsid w:val="00E2322A"/>
    <w:rsid w:val="00E23D2D"/>
    <w:rsid w:val="00E520DA"/>
    <w:rsid w:val="00E525CC"/>
    <w:rsid w:val="00E57E4E"/>
    <w:rsid w:val="00E708C9"/>
    <w:rsid w:val="00EA3214"/>
    <w:rsid w:val="00EB551E"/>
    <w:rsid w:val="00EB66AA"/>
    <w:rsid w:val="00EF6DA2"/>
    <w:rsid w:val="00EF7B89"/>
    <w:rsid w:val="00F001E0"/>
    <w:rsid w:val="00F01081"/>
    <w:rsid w:val="00F11BCD"/>
    <w:rsid w:val="00F17C89"/>
    <w:rsid w:val="00F22C5E"/>
    <w:rsid w:val="00F27FAD"/>
    <w:rsid w:val="00F42005"/>
    <w:rsid w:val="00F73B7F"/>
    <w:rsid w:val="00F80911"/>
    <w:rsid w:val="00F8662E"/>
    <w:rsid w:val="00FA6734"/>
    <w:rsid w:val="00FC0686"/>
    <w:rsid w:val="00FC2EC3"/>
    <w:rsid w:val="00FC4757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48C25"/>
  <w15:chartTrackingRefBased/>
  <w15:docId w15:val="{C47E2F87-9BAA-4DC0-96AE-0B82153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4F"/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F8662E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aliases w:val="subtítulo ANBT"/>
    <w:basedOn w:val="Normal"/>
    <w:next w:val="Normal"/>
    <w:link w:val="Ttulo2Char"/>
    <w:uiPriority w:val="9"/>
    <w:unhideWhenUsed/>
    <w:qFormat/>
    <w:rsid w:val="008A40A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aliases w:val="3 ABNT"/>
    <w:basedOn w:val="Normal"/>
    <w:next w:val="Normal"/>
    <w:link w:val="Ttulo3Char"/>
    <w:uiPriority w:val="9"/>
    <w:unhideWhenUsed/>
    <w:qFormat/>
    <w:rsid w:val="00EB551E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2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2EBE"/>
  </w:style>
  <w:style w:type="paragraph" w:styleId="Rodap">
    <w:name w:val="footer"/>
    <w:basedOn w:val="Normal"/>
    <w:link w:val="RodapChar"/>
    <w:uiPriority w:val="99"/>
    <w:unhideWhenUsed/>
    <w:rsid w:val="004B2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2EBE"/>
  </w:style>
  <w:style w:type="character" w:styleId="Hyperlink">
    <w:name w:val="Hyperlink"/>
    <w:basedOn w:val="Fontepargpadro"/>
    <w:uiPriority w:val="99"/>
    <w:unhideWhenUsed/>
    <w:rsid w:val="004B2EB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B2EBE"/>
    <w:rPr>
      <w:color w:val="605E5C"/>
      <w:shd w:val="clear" w:color="auto" w:fill="E1DFDD"/>
    </w:rPr>
  </w:style>
  <w:style w:type="paragraph" w:customStyle="1" w:styleId="Default">
    <w:name w:val="Default"/>
    <w:rsid w:val="00A24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F8662E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96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4396D"/>
    <w:pPr>
      <w:spacing w:after="100"/>
    </w:pPr>
  </w:style>
  <w:style w:type="character" w:customStyle="1" w:styleId="Ttulo2Char">
    <w:name w:val="Título 2 Char"/>
    <w:aliases w:val="subtítulo ANBT Char"/>
    <w:basedOn w:val="Fontepargpadro"/>
    <w:link w:val="Ttulo2"/>
    <w:uiPriority w:val="9"/>
    <w:rsid w:val="008A40AC"/>
    <w:rPr>
      <w:rFonts w:ascii="Times New Roman" w:eastAsiaTheme="majorEastAsia" w:hAnsi="Times New Roman" w:cstheme="majorBidi"/>
      <w:sz w:val="24"/>
      <w:szCs w:val="26"/>
    </w:rPr>
  </w:style>
  <w:style w:type="paragraph" w:styleId="SemEspaamento">
    <w:name w:val="No Spacing"/>
    <w:uiPriority w:val="1"/>
    <w:qFormat/>
    <w:rsid w:val="008A40A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91E59"/>
    <w:pPr>
      <w:spacing w:after="100"/>
      <w:ind w:left="220"/>
    </w:pPr>
  </w:style>
  <w:style w:type="character" w:customStyle="1" w:styleId="Ttulo3Char">
    <w:name w:val="Título 3 Char"/>
    <w:aliases w:val="3 ABNT Char"/>
    <w:basedOn w:val="Fontepargpadro"/>
    <w:link w:val="Ttulo3"/>
    <w:uiPriority w:val="9"/>
    <w:rsid w:val="00EB551E"/>
    <w:rPr>
      <w:rFonts w:ascii="Times New Roman" w:eastAsiaTheme="majorEastAsia" w:hAnsi="Times New Roman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D0A11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6E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6E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6EA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38711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0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ejus.df.gov.br/wp-conteudo/uploads/2021/01/violencia-domestica-em-tempos-de-pandemi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1.globo.com/politica/noticia/2023/09/14/lula-sanciona-lei-que-garante-auxilio-aluguel-por-ate-seis-meses-a-vitimas-de-violencia-domestica.g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litize.com.br/violencia-domestica-pandemi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planalto.gov.br/ccivil_03/Constituicao/Constituicao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amara.leg.br/noticias/632739-projeto-preve-atendimento-medico-e-psicologico-a-homens-que-agridem-mulhe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D2E6D2EE-CF13-436F-A6CD-C4EEF7DD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9</Pages>
  <Words>2472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Andrade</dc:creator>
  <cp:keywords/>
  <dc:description/>
  <cp:lastModifiedBy>Tobias da Silva Lino</cp:lastModifiedBy>
  <cp:revision>192</cp:revision>
  <cp:lastPrinted>2023-09-22T18:21:00Z</cp:lastPrinted>
  <dcterms:created xsi:type="dcterms:W3CDTF">2023-09-16T16:34:00Z</dcterms:created>
  <dcterms:modified xsi:type="dcterms:W3CDTF">2023-09-22T18:23:00Z</dcterms:modified>
</cp:coreProperties>
</file>