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CB9" w:rsidRDefault="00B94512">
      <w:pPr>
        <w:rPr>
          <w:b/>
        </w:rPr>
      </w:pPr>
      <w:r w:rsidRPr="00B94512">
        <w:rPr>
          <w:b/>
        </w:rPr>
        <w:t xml:space="preserve">Fichamento CRT: </w:t>
      </w:r>
      <w:proofErr w:type="spellStart"/>
      <w:r w:rsidRPr="00B94512">
        <w:rPr>
          <w:b/>
        </w:rPr>
        <w:t>an</w:t>
      </w:r>
      <w:proofErr w:type="spellEnd"/>
      <w:r w:rsidRPr="00B94512">
        <w:rPr>
          <w:b/>
        </w:rPr>
        <w:t xml:space="preserve"> </w:t>
      </w:r>
      <w:proofErr w:type="spellStart"/>
      <w:r w:rsidRPr="00B94512">
        <w:rPr>
          <w:b/>
        </w:rPr>
        <w:t>introduction</w:t>
      </w:r>
      <w:proofErr w:type="spellEnd"/>
    </w:p>
    <w:p w:rsidR="00B94512" w:rsidRDefault="00A25C63">
      <w:r>
        <w:t xml:space="preserve">DELGADO, Richard; STEFANCIC, Richard. </w:t>
      </w:r>
      <w:r>
        <w:rPr>
          <w:i/>
        </w:rPr>
        <w:t xml:space="preserve">Critical Race Theory: na </w:t>
      </w:r>
      <w:proofErr w:type="spellStart"/>
      <w:r>
        <w:rPr>
          <w:i/>
        </w:rPr>
        <w:t>introduction</w:t>
      </w:r>
      <w:proofErr w:type="spellEnd"/>
      <w:r>
        <w:rPr>
          <w:i/>
        </w:rPr>
        <w:t>.</w:t>
      </w:r>
      <w:r>
        <w:t xml:space="preserve"> New York: New York </w:t>
      </w:r>
      <w:proofErr w:type="spellStart"/>
      <w:r>
        <w:t>University</w:t>
      </w:r>
      <w:proofErr w:type="spellEnd"/>
      <w:r>
        <w:t xml:space="preserve"> Press, 2001.</w:t>
      </w:r>
    </w:p>
    <w:p w:rsidR="00695BAD" w:rsidRDefault="00695BAD"/>
    <w:p w:rsidR="00695BAD" w:rsidRPr="00306931" w:rsidRDefault="00695BAD">
      <w:pPr>
        <w:rPr>
          <w:b/>
        </w:rPr>
      </w:pPr>
      <w:r>
        <w:rPr>
          <w:b/>
        </w:rPr>
        <w:t xml:space="preserve">O que é </w:t>
      </w:r>
      <w:r w:rsidRPr="00306931">
        <w:rPr>
          <w:b/>
        </w:rPr>
        <w:t>a Teoria Crítica da Raça</w:t>
      </w:r>
    </w:p>
    <w:p w:rsidR="00695BAD" w:rsidRDefault="00306931">
      <w:pPr>
        <w:rPr>
          <w:b/>
        </w:rPr>
      </w:pPr>
      <w:r w:rsidRPr="00306931">
        <w:rPr>
          <w:b/>
        </w:rPr>
        <w:t>Citação:</w:t>
      </w:r>
    </w:p>
    <w:p w:rsidR="00272ACB" w:rsidRDefault="00272ACB" w:rsidP="00272ACB">
      <w:r>
        <w:t>“</w:t>
      </w:r>
      <w:r>
        <w:t xml:space="preserve">The 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race</w:t>
      </w:r>
      <w:proofErr w:type="spellEnd"/>
      <w:r>
        <w:t xml:space="preserve"> </w:t>
      </w:r>
      <w:proofErr w:type="spellStart"/>
      <w:r>
        <w:t>theory</w:t>
      </w:r>
      <w:proofErr w:type="spellEnd"/>
      <w:r>
        <w:t xml:space="preserve"> (C</w:t>
      </w:r>
      <w:r>
        <w:t xml:space="preserve">RT) </w:t>
      </w:r>
      <w:proofErr w:type="spellStart"/>
      <w:r>
        <w:t>movement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collection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activists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scholars </w:t>
      </w:r>
      <w:proofErr w:type="spellStart"/>
      <w:r>
        <w:t>interest</w:t>
      </w:r>
      <w:r>
        <w:t>ed</w:t>
      </w:r>
      <w:proofErr w:type="spellEnd"/>
      <w:r>
        <w:t xml:space="preserve"> in </w:t>
      </w:r>
      <w:proofErr w:type="spellStart"/>
      <w:r>
        <w:t>studying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transforming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race</w:t>
      </w:r>
      <w:proofErr w:type="spellEnd"/>
      <w:r>
        <w:t xml:space="preserve">, </w:t>
      </w:r>
      <w:proofErr w:type="spellStart"/>
      <w:r>
        <w:t>racism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power</w:t>
      </w:r>
      <w:proofErr w:type="spellEnd"/>
      <w:r>
        <w:t>. “ (p. 2)</w:t>
      </w:r>
    </w:p>
    <w:p w:rsidR="00272ACB" w:rsidRPr="00272ACB" w:rsidRDefault="00272ACB" w:rsidP="00272ACB">
      <w:r>
        <w:t>“[...]</w:t>
      </w:r>
      <w:r>
        <w:t xml:space="preserve"> 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r</w:t>
      </w:r>
      <w:r>
        <w:t>ace</w:t>
      </w:r>
      <w:proofErr w:type="spellEnd"/>
      <w:r>
        <w:t xml:space="preserve"> </w:t>
      </w:r>
      <w:proofErr w:type="spellStart"/>
      <w:r>
        <w:t>theory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activist</w:t>
      </w:r>
      <w:proofErr w:type="spellEnd"/>
      <w:r>
        <w:t xml:space="preserve"> </w:t>
      </w:r>
      <w:proofErr w:type="spellStart"/>
      <w:r>
        <w:t>dimension</w:t>
      </w:r>
      <w:proofErr w:type="spellEnd"/>
      <w:r>
        <w:t xml:space="preserve">. It </w:t>
      </w:r>
      <w:proofErr w:type="spellStart"/>
      <w:r>
        <w:t>not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tries </w:t>
      </w:r>
      <w:proofErr w:type="spellStart"/>
      <w:r>
        <w:t>to</w:t>
      </w:r>
      <w:proofErr w:type="spellEnd"/>
      <w:r>
        <w:t xml:space="preserve"> </w:t>
      </w:r>
      <w:proofErr w:type="spellStart"/>
      <w:r>
        <w:t>u</w:t>
      </w:r>
      <w:r>
        <w:t>nderstand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social </w:t>
      </w:r>
      <w:proofErr w:type="spellStart"/>
      <w:r>
        <w:t>situation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it</w:t>
      </w:r>
      <w:r>
        <w:t>. “ (p. 3)</w:t>
      </w:r>
    </w:p>
    <w:p w:rsidR="00306931" w:rsidRDefault="00306931">
      <w:r w:rsidRPr="00306931">
        <w:rPr>
          <w:b/>
        </w:rPr>
        <w:t>Resumo:</w:t>
      </w:r>
    </w:p>
    <w:p w:rsidR="00306931" w:rsidRPr="00B74BDF" w:rsidRDefault="00B74BDF">
      <w:r>
        <w:rPr>
          <w:i/>
        </w:rPr>
        <w:t>Critical Race Theory</w:t>
      </w:r>
      <w:r>
        <w:t xml:space="preserve"> foi um movimento que surge em meados dos anos 1970 em que ativistas e estudantes questionam as relações entre raça, racismo e poder. Essas questões, já vindas das reivindicações de direitos humanos dos anos 60, atingem um patamar maior, compreendendo outras áreas como economia, história, psicologia, etc. A CRT também não se concentra apenas em responder questões acerca do funcionamento da sociedade, mas também tem seu caráter ativista.</w:t>
      </w:r>
      <w:bookmarkStart w:id="0" w:name="_GoBack"/>
      <w:bookmarkEnd w:id="0"/>
    </w:p>
    <w:sectPr w:rsidR="00306931" w:rsidRPr="00B74BDF" w:rsidSect="00806DCA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512"/>
    <w:rsid w:val="00272ACB"/>
    <w:rsid w:val="00306931"/>
    <w:rsid w:val="00695BAD"/>
    <w:rsid w:val="00806DCA"/>
    <w:rsid w:val="00A25C63"/>
    <w:rsid w:val="00B74BDF"/>
    <w:rsid w:val="00B94512"/>
    <w:rsid w:val="00E8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5FFCC"/>
  <w15:chartTrackingRefBased/>
  <w15:docId w15:val="{161436B4-8083-4F40-AACE-E46CC3E1D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153</Words>
  <Characters>832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da Silva Lino</dc:creator>
  <cp:keywords/>
  <dc:description/>
  <cp:lastModifiedBy>Tobias da Silva Lino</cp:lastModifiedBy>
  <cp:revision>6</cp:revision>
  <dcterms:created xsi:type="dcterms:W3CDTF">2023-04-12T17:34:00Z</dcterms:created>
  <dcterms:modified xsi:type="dcterms:W3CDTF">2023-04-12T17:48:00Z</dcterms:modified>
</cp:coreProperties>
</file>