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OSF Study 2</w:t>
      </w:r>
    </w:p>
  </w:body>
  <w:body>
    <w:p>
      <w:pPr/>
    </w:p>
  </w:body>
  <w:body>
    <w:p>
      <w:pPr>
        <w:pStyle w:val="H2"/>
      </w:pPr>
      <w:r>
        <w:t>Survey Flow</w:t>
      </w:r>
    </w:p>
  </w:body>
  <w:body>
    <w:p>
      <w:pPr>
        <w:keepNext/>
        <w:pStyle w:val="SFGray"/>
        <w:ind w:left="0"/>
      </w:pPr>
      <w:r>
        <w:t>Standard: Introduction (1 Question)</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CON = LOW</w:t>
      </w:r>
    </w:p>
  </w:body>
  <w:body>
    <w:p>
      <w:pPr>
        <w:keepNext/>
        <w:pStyle w:val="SFGreen"/>
        <w:ind w:left="400"/>
      </w:pPr>
      <w:r>
        <w:t>EmbeddedData</w:t>
      </w:r>
    </w:p>
  </w:body>
  <w:body>
    <w:p>
      <w:pPr>
        <w:keepNext/>
        <w:pStyle w:val="SFGreen"/>
        <w:ind w:firstLine="400" w:left="400"/>
      </w:pPr>
      <w:r>
        <w:t>CON = MEDIUM</w:t>
      </w:r>
    </w:p>
  </w:body>
  <w:body>
    <w:p>
      <w:pPr>
        <w:keepNext/>
        <w:pStyle w:val="SFGreen"/>
        <w:ind w:left="400"/>
      </w:pPr>
      <w:r>
        <w:t>EmbeddedData</w:t>
      </w:r>
    </w:p>
  </w:body>
  <w:body>
    <w:p>
      <w:pPr>
        <w:keepNext/>
        <w:pStyle w:val="SFGreen"/>
        <w:ind w:firstLine="400" w:left="400"/>
      </w:pPr>
      <w:r>
        <w:t>CON = HIGH</w:t>
      </w:r>
    </w:p>
  </w:body>
  <w:body>
    <w:p>
      <w:pPr>
        <w:keepNext/>
        <w:pStyle w:val="SFGray"/>
        <w:ind w:left="0"/>
      </w:pPr>
      <w:r>
        <w:t>Standard: Replicability Manipulation (6 Questions)</w:t>
      </w:r>
    </w:p>
  </w:body>
  <w:body>
    <w:p>
      <w:pPr>
        <w:keepNext/>
        <w:pStyle w:val="SFGray"/>
        <w:ind w:left="0"/>
      </w:pPr>
      <w:r>
        <w:t>Standard: Manipulation_Check and Text Understanding Questions (5 Questions)</w:t>
      </w:r>
    </w:p>
  </w:body>
  <w:body>
    <w:p>
      <w:pPr>
        <w:keepNext/>
        <w:pStyle w:val="SFGray"/>
        <w:ind w:left="0"/>
      </w:pPr>
      <w:r>
        <w:t>Standard: Trust in science and perceived value (11 Questions)</w:t>
      </w:r>
    </w:p>
  </w:body>
  <w:body>
    <w:p>
      <w:pPr>
        <w:keepNext/>
        <w:pStyle w:val="SFGray"/>
        <w:ind w:left="0"/>
      </w:pPr>
      <w:r>
        <w:t>Standard: Potential moderators (14 Questions)</w:t>
      </w:r>
    </w:p>
  </w:body>
  <w:body>
    <w:p>
      <w:pPr>
        <w:keepNext/>
        <w:pStyle w:val="SFGray"/>
        <w:ind w:left="0"/>
      </w:pPr>
      <w:r>
        <w:t>Standard: Demographics (6 Questions)</w:t>
      </w:r>
    </w:p>
  </w:body>
  <w:body>
    <w:p>
      <w:pPr>
        <w:keepNext/>
        <w:pStyle w:val="SFGray"/>
        <w:ind w:left="0"/>
      </w:pPr>
      <w:r>
        <w:t>Standard: Debriefing (1 Question)</w:t>
      </w:r>
    </w:p>
  </w:body>
  <w:body>
    <w:p>
      <w:pPr>
        <w:keepNext/>
        <w:pStyle w:val="SFGray"/>
        <w:ind w:left="0"/>
      </w:pPr>
      <w:r>
        <w:t>Standard: Completion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Q23 .Skin .QuestionText {
line-height: 200%;}</w:t>
      </w:r>
      <w:r>
        <w:rPr/>
        <w:t xml:space="preserve">
Thank you for participating in this study. You will be asked to read a short text about psychological science and provide your opinion. Please read the text carefully and answer some questions about it.</w:t>
      </w:r>
    </w:p>
  </w:body>
  <w:body>
    <w:p>
      <w:pPr/>
    </w:p>
  </w:body>
  <w:body>
    <w:p>
      <w:pPr>
        <w:pStyle w:val="BlockEndLabel"/>
      </w:pPr>
      <w:r>
        <w:t>End of Block: Introduction</w:t>
      </w:r>
    </w:p>
  </w:body>
  <w:body>
    <w:p>
      <w:pPr>
        <w:pStyle w:val="BlockSeparator"/>
      </w:pPr>
    </w:p>
  </w:body>
  <w:body>
    <w:p>
      <w:pPr>
        <w:pStyle w:val="BlockStartLabel"/>
      </w:pPr>
      <w:r>
        <w:t>Start of Block: Replicability Manipulation</w:t>
      </w:r>
    </w:p>
  </w:body>
  <w:body>
    <w:tbl>
      <w:tblPr>
        <w:tblStyle w:val="QQuestionIconTable"/>
        <w:tblW w:w="0" w:type="auto"/>
        <w:tblLook w:firstRow="true" w:lastRow="true" w:firstCol="true" w:lastCol="true"/>
      </w:tblPr>
      <w:tblGrid/>
    </w:tbl>
    <w:p/>
  </w:body>
  <w:body>
    <w:p>
      <w:pPr>
        <w:keepNext/>
      </w:pPr>
      <w:r>
        <w:rPr/>
        <w:t xml:space="preserve">Q48 Please read the following text carefully. </w:t>
      </w:r>
      <w:r>
        <w:rPr>
          <w:b w:val="on"/>
        </w:rPr>
        <w:t xml:space="preserve">You will be asked a couple of questions about this text.</w:t>
      </w:r>
    </w:p>
  </w:body>
  <w:body>
    <w:p>
      <w:pPr/>
    </w:p>
  </w:body>
  <w:body>
    <w:p>
      <w:pPr>
        <w:pStyle w:val="QuestionSeparator"/>
      </w:pPr>
    </w:p>
  </w:body>
  <w:body>
    <w:p>
      <w:pPr>
        <w:keepNext/>
        <w:pStyle w:val="QDisplayLogic"/>
      </w:pPr>
      <w:r>
        <w:t>Display This Question:</w:t>
      </w:r>
    </w:p>
  </w:body>
  <w:body>
    <w:p>
      <w:pPr>
        <w:keepNext/>
        <w:pStyle w:val="QDisplayLogic"/>
        <w:ind w:firstLine="400"/>
      </w:pPr>
      <w:r>
        <w:t>If CON = LOW</w:t>
      </w:r>
    </w:p>
  </w:body>
  <w:body>
    <w:tbl>
      <w:tblPr>
        <w:tblStyle w:val="QQuestionIconTable"/>
        <w:tblW w:w="0" w:type="auto"/>
        <w:tblLook w:firstRow="true" w:lastRow="true" w:firstCol="true" w:lastCol="true"/>
      </w:tblPr>
      <w:tblGrid/>
    </w:tbl>
    <w:p/>
  </w:body>
  <w:body>
    <w:p>
      <w:pPr>
        <w:keepNext/>
      </w:pPr>
      <w:r>
        <w:rPr/>
        <w:t xml:space="preserve">manipulation_low .Skin .QuestionText { line-height: 200%;}</w:t>
      </w:r>
      <w:r>
        <w:rPr/>
        <w:t xml:space="preserve">  Psychological science explores human behavior and experience by means of the scientific method. To this end established scientific methodology is used like experiments, surveys, and statistical analysis. However, some psychological disciplines are currently struggling with doubts about their credibility. A thorough analysis conducted by a team of 270 international scientists has now attempted to quantify the problem. The team replicated 100 different psychological studies trying to verify their results.   
Their results were published in the renowned journal </w:t>
      </w:r>
      <w:r>
        <w:rPr>
          <w:i w:val="on"/>
        </w:rPr>
        <w:t xml:space="preserve">Science</w:t>
      </w:r>
      <w:r>
        <w:rPr/>
        <w:t xml:space="preserve">: Of those 100 studies, they were able to replicate the results of 39, meaning that the results of 61 could not be verified.</w:t>
      </w:r>
    </w:p>
  </w:body>
  <w:body>
    <w:p>
      <w:pPr/>
    </w:p>
  </w:body>
  <w:body>
    <w:p>
      <w:pPr>
        <w:pStyle w:val="QuestionSeparator"/>
      </w:pPr>
    </w:p>
  </w:body>
  <w:body>
    <w:p>
      <w:pPr>
        <w:keepNext/>
        <w:pStyle w:val="QDisplayLogic"/>
      </w:pPr>
      <w:r>
        <w:t>Display This Question:</w:t>
      </w:r>
    </w:p>
  </w:body>
  <w:body>
    <w:p>
      <w:pPr>
        <w:keepNext/>
        <w:pStyle w:val="QDisplayLogic"/>
        <w:ind w:firstLine="400"/>
      </w:pPr>
      <w:r>
        <w:t>If CON = MEDIUM</w:t>
      </w:r>
    </w:p>
  </w:body>
  <w:body>
    <w:tbl>
      <w:tblPr>
        <w:tblStyle w:val="QQuestionIconTable"/>
        <w:tblW w:w="0" w:type="auto"/>
        <w:tblLook w:firstRow="true" w:lastRow="true" w:firstCol="true" w:lastCol="true"/>
      </w:tblPr>
      <w:tblGrid/>
    </w:tbl>
    <w:p/>
  </w:body>
  <w:body>
    <w:p>
      <w:pPr>
        <w:keepNext/>
      </w:pPr>
      <w:r>
        <w:rPr/>
        <w:t xml:space="preserve">manipulation_medium .Skin .QuestionText { line-height: 200%;}</w:t>
      </w:r>
      <w:r>
        <w:rPr/>
        <w:t xml:space="preserve">  Psychological science explores human behavior and experience by means of the scientific method. To this end established scientific methodology is used like experiments, surveys, and statistical analysis. However, some psychological disciplines are currently struggling with doubts about their credibility. A thorough analysis conducted by a team of 270 international scientists has now attempted to quantify the problem. The team replicated 100 different psychological studies trying to verify their results.   
Their results were published in the renowned journal </w:t>
      </w:r>
      <w:r>
        <w:rPr>
          <w:i w:val="on"/>
        </w:rPr>
        <w:t xml:space="preserve">Science</w:t>
      </w:r>
      <w:r>
        <w:rPr/>
        <w:t xml:space="preserve">: Of those 100 studies, they were able to replicate the results of 61, meaning that the results of 39 could not be verified. </w:t>
      </w:r>
    </w:p>
  </w:body>
  <w:body>
    <w:p>
      <w:pPr/>
    </w:p>
  </w:body>
  <w:body>
    <w:p>
      <w:pPr>
        <w:pStyle w:val="QuestionSeparator"/>
      </w:pPr>
    </w:p>
  </w:body>
  <w:body>
    <w:p>
      <w:pPr>
        <w:keepNext/>
        <w:pStyle w:val="QDisplayLogic"/>
      </w:pPr>
      <w:r>
        <w:t>Display This Question:</w:t>
      </w:r>
    </w:p>
  </w:body>
  <w:body>
    <w:p>
      <w:pPr>
        <w:keepNext/>
        <w:pStyle w:val="QDisplayLogic"/>
        <w:ind w:firstLine="400"/>
      </w:pPr>
      <w:r>
        <w:t>If CON = HIGH</w:t>
      </w:r>
    </w:p>
  </w:body>
  <w:body>
    <w:tbl>
      <w:tblPr>
        <w:tblStyle w:val="QQuestionIconTable"/>
        <w:tblW w:w="0" w:type="auto"/>
        <w:tblLook w:firstRow="true" w:lastRow="true" w:firstCol="true" w:lastCol="true"/>
      </w:tblPr>
      <w:tblGrid/>
    </w:tbl>
    <w:p/>
  </w:body>
  <w:body>
    <w:p>
      <w:pPr>
        <w:keepNext/>
      </w:pPr>
      <w:r>
        <w:rPr/>
        <w:t xml:space="preserve">manipulation_high .Skin .QuestionText { line-height: 200%;}</w:t>
      </w:r>
      <w:r>
        <w:rPr/>
        <w:t xml:space="preserve">  Psychological science explores human behavior and experience by means of the scientific method. To this end established scientific methodology is used like experiments, surveys, and statistical analysis. However, some psychological disciplines are currently struggling with doubts about their credibility. A thorough analysis conducted by a team of 270 international scientists has now attempted to quantify the problem. The team replicated 100 different psychological studies trying to verify their results.   
Their results were published in the renowned journal </w:t>
      </w:r>
      <w:r>
        <w:rPr>
          <w:i w:val="on"/>
        </w:rPr>
        <w:t xml:space="preserve">Science</w:t>
      </w:r>
      <w:r>
        <w:rPr/>
        <w:t xml:space="preserve">: Of those 100 studies, they were able to replicate the results of 83, meaning that the results of 17 could not be verified. </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w:t>
      </w:r>
      <w:r>
        <w:rPr>
          <w:i w:val="on"/>
        </w:rPr>
        <w:t xml:space="preserve">The continue button appears automatically after 15 seconds.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Replicability Manipulation</w:t>
      </w:r>
    </w:p>
  </w:body>
  <w:body>
    <w:p>
      <w:pPr>
        <w:pStyle w:val="BlockSeparator"/>
      </w:pPr>
    </w:p>
  </w:body>
  <w:body>
    <w:p>
      <w:pPr>
        <w:pStyle w:val="BlockStartLabel"/>
      </w:pPr>
      <w:r>
        <w:t>Start of Block: Manipulation_Check and Text Understanding Questions</w:t>
      </w:r>
    </w:p>
  </w:body>
  <w:body>
    <w:tbl>
      <w:tblPr>
        <w:tblStyle w:val="QQuestionIconTable"/>
        <w:tblW w:w="0" w:type="auto"/>
        <w:tblLook w:firstRow="true" w:lastRow="true" w:firstCol="true" w:lastCol="true"/>
      </w:tblPr>
      <w:tblGrid/>
    </w:tbl>
    <w:p/>
  </w:body>
  <w:body>
    <w:p>
      <w:pPr>
        <w:keepNext/>
      </w:pPr>
      <w:r>
        <w:rPr/>
        <w:t xml:space="preserve">mc_intro Please answer the following questions about the text you just read.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mc_experiments Experiments are used in psychological research.</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mc_stats Psychologists never use statistical analyses.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mc_surveys A research team replicated 100 different psychological studies trying to verify their results.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mc_replication Psychological research is replicable.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BlockEndLabel"/>
      </w:pPr>
      <w:r>
        <w:t>End of Block: Manipulation_Check and Text Understanding Questions</w:t>
      </w:r>
    </w:p>
  </w:body>
  <w:body>
    <w:p>
      <w:pPr>
        <w:pStyle w:val="BlockSeparator"/>
      </w:pPr>
    </w:p>
  </w:body>
  <w:body>
    <w:p>
      <w:pPr>
        <w:pStyle w:val="BlockStartLabel"/>
      </w:pPr>
      <w:r>
        <w:t>Start of Block: Trust in science and perceived value</w:t>
      </w:r>
    </w:p>
  </w:body>
  <w:body>
    <w:tbl>
      <w:tblPr>
        <w:tblStyle w:val="QQuestionIconTable"/>
        <w:tblW w:w="0" w:type="auto"/>
        <w:tblLook w:firstRow="true" w:lastRow="true" w:firstCol="true" w:lastCol="true"/>
      </w:tblPr>
      <w:tblGrid/>
    </w:tbl>
    <w:p/>
  </w:body>
  <w:body>
    <w:p>
      <w:pPr>
        <w:keepNext/>
      </w:pPr>
      <w:r>
        <w:rPr/>
        <w:t xml:space="preserve">Q14 .Skin .QuestionText { line-height: 200%;}</w:t>
      </w:r>
      <w:r>
        <w:rPr/>
        <w:t xml:space="preserve">
Thank you for answering the questions about the text. We are now interested in your personal opinion about the psychological science community. Please answer the following questions.</w:t>
      </w:r>
      <w:r>
        <w:rPr/>
        <w:br/>
      </w:r>
      <w:r>
        <w:rPr/>
        <w:t xml:space="preserve">
Please note: The items of the “trust in the psychological science community”-measure are not presented here for copyright reasons. They can be found in: Nisbet, E. C., Cooper, K. E., &amp; Garrett, R. K. (2015). The Partisan Brain: How Dissonant Science Messages Lead Conservatives and Liberals to (Dis)Trust Science. </w:t>
      </w:r>
      <w:r>
        <w:rPr>
          <w:i w:val="on"/>
        </w:rPr>
        <w:t xml:space="preserve">The ANNALS of the American Academy of Political and Social Science, 658</w:t>
      </w:r>
      <w:r>
        <w:rPr/>
        <w:t xml:space="preserve">, 36–66. https://doi.org/10.1177/0002716214555474</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trust1 </w:t>
      </w:r>
      <w:r>
        <w:rPr/>
        <w:br/>
      </w:r>
      <w:r>
        <w:rPr/>
        <w:t xml:space="preserve">This item is not presented for copyright reasons.</w:t>
      </w:r>
      <w:r>
        <w:rPr/>
        <w:br/>
      </w:r>
      <w:r>
        <w:rPr/>
        <w:t xml:space="preserve"/>
      </w:r>
      <w:r>
        <w:rPr/>
        <w:br/>
      </w:r>
      <w:r>
        <w:rPr/>
        <w:t xml:space="preserve">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trust2 This item is not presented for copyright reasons.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trust3 This item is not presented for copyright reasons.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trust4 This item is not presented for copyright reasons.</w:t>
      </w:r>
      <w:r>
        <w:rPr/>
        <w:br/>
      </w:r>
      <w:r>
        <w:rPr/>
        <w:t xml:space="preserve">
</w:t>
      </w:r>
      <w:r>
        <w:rPr/>
        <w:br/>
      </w:r>
      <w:r>
        <w:rPr/>
        <w:t xml:space="preserve">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trust5 This item is not presented for copyright reasons.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Q28 Please provide the following ratings.</w:t>
      </w:r>
      <w:r>
        <w:rPr/>
        <w:br/>
      </w:r>
      <w:r>
        <w:rPr/>
        <w:t xml:space="preserve">
Please note: The items of the “perceived value of psychological science”-measure are not presented here for copyright reasons. They can be found in: Broomell, S. B., &amp; Kane, P. B. (2017). Public perception and communication of scientific uncertainty. </w:t>
      </w:r>
      <w:r>
        <w:rPr>
          <w:i w:val="on"/>
        </w:rPr>
        <w:t xml:space="preserve">Journal of Experimental Psychology: General, 146</w:t>
      </w:r>
      <w:r>
        <w:rPr/>
        <w:t xml:space="preserve">, 286–304.</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value1 This item is not presented for copyright reasons.</w:t>
      </w:r>
    </w:p>
  </w:body>
  <w:body>
    <w:p>
      <w:pPr>
        <w:keepNext/>
        <w:pStyle w:val="ListParagraph"/>
        <w:numPr>
          <w:ilvl w:val="0"/>
          <w:numId w:val="4"/>
        </w:numPr>
      </w:pPr>
      <w:r>
        <w:rPr/>
        <w:t xml:space="preserve">Very low quality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Very high quality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value2 This item is not presented for copyright reasons.</w:t>
      </w:r>
    </w:p>
  </w:body>
  <w:body>
    <w:p>
      <w:pPr>
        <w:keepNext/>
        <w:pStyle w:val="ListParagraph"/>
        <w:numPr>
          <w:ilvl w:val="0"/>
          <w:numId w:val="4"/>
        </w:numPr>
      </w:pPr>
      <w:r>
        <w:rPr/>
        <w:t xml:space="preserve">Very low benefit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Very high benefit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value3 This item is not presented for copyright reasons.</w:t>
      </w:r>
      <w:r>
        <w:rPr/>
        <w:br/>
      </w:r>
      <w:r>
        <w:rPr/>
        <w:t xml:space="preserve">
 </w:t>
      </w:r>
    </w:p>
  </w:body>
  <w:body>
    <w:p>
      <w:pPr>
        <w:keepNext/>
        <w:pStyle w:val="ListParagraph"/>
        <w:numPr>
          <w:ilvl w:val="0"/>
          <w:numId w:val="4"/>
        </w:numPr>
      </w:pPr>
      <w:r>
        <w:rPr/>
        <w:t xml:space="preserve">Very low funding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Very high funding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value4 This item is not presented for copyright reasons.</w:t>
      </w:r>
      <w:r>
        <w:rPr/>
        <w:br/>
      </w:r>
      <w:r>
        <w:rPr/>
        <w:t xml:space="preserve">
 </w:t>
      </w:r>
    </w:p>
  </w:body>
  <w:body>
    <w:p>
      <w:pPr>
        <w:keepNext/>
        <w:pStyle w:val="ListParagraph"/>
        <w:numPr>
          <w:ilvl w:val="0"/>
          <w:numId w:val="4"/>
        </w:numPr>
      </w:pPr>
      <w:r>
        <w:rPr/>
        <w:t xml:space="preserve">Very low influence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Very high influence  (5) </w:t>
      </w:r>
    </w:p>
  </w:body>
  <w:body>
    <w:p>
      <w:pPr/>
    </w:p>
  </w:body>
  <w:body>
    <w:p>
      <w:pPr>
        <w:pStyle w:val="BlockEndLabel"/>
      </w:pPr>
      <w:r>
        <w:t>End of Block: Trust in science and perceived value</w:t>
      </w:r>
    </w:p>
  </w:body>
  <w:body>
    <w:p>
      <w:pPr>
        <w:pStyle w:val="BlockSeparator"/>
      </w:pPr>
    </w:p>
  </w:body>
  <w:body>
    <w:p>
      <w:pPr>
        <w:pStyle w:val="BlockStartLabel"/>
      </w:pPr>
      <w:r>
        <w:t>Start of Block: Potential moderators</w:t>
      </w:r>
    </w:p>
  </w:body>
  <w:body>
    <w:tbl>
      <w:tblPr>
        <w:tblStyle w:val="QQuestionIconTable"/>
        <w:tblW w:w="0" w:type="auto"/>
        <w:tblLook w:firstRow="true" w:lastRow="true" w:firstCol="true" w:lastCol="true"/>
      </w:tblPr>
      <w:tblGrid/>
    </w:tbl>
    <w:p/>
  </w:body>
  <w:body>
    <w:p>
      <w:pPr>
        <w:keepNext/>
      </w:pPr>
      <w:r>
        <w:rPr/>
        <w:t xml:space="preserve">Q64 .Skin .QuestionText {
line-height: 200%;}</w:t>
      </w:r>
      <w:r>
        <w:rPr/>
        <w:t xml:space="preserve">
We are now interested in your opinion about science in general. Please answer the following questions.</w:t>
      </w:r>
      <w:r>
        <w:rPr/>
        <w:br/>
      </w:r>
      <w:r>
        <w:rPr/>
        <w:t xml:space="preserve">
Please note: The items of the “beliefs about science”-measure are not presented here for copyright reasons. They can be found in: Rabinovich, A., &amp; Morton, T. A. (2012). Unquestioned answers or unanswered questions: Beliefs about science guide responses to uncertainty in climate change risk communication. </w:t>
      </w:r>
      <w:r>
        <w:rPr>
          <w:i w:val="on"/>
        </w:rPr>
        <w:t xml:space="preserve">Risk Analysis: An International Journal, 32,</w:t>
      </w:r>
      <w:r>
        <w:rPr/>
        <w:t xml:space="preserve"> 992–1002.</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science1 This item is not presented for copyright reasons.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science2 This item is not presented for copyright reasons.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science3 This item is not presented for copyright reasons.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Q44 .Skin .QuestionText { line-height: 200%;}</w:t>
      </w:r>
      <w:r>
        <w:rPr/>
        <w:t xml:space="preserve">
Finally, we are interested in your opinion on mistakes. Please answer the following questions.</w:t>
      </w:r>
      <w:r>
        <w:rPr/>
        <w:br/>
      </w:r>
      <w:r>
        <w:rPr/>
        <w:t xml:space="preserve">
Please note: The items of the learning from errors” and “error communication”-scales are not presented here for copyright reasons. They can be found in: Rybowiak, V., Garst, H., Frese, M., &amp; Batinic, B. (1999). Error orientation questionnaire (EOQ): Reliability, validity, and different language equivalence. Journal of Organizational Behavior: </w:t>
      </w:r>
      <w:r>
        <w:rPr>
          <w:i w:val="on"/>
        </w:rPr>
        <w:t xml:space="preserve">The International Journal of Industrial, Occupational and Organizational Psychology and Behavior, 20</w:t>
      </w:r>
      <w:r>
        <w:rPr/>
        <w:t xml:space="preserve">, 527–547.</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error_int Mistakes are often caused by internal factors, such as lack of skill or effort.</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error_ext Mistakes are often caused by external factors, such as other persons or circumstances.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error_comm1 This item is not presented for copyright reasons.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error_comm2 This item is not presented for copyright reasons.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error_comm3 This item is not presented for copyright reasons.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error_comm4 This item is not presented for copyright reasons.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error_impro1 This item is not presented for copyright reasons.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error_impro2 This item is not presented for copyright reasons.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error_impro3 This item is not presented for copyright reasons.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BlockEndLabel"/>
      </w:pPr>
      <w:r>
        <w:t>End of Block: Potential moderators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Q30 To conclude, please answer these final questions. Note that all responses will be anonymous.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Open entry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age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english Is English your first language?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Is English your first language? = No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english_native If English is not your first language: </w:t>
      </w:r>
      <w:r>
        <w:rPr/>
        <w:br/>
      </w:r>
      <w:r>
        <w:rPr/>
        <w:t xml:space="preserve"> For how many years have you been speaking English?</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 Which of the following best represents your racial or ethnic heritage?</w:t>
      </w:r>
    </w:p>
  </w:body>
  <w:body>
    <w:p>
      <w:pPr>
        <w:keepNext/>
        <w:pStyle w:val="ListParagraph"/>
        <w:numPr>
          <w:ilvl w:val="0"/>
          <w:numId w:val="4"/>
        </w:numPr>
      </w:pPr>
      <w:r>
        <w:rPr/>
        <w:t xml:space="preserve">American Indian or Alaska Native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Black or African American  (3) </w:t>
      </w:r>
    </w:p>
  </w:body>
  <w:body>
    <w:p>
      <w:pPr>
        <w:keepNext/>
        <w:pStyle w:val="ListParagraph"/>
        <w:numPr>
          <w:ilvl w:val="0"/>
          <w:numId w:val="4"/>
        </w:numPr>
      </w:pPr>
      <w:r>
        <w:rPr/>
        <w:t xml:space="preserve">Native Hawaiian or Other Pacific Islander  (4) </w:t>
      </w:r>
    </w:p>
  </w:body>
  <w:body>
    <w:p>
      <w:pPr>
        <w:keepNext/>
        <w:pStyle w:val="ListParagraph"/>
        <w:numPr>
          <w:ilvl w:val="0"/>
          <w:numId w:val="4"/>
        </w:numPr>
      </w:pPr>
      <w:r>
        <w:rPr/>
        <w:t xml:space="preserve">White  (5) </w:t>
      </w:r>
    </w:p>
  </w:body>
  <w:body>
    <w:p>
      <w:pPr>
        <w:keepNext/>
        <w:pStyle w:val="ListParagraph"/>
        <w:numPr>
          <w:ilvl w:val="0"/>
          <w:numId w:val="4"/>
        </w:numPr>
      </w:pPr>
      <w:r>
        <w:rPr/>
        <w:t xml:space="preserve">Other/Mixed  (6) </w:t>
      </w:r>
    </w:p>
  </w:body>
  <w:body>
    <w:p>
      <w:pPr/>
    </w:p>
  </w:body>
  <w:body>
    <w:p>
      <w:pPr>
        <w:pStyle w:val="BlockEndLabel"/>
      </w:pPr>
      <w:r>
        <w:t>End of Block: Demographics</w:t>
      </w:r>
    </w:p>
  </w:body>
  <w:body>
    <w:p>
      <w:pPr>
        <w:pStyle w:val="BlockSeparator"/>
      </w:pPr>
    </w:p>
  </w:body>
  <w:body>
    <w:p>
      <w:pPr>
        <w:pStyle w:val="BlockStartLabel"/>
      </w:pPr>
      <w:r>
        <w:t>Start of Block: Debriefing</w:t>
      </w:r>
    </w:p>
  </w:body>
  <w:body>
    <w:tbl>
      <w:tblPr>
        <w:tblStyle w:val="QQuestionIconTable"/>
        <w:tblW w:w="0" w:type="auto"/>
        <w:tblLook w:firstRow="true" w:lastRow="true" w:firstCol="true" w:lastCol="true"/>
      </w:tblPr>
      <w:tblGrid/>
    </w:tbl>
    <w:p/>
  </w:body>
  <w:body>
    <w:p>
      <w:pPr>
        <w:keepNext/>
      </w:pPr>
      <w:r>
        <w:rPr/>
        <w:t xml:space="preserve">Q32 .Skin .QuestionText { line-height: 200%;}</w:t>
      </w:r>
      <w:r>
        <w:rPr/>
        <w:t xml:space="preserve">
Thank you for taking part in our study. </w:t>
      </w:r>
      <w:r>
        <w:rPr/>
        <w:br/>
      </w:r>
      <w:r>
        <w:rPr/>
        <w:t xml:space="preserve">
 </w:t>
      </w:r>
      <w:r>
        <w:rPr/>
        <w:br/>
      </w:r>
      <w:r>
        <w:rPr/>
        <w:t xml:space="preserve">
The replication project described in the beginning of this study was carried out from 2011 to 2015 and is known as </w:t>
      </w:r>
      <w:r>
        <w:rPr>
          <w:i w:val="on"/>
        </w:rPr>
        <w:t xml:space="preserve">Reproducibility Project: Psychology</w:t>
      </w:r>
      <w:r>
        <w:rPr/>
        <w:t xml:space="preserve">. You can find more information on the </w:t>
      </w:r>
      <w:r>
        <w:rPr/>
      </w:r>
      <w:hyperlink r:id="rId17">
        <w:r>
          <w:rPr>
            <w:rStyle w:val="Hyperlink"/>
            <w:u w:val="single"/>
            <w:color w:val="007AC0"/>
          </w:rPr>
          <w:t>homepage </w:t>
        </w:r>
      </w:hyperlink>
      <w:r>
        <w:rPr/>
        <w:t xml:space="preserve">of the Open Science Framework.</w:t>
      </w:r>
      <w:r>
        <w:rPr/>
        <w:br/>
      </w:r>
      <w:r>
        <w:rPr/>
        <w:t xml:space="preserve">
In our study, we investigated how the results of this project might influence the public perception of psychological science. To gain further insights into this, we reported different results of the </w:t>
      </w:r>
      <w:r>
        <w:rPr>
          <w:i w:val="on"/>
        </w:rPr>
        <w:t xml:space="preserve">Reproducibility Project: Psychology.</w:t>
      </w:r>
      <w:r>
        <w:rPr/>
        <w:br/>
      </w:r>
      <w:r>
        <w:rPr/>
        <w:t xml:space="preserve">
In our project we told one group of participants that the researchers were able to replicate 39 out of 100 findings. The second group of participants was told that researchers were able to replicate 61 out of 100 findings. The third group of participants was told that researchers were able to replicate 83 out of 100 findings.</w:t>
      </w:r>
      <w:r>
        <w:rPr/>
        <w:br/>
      </w:r>
      <w:r>
        <w:rPr/>
        <w:t xml:space="preserve">
Please know that the true results of the </w:t>
      </w:r>
      <w:r>
        <w:rPr>
          <w:i w:val="on"/>
        </w:rPr>
        <w:t xml:space="preserve">Reproducibility Project: Psychology</w:t>
      </w:r>
      <w:r>
        <w:rPr/>
        <w:t xml:space="preserve"> is that researchers were able to replicate 39 out of 100 findings. </w:t>
      </w:r>
    </w:p>
  </w:body>
  <w:body>
    <w:p>
      <w:pPr/>
    </w:p>
  </w:body>
  <w:body>
    <w:p>
      <w:pPr>
        <w:pStyle w:val="BlockEndLabel"/>
      </w:pPr>
      <w:r>
        <w:t>End of Block: Debriefing</w:t>
      </w:r>
    </w:p>
  </w:body>
  <w:body>
    <w:p>
      <w:pPr>
        <w:pStyle w:val="BlockSeparator"/>
      </w:pPr>
    </w:p>
  </w:body>
  <w:body>
    <w:p>
      <w:pPr>
        <w:pStyle w:val="BlockStartLabel"/>
      </w:pPr>
      <w:r>
        <w:t>Start of Block: Completion</w:t>
      </w:r>
    </w:p>
  </w:body>
  <w:body>
    <w:tbl>
      <w:tblPr>
        <w:tblStyle w:val="QQuestionIconTable"/>
        <w:tblW w:w="0" w:type="auto"/>
        <w:tblLook w:firstRow="true" w:lastRow="true" w:firstCol="true" w:lastCol="true"/>
      </w:tblPr>
      <w:tblGrid/>
    </w:tbl>
    <w:p/>
  </w:body>
  <w:body>
    <w:p>
      <w:pPr>
        <w:keepNext/>
      </w:pPr>
      <w:r>
        <w:rPr/>
        <w:t xml:space="preserve">Q12 Thank you for completing our study!</w:t>
      </w:r>
      <w:r>
        <w:rPr/>
        <w:br/>
      </w:r>
      <w:r>
        <w:rPr/>
        <w:t xml:space="preserve"> 
For further questions about this study, please contact: removed to ensure blind peer review</w:t>
      </w:r>
      <w:r>
        <w:rPr/>
        <w:br/>
      </w:r>
      <w:r>
        <w:rPr/>
        <w:t xml:space="preserve">
</w:t>
      </w:r>
      <w:r>
        <w:rPr/>
        <w:br/>
      </w:r>
      <w:r>
        <w:rPr/>
        <w:t xml:space="preserve">Please copy and paste this completion code to the MTurk survey window:
</w:t>
      </w:r>
      <w:r>
        <w:rPr/>
        <w:br/>
      </w:r>
      <w:r>
        <w:rPr>
          <w:b w:val="on"/>
        </w:rPr>
        <w:t xml:space="preserve">REP</w:t>
      </w:r>
      <w:r>
        <w:rPr>
          <w:b w:val="on"/>
          <w:color w:val="426092"/>
        </w:rPr>
        <w:t xml:space="preserve">${rand://int/1000:9999}</w:t>
      </w:r>
      <w:r>
        <w:rPr/>
        <w:t xml:space="preserve"/>
      </w:r>
    </w:p>
  </w:body>
  <w:body>
    <w:p>
      <w:pPr/>
    </w:p>
  </w:body>
  <w:body>
    <w:p>
      <w:pPr>
        <w:pStyle w:val="BlockEndLabel"/>
      </w:pPr>
      <w:r>
        <w:t>End of Block: Completion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s://osf.io/ezcuj/wiki/home/" TargetMode="External"/></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OSF Study 2</dc:title>
  <dc:subject/>
  <dc:creator>Qualtrics</dc:creator>
  <cp:keywords/>
  <dc:description/>
  <cp:lastModifiedBy>Qualtrics</cp:lastModifiedBy>
  <cp:revision>1</cp:revision>
  <dcterms:created xsi:type="dcterms:W3CDTF">2019-04-25T12:40:01Z</dcterms:created>
  <dcterms:modified xsi:type="dcterms:W3CDTF">2019-04-25T12:40:01Z</dcterms:modified>
</cp:coreProperties>
</file>