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C0C46" w14:textId="77777777" w:rsidR="00B401BC" w:rsidRPr="0062352A" w:rsidRDefault="00B401BC" w:rsidP="00F94623">
      <w:pPr>
        <w:rPr>
          <w:rFonts w:ascii="Helvetica" w:eastAsia="Times New Roman" w:hAnsi="Helvetica" w:cs="Times New Roman"/>
          <w:b/>
          <w:sz w:val="21"/>
          <w:szCs w:val="21"/>
          <w:lang w:val="en-CA"/>
        </w:rPr>
      </w:pPr>
      <w:r w:rsidRPr="0062352A">
        <w:rPr>
          <w:rFonts w:ascii="Helvetica" w:eastAsia="Times New Roman" w:hAnsi="Helvetica" w:cs="Times New Roman"/>
          <w:b/>
          <w:sz w:val="21"/>
          <w:szCs w:val="21"/>
          <w:lang w:val="en-CA"/>
        </w:rPr>
        <w:t>Surv</w:t>
      </w:r>
      <w:r w:rsidR="0062352A">
        <w:rPr>
          <w:rFonts w:ascii="Helvetica" w:eastAsia="Times New Roman" w:hAnsi="Helvetica" w:cs="Times New Roman"/>
          <w:b/>
          <w:sz w:val="21"/>
          <w:szCs w:val="21"/>
          <w:lang w:val="en-CA"/>
        </w:rPr>
        <w:t>ey station displacement history</w:t>
      </w:r>
    </w:p>
    <w:p w14:paraId="2D0FCA33" w14:textId="77777777" w:rsidR="0062352A" w:rsidRDefault="0062352A" w:rsidP="00F94623">
      <w:pPr>
        <w:rPr>
          <w:rFonts w:ascii="Helvetica" w:eastAsia="Times New Roman" w:hAnsi="Helvetica" w:cs="Times New Roman"/>
          <w:sz w:val="21"/>
          <w:szCs w:val="21"/>
          <w:lang w:val="en-CA"/>
        </w:rPr>
      </w:pPr>
    </w:p>
    <w:p w14:paraId="51CCC83D" w14:textId="77777777"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A06E19">
        <w:rPr>
          <w:rFonts w:ascii="Helvetica" w:eastAsia="Times New Roman" w:hAnsi="Helvetica" w:cs="Times New Roman"/>
          <w:sz w:val="21"/>
          <w:szCs w:val="21"/>
          <w:lang w:val="en-CA"/>
        </w:rPr>
        <w:t>During this period, the survey has undergone gradual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the survey area, as well as changes in </w:t>
      </w:r>
      <w:r w:rsidR="0094157F">
        <w:rPr>
          <w:rFonts w:ascii="Helvetica" w:eastAsia="Times New Roman" w:hAnsi="Helvetica" w:cs="Times New Roman"/>
          <w:sz w:val="21"/>
          <w:szCs w:val="21"/>
          <w:lang w:val="en-CA"/>
        </w:rPr>
        <w:t xml:space="preserve">its </w:t>
      </w:r>
      <w:r w:rsidR="00A06E19">
        <w:rPr>
          <w:rFonts w:ascii="Helvetica" w:eastAsia="Times New Roman" w:hAnsi="Helvetica" w:cs="Times New Roman"/>
          <w:sz w:val="21"/>
          <w:szCs w:val="21"/>
          <w:lang w:val="en-CA"/>
        </w:rPr>
        <w:t>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p>
    <w:p w14:paraId="382AB177" w14:textId="77777777" w:rsidR="00A06E19" w:rsidRDefault="00A06E19" w:rsidP="00F94623">
      <w:pPr>
        <w:rPr>
          <w:rFonts w:ascii="Helvetica" w:eastAsia="Times New Roman" w:hAnsi="Helvetica" w:cs="Times New Roman"/>
          <w:sz w:val="21"/>
          <w:szCs w:val="21"/>
          <w:lang w:val="en-CA"/>
        </w:rPr>
      </w:pPr>
    </w:p>
    <w:p w14:paraId="58E6EBE2" w14:textId="77777777"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sampling design was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94157F">
        <w:rPr>
          <w:rFonts w:ascii="Helvetica" w:eastAsia="Times New Roman" w:hAnsi="Helvetica" w:cs="Times New Roman"/>
          <w:sz w:val="21"/>
          <w:szCs w:val="21"/>
          <w:lang w:val="en-CA"/>
        </w:rPr>
        <w:t>Rectangular 10’x10’ grids were used from 1988 to 2011, which were dropped in favour of square grids in 2012 onwards. S</w:t>
      </w:r>
      <w:r>
        <w:rPr>
          <w:rFonts w:ascii="Helvetica" w:eastAsia="Times New Roman" w:hAnsi="Helvetica" w:cs="Times New Roman"/>
          <w:sz w:val="21"/>
          <w:szCs w:val="21"/>
          <w:lang w:val="en-CA"/>
        </w:rPr>
        <w:t xml:space="preserve">ubsets of sampling stations were generally held fixed 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trawling locations, and 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2006, 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77777777"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sampling stations used in the snow crab surveys from 1988 to 2020. Stations lying within a 0.75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055000A9" wp14:editId="6935FB2E">
            <wp:extent cx="5029200" cy="5029200"/>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77777777" w:rsidR="0062352A" w:rsidRDefault="0062352A" w:rsidP="0062352A">
      <w:pPr>
        <w:rPr>
          <w:rFonts w:ascii="Helvetica" w:eastAsia="Times New Roman" w:hAnsi="Helvetica" w:cs="Times New Roman"/>
          <w:sz w:val="21"/>
          <w:szCs w:val="21"/>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Pr>
          <w:rFonts w:ascii="Helvetica" w:eastAsia="Times New Roman" w:hAnsi="Helvetica" w:cs="Times New Roman"/>
          <w:sz w:val="21"/>
          <w:szCs w:val="21"/>
          <w:lang w:val="en-CA"/>
        </w:rPr>
        <w:t xml:space="preserve">Historical cumulative summary of sampling stations added during the annual southern Gulf of Saint Lawrence snow crab survey. The y axis shows the order of appearance of sampling stations, with older sampling stations found near the bottom and the most recent stations near the top. Annotations show major changes in survey sampling design. </w:t>
      </w:r>
    </w:p>
    <w:p w14:paraId="0272817F" w14:textId="77777777" w:rsidR="0062352A" w:rsidRDefault="0062352A" w:rsidP="00F94623">
      <w:pPr>
        <w:rPr>
          <w:rFonts w:ascii="Helvetica" w:eastAsia="Times New Roman" w:hAnsi="Helvetica" w:cs="Times New Roman"/>
          <w:sz w:val="21"/>
          <w:szCs w:val="21"/>
          <w:lang w:val="en-CA"/>
        </w:rPr>
      </w:pPr>
    </w:p>
    <w:p w14:paraId="7DDE976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From an initial set of stations in 1988, this figure shows that stations were added or redistributed for the majority of survey years. In particular,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 Due to funding collapse, only a partial survey was conducted in 1996.</w:t>
      </w:r>
    </w:p>
    <w:p w14:paraId="5F6392C7" w14:textId="77777777" w:rsidR="00773647" w:rsidRDefault="00773647" w:rsidP="00F94623">
      <w:pPr>
        <w:rPr>
          <w:rFonts w:ascii="Helvetica" w:eastAsia="Times New Roman" w:hAnsi="Helvetica" w:cs="Times New Roman"/>
          <w:sz w:val="21"/>
          <w:szCs w:val="21"/>
          <w:lang w:val="en-CA"/>
        </w:rPr>
      </w:pPr>
    </w:p>
    <w:p w14:paraId="0A02C1F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period from 1994 to 2005 saw progressively smaller proportions of stations being re-located, in part due to improvements in geo-location technologies. </w:t>
      </w:r>
    </w:p>
    <w:p w14:paraId="26D83397" w14:textId="77777777" w:rsidR="00773647" w:rsidRDefault="00773647" w:rsidP="00F94623">
      <w:pPr>
        <w:rPr>
          <w:rFonts w:ascii="Helvetica" w:eastAsia="Times New Roman" w:hAnsi="Helvetica" w:cs="Times New Roman"/>
          <w:sz w:val="21"/>
          <w:szCs w:val="21"/>
          <w:lang w:val="en-CA"/>
        </w:rPr>
      </w:pPr>
    </w:p>
    <w:p w14:paraId="4F40024B"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After a major survey sampling redesign in 2006, 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 xml:space="preserve">17% </w:t>
      </w:r>
      <w:r w:rsidR="00B355F7">
        <w:rPr>
          <w:rFonts w:ascii="Helvetica" w:eastAsia="Times New Roman" w:hAnsi="Helvetica" w:cs="Times New Roman"/>
          <w:sz w:val="21"/>
          <w:szCs w:val="21"/>
          <w:lang w:val="en-US"/>
        </w:rPr>
        <w:t xml:space="preserve">  and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area </w:t>
      </w:r>
      <w:r w:rsidR="001608BB">
        <w:rPr>
          <w:rFonts w:ascii="Helvetica" w:eastAsia="Times New Roman" w:hAnsi="Helvetica" w:cs="Times New Roman"/>
          <w:sz w:val="21"/>
          <w:szCs w:val="21"/>
          <w:lang w:val="en-US"/>
        </w:rPr>
        <w:t xml:space="preserve">which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07734892" w14:textId="77777777" w:rsidR="00773647" w:rsidRDefault="00773647" w:rsidP="00773647">
      <w:pPr>
        <w:rPr>
          <w:rFonts w:ascii="Helvetica" w:eastAsia="Times New Roman" w:hAnsi="Helvetica" w:cs="Times New Roman"/>
          <w:sz w:val="21"/>
          <w:szCs w:val="21"/>
          <w:lang w:val="en-CA"/>
        </w:rPr>
      </w:pPr>
    </w:p>
    <w:p w14:paraId="513FC744" w14:textId="77777777" w:rsidR="00B401BC" w:rsidRDefault="00B401BC" w:rsidP="00F94623">
      <w:pPr>
        <w:rPr>
          <w:rFonts w:ascii="Helvetica" w:eastAsia="Times New Roman" w:hAnsi="Helvetica" w:cs="Times New Roman"/>
          <w:sz w:val="21"/>
          <w:szCs w:val="21"/>
          <w:lang w:val="en-CA"/>
        </w:rPr>
      </w:pPr>
    </w:p>
    <w:p w14:paraId="16CC57A5" w14:textId="5D0E9182" w:rsidR="00B355F7" w:rsidRDefault="00EA26C0" w:rsidP="00F94623">
      <w:pPr>
        <w:rPr>
          <w:rFonts w:ascii="Helvetica" w:eastAsia="Times New Roman" w:hAnsi="Helvetica" w:cs="Times New Roman"/>
          <w:b/>
          <w:lang w:val="en-CA"/>
        </w:rPr>
      </w:pPr>
      <w:r w:rsidRPr="00EA26C0">
        <w:rPr>
          <w:rFonts w:ascii="Helvetica" w:eastAsia="Times New Roman" w:hAnsi="Helvetica" w:cs="Times New Roman"/>
          <w:b/>
          <w:lang w:val="en-CA"/>
        </w:rPr>
        <w:t>What are the implications of these changes?</w:t>
      </w:r>
    </w:p>
    <w:p w14:paraId="66AAC3CE" w14:textId="77777777" w:rsidR="00EA26C0" w:rsidRPr="00EA26C0" w:rsidRDefault="00EA26C0" w:rsidP="00F94623">
      <w:pPr>
        <w:rPr>
          <w:rFonts w:ascii="Helvetica" w:eastAsia="Times New Roman" w:hAnsi="Helvetica" w:cs="Times New Roman"/>
          <w:b/>
          <w:lang w:val="fr-FR"/>
        </w:rPr>
      </w:pPr>
    </w:p>
    <w:p w14:paraId="12F11F11" w14:textId="395589E7" w:rsidR="00EA26C0" w:rsidRPr="00EA26C0" w:rsidRDefault="00EA26C0" w:rsidP="00F94623">
      <w:pPr>
        <w:rPr>
          <w:rFonts w:ascii="Helvetica" w:eastAsia="Times New Roman" w:hAnsi="Helvetica" w:cs="Times New Roman"/>
          <w:b/>
          <w:lang w:val="fr-FR"/>
        </w:rPr>
      </w:pPr>
      <w:r w:rsidRPr="00EA26C0">
        <w:rPr>
          <w:rFonts w:ascii="Helvetica" w:eastAsia="Times New Roman" w:hAnsi="Helvetica" w:cs="Times New Roman"/>
          <w:b/>
          <w:lang w:val="fr-FR"/>
        </w:rPr>
        <w:t>Does the progressive redistribution of tows to more favourable areas for trawling entail biases in the abudance and biomass estimates?</w:t>
      </w:r>
    </w:p>
    <w:p w14:paraId="2198315F" w14:textId="77777777" w:rsidR="00EA26C0" w:rsidRDefault="00EA26C0" w:rsidP="00F94623">
      <w:pPr>
        <w:rPr>
          <w:rFonts w:ascii="Helvetica" w:eastAsia="Times New Roman" w:hAnsi="Helvetica" w:cs="Times New Roman"/>
          <w:b/>
          <w:sz w:val="21"/>
          <w:szCs w:val="21"/>
          <w:lang w:val="fr-FR"/>
        </w:rPr>
      </w:pPr>
    </w:p>
    <w:p w14:paraId="40269BD0" w14:textId="2856392A" w:rsidR="00EA26C0" w:rsidRDefault="00EA26C0" w:rsidP="00F94623">
      <w:pPr>
        <w:rPr>
          <w:rFonts w:ascii="Helvetica" w:eastAsia="Times New Roman" w:hAnsi="Helvetica" w:cs="Times New Roman"/>
          <w:b/>
          <w:sz w:val="21"/>
          <w:szCs w:val="21"/>
          <w:lang w:val="fr-FR"/>
        </w:rPr>
      </w:pPr>
      <w:r>
        <w:rPr>
          <w:rFonts w:ascii="Helvetica" w:eastAsia="Times New Roman" w:hAnsi="Helvetica" w:cs="Times New Roman"/>
          <w:b/>
          <w:sz w:val="21"/>
          <w:szCs w:val="21"/>
          <w:lang w:val="fr-FR"/>
        </w:rPr>
        <w:t>How would we address the above questions ?</w:t>
      </w:r>
    </w:p>
    <w:p w14:paraId="0EDBC738" w14:textId="67D5B924" w:rsidR="00EA26C0" w:rsidRDefault="00EA26C0" w:rsidP="00EA26C0">
      <w:pPr>
        <w:pStyle w:val="ListParagraph"/>
        <w:numPr>
          <w:ilvl w:val="0"/>
          <w:numId w:val="1"/>
        </w:numPr>
        <w:rPr>
          <w:rFonts w:ascii="Helvetica" w:eastAsia="Times New Roman" w:hAnsi="Helvetica" w:cs="Times New Roman"/>
          <w:b/>
          <w:sz w:val="21"/>
          <w:szCs w:val="21"/>
          <w:lang w:val="fr-FR"/>
        </w:rPr>
      </w:pPr>
      <w:r>
        <w:rPr>
          <w:rFonts w:ascii="Helvetica" w:eastAsia="Times New Roman" w:hAnsi="Helvetica" w:cs="Times New Roman"/>
          <w:b/>
          <w:sz w:val="21"/>
          <w:szCs w:val="21"/>
          <w:lang w:val="fr-FR"/>
        </w:rPr>
        <w:t>We know which stations have been redistributed, so we can calculate abundance and biomass estimates with and without these stations. We can check how much the estimates vary.</w:t>
      </w:r>
    </w:p>
    <w:p w14:paraId="0D2C9437" w14:textId="0109EEAF" w:rsidR="00EA26C0" w:rsidRPr="00EA26C0" w:rsidRDefault="00EA26C0" w:rsidP="00EA26C0">
      <w:pPr>
        <w:pStyle w:val="ListParagraph"/>
        <w:numPr>
          <w:ilvl w:val="0"/>
          <w:numId w:val="1"/>
        </w:numPr>
        <w:rPr>
          <w:rFonts w:ascii="Helvetica" w:eastAsia="Times New Roman" w:hAnsi="Helvetica" w:cs="Times New Roman"/>
          <w:b/>
          <w:sz w:val="21"/>
          <w:szCs w:val="21"/>
          <w:lang w:val="fr-FR"/>
        </w:rPr>
      </w:pPr>
      <w:r>
        <w:rPr>
          <w:rFonts w:ascii="Helvetica" w:eastAsia="Times New Roman" w:hAnsi="Helvetica" w:cs="Times New Roman"/>
          <w:b/>
          <w:sz w:val="21"/>
          <w:szCs w:val="21"/>
          <w:lang w:val="fr-FR"/>
        </w:rPr>
        <w:t>Are there hints of progressive changes in the abundance trends of snow crab ? In the survey’s other species ?</w:t>
      </w:r>
      <w:bookmarkStart w:id="0" w:name="_GoBack"/>
      <w:bookmarkEnd w:id="0"/>
    </w:p>
    <w:p w14:paraId="384B038C"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56F1FEDB" wp14:editId="1CCB0E06">
            <wp:extent cx="5486400" cy="5486400"/>
            <wp:effectExtent l="0" t="0" r="0" b="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1DAD500D" wp14:editId="1CE4CC14">
            <wp:extent cx="5486400" cy="5486400"/>
            <wp:effectExtent l="0" t="0" r="0" b="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77777777" w:rsidR="00654506" w:rsidRDefault="00654506" w:rsidP="00B355F7"/>
    <w:p w14:paraId="418B1604" w14:textId="77777777" w:rsidR="00654506" w:rsidRDefault="00654506" w:rsidP="00B355F7"/>
    <w:p w14:paraId="7DD55809" w14:textId="77777777" w:rsidR="00654506" w:rsidRPr="001608BB" w:rsidRDefault="00654506" w:rsidP="00654506">
      <w:pPr>
        <w:rPr>
          <w:rFonts w:ascii="Helvetica" w:eastAsia="Times New Roman" w:hAnsi="Helvetica" w:cs="Times New Roman"/>
          <w:b/>
          <w:sz w:val="21"/>
          <w:szCs w:val="21"/>
          <w:lang w:val="en-CA"/>
        </w:rPr>
      </w:pPr>
      <w:r w:rsidRPr="001608BB">
        <w:rPr>
          <w:rFonts w:ascii="Helvetica" w:eastAsia="Times New Roman" w:hAnsi="Helvetica" w:cs="Times New Roman"/>
          <w:b/>
          <w:sz w:val="21"/>
          <w:szCs w:val="21"/>
          <w:lang w:val="en-CA"/>
        </w:rPr>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77777777"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Moriyasu, M., Wade, E., Hébert, M. and Biron, M. 2008. Review of the survey and analytical protocols used for estimating abundance indices of southern Gulf of St. Lawrence snow crab from 1988 to 2006. DFO Can. Sci. Advis. Sec. Res. Doc. 2008/069.</w:t>
      </w:r>
    </w:p>
    <w:p w14:paraId="0FD8738B" w14:textId="77777777" w:rsidR="00654506" w:rsidRDefault="00654506" w:rsidP="00B355F7"/>
    <w:p w14:paraId="435A16F2" w14:textId="77777777" w:rsidR="00654506" w:rsidRDefault="00654506" w:rsidP="00B355F7"/>
    <w:sectPr w:rsidR="00654506" w:rsidSect="00434B4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1608BB"/>
    <w:rsid w:val="002073DA"/>
    <w:rsid w:val="0033025C"/>
    <w:rsid w:val="00383460"/>
    <w:rsid w:val="00434B47"/>
    <w:rsid w:val="004522C6"/>
    <w:rsid w:val="0062352A"/>
    <w:rsid w:val="00654506"/>
    <w:rsid w:val="006C34EC"/>
    <w:rsid w:val="00773647"/>
    <w:rsid w:val="0094157F"/>
    <w:rsid w:val="00A06E19"/>
    <w:rsid w:val="00B355F7"/>
    <w:rsid w:val="00B401BC"/>
    <w:rsid w:val="00EA26C0"/>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90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680</Words>
  <Characters>3880</Characters>
  <Application>Microsoft Macintosh Word</Application>
  <DocSecurity>0</DocSecurity>
  <Lines>32</Lines>
  <Paragraphs>9</Paragraphs>
  <ScaleCrop>false</ScaleCrop>
  <Company>EEE</Company>
  <LinksUpToDate>false</LinksUpToDate>
  <CharactersWithSpaces>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Crustacean Crusty</cp:lastModifiedBy>
  <cp:revision>6</cp:revision>
  <dcterms:created xsi:type="dcterms:W3CDTF">2020-12-15T19:54:00Z</dcterms:created>
  <dcterms:modified xsi:type="dcterms:W3CDTF">2021-01-04T20:20:00Z</dcterms:modified>
</cp:coreProperties>
</file>