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83" w:rsidRPr="003D7283" w:rsidRDefault="003D7283" w:rsidP="00680A48">
      <w:pPr>
        <w:rPr>
          <w:b/>
          <w:sz w:val="28"/>
          <w:szCs w:val="28"/>
        </w:rPr>
      </w:pPr>
      <w:proofErr w:type="spellStart"/>
      <w:r w:rsidRPr="003D7283">
        <w:rPr>
          <w:b/>
          <w:sz w:val="28"/>
          <w:szCs w:val="28"/>
        </w:rPr>
        <w:t>sGSL</w:t>
      </w:r>
      <w:proofErr w:type="spellEnd"/>
      <w:r w:rsidRPr="003D7283">
        <w:rPr>
          <w:b/>
          <w:sz w:val="28"/>
          <w:szCs w:val="28"/>
        </w:rPr>
        <w:t xml:space="preserve"> Plankton Sampling Study</w:t>
      </w:r>
    </w:p>
    <w:p w:rsidR="00680A48" w:rsidRPr="005018D6" w:rsidRDefault="00680A48" w:rsidP="00680A48">
      <w:pPr>
        <w:rPr>
          <w:b/>
        </w:rPr>
      </w:pPr>
      <w:r w:rsidRPr="005018D6">
        <w:rPr>
          <w:b/>
        </w:rPr>
        <w:t>When</w:t>
      </w:r>
    </w:p>
    <w:p w:rsidR="00680A48" w:rsidRDefault="005018D6" w:rsidP="005018D6">
      <w:pPr>
        <w:pStyle w:val="ListParagraph"/>
        <w:numPr>
          <w:ilvl w:val="0"/>
          <w:numId w:val="10"/>
        </w:numPr>
      </w:pPr>
      <w:r w:rsidRPr="005018D6">
        <w:t>End of August and beginning of September</w:t>
      </w:r>
      <w:r>
        <w:t>, 2019</w:t>
      </w:r>
    </w:p>
    <w:p w:rsidR="005018D6" w:rsidRDefault="005018D6" w:rsidP="005018D6">
      <w:pPr>
        <w:pStyle w:val="ListParagraph"/>
        <w:numPr>
          <w:ilvl w:val="0"/>
          <w:numId w:val="10"/>
        </w:numPr>
      </w:pPr>
      <w:r>
        <w:t>May 6-16</w:t>
      </w:r>
      <w:r w:rsidRPr="005018D6">
        <w:rPr>
          <w:vertAlign w:val="superscript"/>
        </w:rPr>
        <w:t>th</w:t>
      </w:r>
      <w:r>
        <w:t>, 2021</w:t>
      </w:r>
    </w:p>
    <w:p w:rsidR="005018D6" w:rsidRPr="005018D6" w:rsidRDefault="003D7283" w:rsidP="005018D6">
      <w:pPr>
        <w:pStyle w:val="ListParagraph"/>
        <w:numPr>
          <w:ilvl w:val="0"/>
          <w:numId w:val="10"/>
        </w:numPr>
      </w:pPr>
      <w:r>
        <w:t>August 26</w:t>
      </w:r>
      <w:r w:rsidRPr="003D7283">
        <w:rPr>
          <w:vertAlign w:val="superscript"/>
        </w:rPr>
        <w:t>th</w:t>
      </w:r>
      <w:r>
        <w:t>-September 14</w:t>
      </w:r>
      <w:r w:rsidRPr="003D7283">
        <w:rPr>
          <w:vertAlign w:val="superscript"/>
        </w:rPr>
        <w:t>th</w:t>
      </w:r>
      <w:r>
        <w:t>, 2021 (Scheduled).</w:t>
      </w:r>
    </w:p>
    <w:p w:rsidR="00E60689" w:rsidRPr="005018D6" w:rsidRDefault="00E60689">
      <w:pPr>
        <w:rPr>
          <w:b/>
        </w:rPr>
      </w:pPr>
      <w:r w:rsidRPr="005018D6">
        <w:rPr>
          <w:b/>
        </w:rPr>
        <w:t>Why</w:t>
      </w:r>
      <w:r w:rsidR="00680A48" w:rsidRPr="005018D6">
        <w:rPr>
          <w:b/>
        </w:rPr>
        <w:t>?</w:t>
      </w:r>
    </w:p>
    <w:p w:rsidR="00680A48" w:rsidRPr="005018D6" w:rsidRDefault="00680A48">
      <w:pPr>
        <w:rPr>
          <w:b/>
        </w:rPr>
      </w:pPr>
      <w:r w:rsidRPr="005018D6">
        <w:rPr>
          <w:b/>
        </w:rPr>
        <w:t>2019 :</w:t>
      </w:r>
    </w:p>
    <w:p w:rsidR="00680A48" w:rsidRPr="00680A48" w:rsidRDefault="00E60689" w:rsidP="005018D6">
      <w:pPr>
        <w:pStyle w:val="ListParagraph"/>
        <w:numPr>
          <w:ilvl w:val="0"/>
          <w:numId w:val="1"/>
        </w:numPr>
      </w:pPr>
      <w:r w:rsidRPr="00680A48">
        <w:t>Monitor ocean acidification</w:t>
      </w:r>
      <w:r w:rsidR="00680A48" w:rsidRPr="00680A48">
        <w:t xml:space="preserve"> through measurement of </w:t>
      </w:r>
      <w:proofErr w:type="spellStart"/>
      <w:r w:rsidR="00680A48" w:rsidRPr="00680A48">
        <w:t>pteropod</w:t>
      </w:r>
      <w:proofErr w:type="spellEnd"/>
      <w:r w:rsidR="00680A48" w:rsidRPr="00680A48">
        <w:t xml:space="preserve"> shell thickness</w:t>
      </w:r>
      <w:r w:rsidR="00680A48">
        <w:t>.</w:t>
      </w:r>
    </w:p>
    <w:p w:rsidR="005018D6" w:rsidRDefault="005018D6" w:rsidP="005018D6">
      <w:pPr>
        <w:rPr>
          <w:b/>
        </w:rPr>
      </w:pPr>
      <w:r w:rsidRPr="005018D6">
        <w:rPr>
          <w:b/>
        </w:rPr>
        <w:t xml:space="preserve">2021: </w:t>
      </w:r>
    </w:p>
    <w:p w:rsidR="005018D6" w:rsidRPr="005018D6" w:rsidRDefault="005018D6" w:rsidP="005018D6">
      <w:pPr>
        <w:pStyle w:val="ListParagraph"/>
        <w:numPr>
          <w:ilvl w:val="0"/>
          <w:numId w:val="9"/>
        </w:numPr>
      </w:pPr>
      <w:r w:rsidRPr="005018D6">
        <w:t>Further develop sampling method</w:t>
      </w:r>
    </w:p>
    <w:p w:rsidR="005018D6" w:rsidRPr="00680A48" w:rsidRDefault="005018D6" w:rsidP="005018D6">
      <w:pPr>
        <w:pStyle w:val="ListParagraph"/>
        <w:numPr>
          <w:ilvl w:val="0"/>
          <w:numId w:val="9"/>
        </w:numPr>
      </w:pPr>
      <w:r w:rsidRPr="00680A48">
        <w:t xml:space="preserve">Monitor ocean acidification through measurement of </w:t>
      </w:r>
      <w:proofErr w:type="spellStart"/>
      <w:r w:rsidRPr="00680A48">
        <w:t>pteropod</w:t>
      </w:r>
      <w:proofErr w:type="spellEnd"/>
      <w:r w:rsidRPr="00680A48">
        <w:t xml:space="preserve"> shell thickness</w:t>
      </w:r>
      <w:r>
        <w:t>.</w:t>
      </w:r>
    </w:p>
    <w:p w:rsidR="005018D6" w:rsidRPr="00E60689" w:rsidRDefault="005018D6" w:rsidP="005018D6">
      <w:pPr>
        <w:pStyle w:val="ListParagraph"/>
        <w:numPr>
          <w:ilvl w:val="0"/>
          <w:numId w:val="9"/>
        </w:numPr>
      </w:pPr>
      <w:r w:rsidRPr="00E60689">
        <w:t>Snow crab larval abundance (</w:t>
      </w:r>
      <w:proofErr w:type="spellStart"/>
      <w:r w:rsidRPr="00E60689">
        <w:t>megalopa</w:t>
      </w:r>
      <w:proofErr w:type="spellEnd"/>
      <w:r w:rsidRPr="00E60689">
        <w:t>)</w:t>
      </w:r>
    </w:p>
    <w:p w:rsidR="005018D6" w:rsidRDefault="005018D6" w:rsidP="005018D6">
      <w:pPr>
        <w:pStyle w:val="ListParagraph"/>
        <w:numPr>
          <w:ilvl w:val="1"/>
          <w:numId w:val="9"/>
        </w:numPr>
      </w:pPr>
      <w:r>
        <w:t>Hypothesis: higher concentrations of snow crab larval settlement at the intersection of the thermocline (&lt; 10 meters) and appropriate bottom habitat.</w:t>
      </w:r>
    </w:p>
    <w:p w:rsidR="005018D6" w:rsidRPr="003D7283" w:rsidRDefault="005018D6" w:rsidP="005018D6">
      <w:pPr>
        <w:pStyle w:val="ListParagraph"/>
        <w:numPr>
          <w:ilvl w:val="1"/>
          <w:numId w:val="9"/>
        </w:numPr>
      </w:pPr>
      <w:r>
        <w:t xml:space="preserve">Concentration of snow crab </w:t>
      </w:r>
      <w:proofErr w:type="spellStart"/>
      <w:r>
        <w:t>megalopa</w:t>
      </w:r>
      <w:proofErr w:type="spellEnd"/>
      <w:r>
        <w:t xml:space="preserve"> in relation to the thermocline</w:t>
      </w:r>
      <w:r>
        <w:t xml:space="preserve"> (i.e. at different depths).</w:t>
      </w:r>
    </w:p>
    <w:p w:rsidR="00E60689" w:rsidRPr="00E330D5" w:rsidRDefault="00E60689">
      <w:pPr>
        <w:rPr>
          <w:b/>
          <w:lang w:val="fr-CA"/>
        </w:rPr>
      </w:pPr>
      <w:proofErr w:type="spellStart"/>
      <w:r w:rsidRPr="00E330D5">
        <w:rPr>
          <w:b/>
          <w:lang w:val="fr-CA"/>
        </w:rPr>
        <w:t>What</w:t>
      </w:r>
      <w:proofErr w:type="spellEnd"/>
      <w:r w:rsidR="004B4A1C">
        <w:rPr>
          <w:b/>
          <w:lang w:val="fr-CA"/>
        </w:rPr>
        <w:t>?</w:t>
      </w:r>
    </w:p>
    <w:p w:rsidR="00680A48" w:rsidRPr="00680A48" w:rsidRDefault="00680A48" w:rsidP="00680A48">
      <w:pPr>
        <w:rPr>
          <w:b/>
          <w:lang w:val="fr-CA"/>
        </w:rPr>
      </w:pPr>
      <w:r w:rsidRPr="00680A48">
        <w:rPr>
          <w:b/>
          <w:lang w:val="fr-CA"/>
        </w:rPr>
        <w:t>2019 :</w:t>
      </w:r>
    </w:p>
    <w:p w:rsidR="00E60689" w:rsidRDefault="00680A48" w:rsidP="00680A48">
      <w:pPr>
        <w:pStyle w:val="ListParagraph"/>
        <w:numPr>
          <w:ilvl w:val="0"/>
          <w:numId w:val="3"/>
        </w:numPr>
      </w:pPr>
      <w:r>
        <w:t>V</w:t>
      </w:r>
      <w:r w:rsidRPr="00680A48">
        <w:t>ertical plankton tows through the water column.</w:t>
      </w:r>
    </w:p>
    <w:p w:rsidR="00680A48" w:rsidRDefault="00680A48" w:rsidP="00680A48">
      <w:pPr>
        <w:pStyle w:val="ListParagraph"/>
        <w:numPr>
          <w:ilvl w:val="0"/>
          <w:numId w:val="3"/>
        </w:numPr>
      </w:pPr>
      <w:r>
        <w:t xml:space="preserve">Some </w:t>
      </w:r>
      <w:r>
        <w:t xml:space="preserve">exploratory </w:t>
      </w:r>
      <w:r>
        <w:t>horizontal tows were performed</w:t>
      </w:r>
      <w:r>
        <w:t>.</w:t>
      </w:r>
    </w:p>
    <w:p w:rsidR="00680A48" w:rsidRPr="00E330D5" w:rsidRDefault="00680A48" w:rsidP="00E330D5">
      <w:pPr>
        <w:pStyle w:val="ListParagraph"/>
        <w:numPr>
          <w:ilvl w:val="0"/>
          <w:numId w:val="3"/>
        </w:numPr>
      </w:pPr>
      <w:r>
        <w:t>No double mechanism was used</w:t>
      </w:r>
      <w:r w:rsidR="00E330D5">
        <w:t xml:space="preserve"> in 2019</w:t>
      </w:r>
      <w:r>
        <w:t xml:space="preserve">. Such a mechanism is used to initially open a closed plankton </w:t>
      </w:r>
      <w:r w:rsidR="00E330D5">
        <w:t xml:space="preserve">net that is being cast, followed by a messenger weight to close the net once sampling is completed. </w:t>
      </w:r>
      <w:r>
        <w:t>Thus, there is more uncertainty as to the volume/distance of the water column being sampled.</w:t>
      </w:r>
    </w:p>
    <w:p w:rsidR="00E330D5" w:rsidRDefault="00680A48" w:rsidP="00E330D5">
      <w:pPr>
        <w:pStyle w:val="ListParagraph"/>
        <w:numPr>
          <w:ilvl w:val="0"/>
          <w:numId w:val="3"/>
        </w:numPr>
      </w:pPr>
      <w:r w:rsidRPr="00680A48">
        <w:t xml:space="preserve">Main target were </w:t>
      </w:r>
      <w:proofErr w:type="spellStart"/>
      <w:r w:rsidRPr="00680A48">
        <w:t>pteropods</w:t>
      </w:r>
      <w:proofErr w:type="spellEnd"/>
      <w:r w:rsidRPr="00680A48">
        <w:t xml:space="preserve"> for</w:t>
      </w:r>
      <w:r w:rsidR="00E330D5">
        <w:t xml:space="preserve"> ocean acidification monitoring, through snow crab larvae were caught.</w:t>
      </w:r>
    </w:p>
    <w:p w:rsidR="00E330D5" w:rsidRDefault="00E330D5" w:rsidP="00E330D5">
      <w:pPr>
        <w:pStyle w:val="ListParagraph"/>
        <w:numPr>
          <w:ilvl w:val="0"/>
          <w:numId w:val="3"/>
        </w:numPr>
      </w:pPr>
      <w:r>
        <w:t xml:space="preserve">Samples are being shared with other projects targeting </w:t>
      </w:r>
      <w:proofErr w:type="spellStart"/>
      <w:r>
        <w:t>Calanus</w:t>
      </w:r>
      <w:proofErr w:type="spellEnd"/>
      <w:r>
        <w:t xml:space="preserve"> sp. abundance, related to Right Whale feeding patterns (</w:t>
      </w:r>
      <w:proofErr w:type="spellStart"/>
      <w:r>
        <w:t>Institut</w:t>
      </w:r>
      <w:proofErr w:type="spellEnd"/>
      <w:r>
        <w:t xml:space="preserve"> Maurice-</w:t>
      </w:r>
      <w:proofErr w:type="spellStart"/>
      <w:r>
        <w:t>Lamontagne</w:t>
      </w:r>
      <w:proofErr w:type="spellEnd"/>
      <w:r>
        <w:t xml:space="preserve"> &amp; Marine Mammal Group).</w:t>
      </w:r>
    </w:p>
    <w:p w:rsidR="00E330D5" w:rsidRDefault="00E330D5" w:rsidP="00E330D5">
      <w:pPr>
        <w:pStyle w:val="ListParagraph"/>
        <w:numPr>
          <w:ilvl w:val="0"/>
          <w:numId w:val="3"/>
        </w:numPr>
      </w:pPr>
      <w:r>
        <w:t>Tested the effect of two fixative age</w:t>
      </w:r>
      <w:bookmarkStart w:id="0" w:name="_GoBack"/>
      <w:bookmarkEnd w:id="0"/>
      <w:r>
        <w:t xml:space="preserve">nts (formaldehyde and ethyl alcohol) on </w:t>
      </w:r>
      <w:proofErr w:type="spellStart"/>
      <w:r>
        <w:t>pteropod</w:t>
      </w:r>
      <w:proofErr w:type="spellEnd"/>
      <w:r>
        <w:t xml:space="preserve"> shells. </w:t>
      </w:r>
    </w:p>
    <w:p w:rsidR="00E330D5" w:rsidRDefault="00E330D5" w:rsidP="00E330D5">
      <w:pPr>
        <w:pStyle w:val="ListParagraph"/>
        <w:numPr>
          <w:ilvl w:val="0"/>
          <w:numId w:val="3"/>
        </w:numPr>
      </w:pPr>
      <w:r>
        <w:t xml:space="preserve">No obvious signs of acidification on </w:t>
      </w:r>
      <w:proofErr w:type="spellStart"/>
      <w:r>
        <w:t>pteropod</w:t>
      </w:r>
      <w:proofErr w:type="spellEnd"/>
      <w:r>
        <w:t xml:space="preserve"> shells via SEM photomicrographs.</w:t>
      </w:r>
    </w:p>
    <w:p w:rsidR="00E330D5" w:rsidRDefault="00E330D5" w:rsidP="00E330D5">
      <w:pPr>
        <w:pStyle w:val="ListParagraph"/>
        <w:numPr>
          <w:ilvl w:val="0"/>
          <w:numId w:val="3"/>
        </w:numPr>
      </w:pPr>
      <w:r>
        <w:t xml:space="preserve">Samples may be mixtures of </w:t>
      </w:r>
      <w:proofErr w:type="spellStart"/>
      <w:r>
        <w:t>pteropods</w:t>
      </w:r>
      <w:proofErr w:type="spellEnd"/>
      <w:r>
        <w:t xml:space="preserve"> and/or </w:t>
      </w:r>
      <w:proofErr w:type="spellStart"/>
      <w:r>
        <w:t>heteropods</w:t>
      </w:r>
      <w:proofErr w:type="spellEnd"/>
      <w:r>
        <w:t>.</w:t>
      </w:r>
    </w:p>
    <w:p w:rsidR="004B4A1C" w:rsidRPr="00680A48" w:rsidRDefault="004B4A1C" w:rsidP="004B4A1C"/>
    <w:p w:rsidR="00E60689" w:rsidRDefault="00E60689">
      <w:pPr>
        <w:rPr>
          <w:b/>
        </w:rPr>
      </w:pPr>
      <w:r w:rsidRPr="00E330D5">
        <w:rPr>
          <w:b/>
        </w:rPr>
        <w:t>How</w:t>
      </w:r>
      <w:r w:rsidR="004B4A1C">
        <w:rPr>
          <w:b/>
        </w:rPr>
        <w:t>?</w:t>
      </w:r>
    </w:p>
    <w:p w:rsidR="004B4A1C" w:rsidRPr="00E330D5" w:rsidRDefault="004B4A1C">
      <w:pPr>
        <w:rPr>
          <w:b/>
        </w:rPr>
      </w:pPr>
      <w:r>
        <w:rPr>
          <w:b/>
        </w:rPr>
        <w:t>2019 &amp; May 2021:</w:t>
      </w:r>
    </w:p>
    <w:p w:rsidR="004B4A1C" w:rsidRDefault="004B4A1C" w:rsidP="004B4A1C">
      <w:pPr>
        <w:pStyle w:val="ListParagraph"/>
        <w:numPr>
          <w:ilvl w:val="0"/>
          <w:numId w:val="5"/>
        </w:numPr>
      </w:pPr>
      <w:r>
        <w:t>Plan</w:t>
      </w:r>
      <w:r w:rsidR="003D7283">
        <w:t>k</w:t>
      </w:r>
      <w:r>
        <w:t>ton nets:</w:t>
      </w:r>
    </w:p>
    <w:p w:rsidR="00E60689" w:rsidRDefault="004B4A1C" w:rsidP="004B4A1C">
      <w:pPr>
        <w:pStyle w:val="ListParagraph"/>
        <w:numPr>
          <w:ilvl w:val="1"/>
          <w:numId w:val="5"/>
        </w:numPr>
      </w:pPr>
      <w:r>
        <w:t>75cm hoop ring diameter</w:t>
      </w:r>
    </w:p>
    <w:p w:rsidR="004B4A1C" w:rsidRDefault="004B4A1C" w:rsidP="004B4A1C">
      <w:pPr>
        <w:pStyle w:val="ListParagraph"/>
        <w:numPr>
          <w:ilvl w:val="1"/>
          <w:numId w:val="5"/>
        </w:numPr>
      </w:pPr>
      <w:r>
        <w:lastRenderedPageBreak/>
        <w:t>3 meter length</w:t>
      </w:r>
    </w:p>
    <w:p w:rsidR="004B4A1C" w:rsidRDefault="004B4A1C" w:rsidP="004B4A1C">
      <w:pPr>
        <w:pStyle w:val="ListParagraph"/>
        <w:numPr>
          <w:ilvl w:val="1"/>
          <w:numId w:val="5"/>
        </w:numPr>
      </w:pPr>
      <w:r>
        <w:t>200 micron mesh size.</w:t>
      </w:r>
    </w:p>
    <w:p w:rsidR="004B4A1C" w:rsidRDefault="004B4A1C" w:rsidP="004B4A1C">
      <w:pPr>
        <w:pStyle w:val="ListParagraph"/>
        <w:numPr>
          <w:ilvl w:val="0"/>
          <w:numId w:val="5"/>
        </w:numPr>
      </w:pPr>
      <w:r>
        <w:t xml:space="preserve">Star </w:t>
      </w:r>
      <w:proofErr w:type="spellStart"/>
      <w:r>
        <w:t>Oddi</w:t>
      </w:r>
      <w:proofErr w:type="spellEnd"/>
      <w:r>
        <w:t xml:space="preserve"> TD probe</w:t>
      </w:r>
      <w:r w:rsidR="003D7283">
        <w:t>.</w:t>
      </w:r>
    </w:p>
    <w:p w:rsidR="004B4A1C" w:rsidRDefault="004B4A1C" w:rsidP="004B4A1C">
      <w:pPr>
        <w:pStyle w:val="ListParagraph"/>
        <w:numPr>
          <w:ilvl w:val="0"/>
          <w:numId w:val="5"/>
        </w:numPr>
      </w:pPr>
      <w:r>
        <w:t xml:space="preserve">Mechanical </w:t>
      </w:r>
      <w:r w:rsidR="003D7283">
        <w:t xml:space="preserve">Flowmeter (General </w:t>
      </w:r>
      <w:proofErr w:type="spellStart"/>
      <w:r w:rsidR="003D7283">
        <w:t>Oceanics</w:t>
      </w:r>
      <w:proofErr w:type="spellEnd"/>
      <w:r w:rsidR="003D7283">
        <w:t>).</w:t>
      </w:r>
    </w:p>
    <w:p w:rsidR="004B4A1C" w:rsidRDefault="004B4A1C" w:rsidP="004B4A1C">
      <w:pPr>
        <w:pStyle w:val="ListParagraph"/>
        <w:numPr>
          <w:ilvl w:val="0"/>
          <w:numId w:val="5"/>
        </w:numPr>
      </w:pPr>
      <w:r>
        <w:t>Real-time depth probe (2021 only)</w:t>
      </w:r>
      <w:r w:rsidR="003D7283">
        <w:t>.</w:t>
      </w:r>
    </w:p>
    <w:p w:rsidR="003D7283" w:rsidRDefault="003D7283" w:rsidP="004B4A1C">
      <w:pPr>
        <w:pStyle w:val="ListParagraph"/>
        <w:numPr>
          <w:ilvl w:val="0"/>
          <w:numId w:val="5"/>
        </w:numPr>
      </w:pPr>
      <w:r>
        <w:t xml:space="preserve">Colorimeter measurements (May 2021), to link with </w:t>
      </w:r>
      <w:proofErr w:type="spellStart"/>
      <w:r>
        <w:t>Calanus</w:t>
      </w:r>
      <w:proofErr w:type="spellEnd"/>
      <w:r>
        <w:t xml:space="preserve"> sp. abundance.</w:t>
      </w:r>
    </w:p>
    <w:p w:rsidR="004B4A1C" w:rsidRDefault="004B4A1C" w:rsidP="004B4A1C">
      <w:r>
        <w:t>August 2021:</w:t>
      </w:r>
    </w:p>
    <w:p w:rsidR="004B4A1C" w:rsidRPr="00E330D5" w:rsidRDefault="004B4A1C" w:rsidP="004B4A1C">
      <w:pPr>
        <w:pStyle w:val="ListParagraph"/>
        <w:numPr>
          <w:ilvl w:val="0"/>
          <w:numId w:val="5"/>
        </w:numPr>
      </w:pPr>
      <w:r>
        <w:t>Plan</w:t>
      </w:r>
      <w:r w:rsidR="003D7283">
        <w:t>k</w:t>
      </w:r>
      <w:r>
        <w:t>ton nets</w:t>
      </w:r>
      <w:r>
        <w:t xml:space="preserve"> mesh size is 335</w:t>
      </w:r>
      <w:r>
        <w:t xml:space="preserve"> micron mesh size.</w:t>
      </w:r>
    </w:p>
    <w:p w:rsidR="00E60689" w:rsidRPr="00E330D5" w:rsidRDefault="00E60689">
      <w:pPr>
        <w:rPr>
          <w:b/>
        </w:rPr>
      </w:pPr>
      <w:r w:rsidRPr="00E330D5">
        <w:rPr>
          <w:b/>
        </w:rPr>
        <w:t>Who</w:t>
      </w:r>
      <w:r w:rsidR="004B4A1C">
        <w:rPr>
          <w:b/>
        </w:rPr>
        <w:t>?</w:t>
      </w:r>
    </w:p>
    <w:p w:rsidR="00E60689" w:rsidRDefault="004B4A1C" w:rsidP="004B4A1C">
      <w:pPr>
        <w:pStyle w:val="ListParagraph"/>
        <w:numPr>
          <w:ilvl w:val="0"/>
          <w:numId w:val="5"/>
        </w:numPr>
      </w:pPr>
      <w:r>
        <w:t>Renee Allain, Mikio Moriyasu, Rita Landry, Stephanie Boudreau (2019).</w:t>
      </w:r>
    </w:p>
    <w:p w:rsidR="004B4A1C" w:rsidRPr="00E330D5" w:rsidRDefault="004B4A1C" w:rsidP="004B4A1C">
      <w:pPr>
        <w:pStyle w:val="ListParagraph"/>
        <w:numPr>
          <w:ilvl w:val="0"/>
          <w:numId w:val="5"/>
        </w:numPr>
      </w:pPr>
      <w:r>
        <w:t xml:space="preserve">Renee Allain, Mikio Moriyasu, </w:t>
      </w:r>
      <w:r>
        <w:t>Katherine Landry</w:t>
      </w:r>
      <w:r>
        <w:t xml:space="preserve"> (2019)</w:t>
      </w:r>
      <w:r>
        <w:t>.</w:t>
      </w:r>
    </w:p>
    <w:p w:rsidR="00E60689" w:rsidRPr="00E330D5" w:rsidRDefault="00E60689">
      <w:pPr>
        <w:rPr>
          <w:b/>
        </w:rPr>
      </w:pPr>
      <w:r w:rsidRPr="00E330D5">
        <w:rPr>
          <w:b/>
        </w:rPr>
        <w:t>Where</w:t>
      </w:r>
      <w:r w:rsidR="004B4A1C">
        <w:rPr>
          <w:b/>
        </w:rPr>
        <w:t>?</w:t>
      </w:r>
    </w:p>
    <w:p w:rsidR="00E60689" w:rsidRPr="005018D6" w:rsidRDefault="004B4A1C" w:rsidP="004B4A1C">
      <w:pPr>
        <w:rPr>
          <w:b/>
        </w:rPr>
      </w:pPr>
      <w:r w:rsidRPr="005018D6">
        <w:rPr>
          <w:b/>
        </w:rPr>
        <w:t>2019</w:t>
      </w:r>
      <w:r w:rsidR="005018D6">
        <w:rPr>
          <w:b/>
        </w:rPr>
        <w:t xml:space="preserve"> &amp; 2021</w:t>
      </w:r>
      <w:r w:rsidRPr="005018D6">
        <w:rPr>
          <w:b/>
        </w:rPr>
        <w:t>:</w:t>
      </w:r>
    </w:p>
    <w:p w:rsidR="00E60689" w:rsidRPr="00E330D5" w:rsidRDefault="004B4A1C" w:rsidP="005018D6">
      <w:pPr>
        <w:pStyle w:val="ListParagraph"/>
        <w:numPr>
          <w:ilvl w:val="0"/>
          <w:numId w:val="7"/>
        </w:numPr>
      </w:pPr>
      <w:r>
        <w:t xml:space="preserve">Offshore from </w:t>
      </w:r>
      <w:proofErr w:type="spellStart"/>
      <w:r>
        <w:t>Cheticamp</w:t>
      </w:r>
      <w:proofErr w:type="spellEnd"/>
      <w:r>
        <w:t xml:space="preserve"> (Western Cape Breton).</w:t>
      </w:r>
    </w:p>
    <w:p w:rsidR="00E60689" w:rsidRDefault="003D7283">
      <w:r>
        <w:t xml:space="preserve">Physical </w:t>
      </w:r>
      <w:r w:rsidR="005018D6">
        <w:t>Samples:</w:t>
      </w:r>
    </w:p>
    <w:p w:rsidR="005018D6" w:rsidRDefault="005018D6" w:rsidP="005018D6">
      <w:pPr>
        <w:pStyle w:val="ListParagraph"/>
        <w:numPr>
          <w:ilvl w:val="0"/>
          <w:numId w:val="8"/>
        </w:numPr>
      </w:pPr>
      <w:r>
        <w:t>Physical sample room 135 (2019 &amp; 2021), jars with fixative and larvae.</w:t>
      </w:r>
    </w:p>
    <w:p w:rsidR="003D7283" w:rsidRPr="003D7283" w:rsidRDefault="003D7283" w:rsidP="003D7283">
      <w:pPr>
        <w:rPr>
          <w:b/>
        </w:rPr>
      </w:pPr>
      <w:r w:rsidRPr="003D7283">
        <w:rPr>
          <w:b/>
        </w:rPr>
        <w:t>Data:</w:t>
      </w:r>
    </w:p>
    <w:p w:rsidR="003D7283" w:rsidRDefault="003D7283" w:rsidP="003D7283">
      <w:pPr>
        <w:pStyle w:val="ListParagraph"/>
        <w:numPr>
          <w:ilvl w:val="0"/>
          <w:numId w:val="8"/>
        </w:numPr>
      </w:pPr>
      <w:r>
        <w:t>2019 – Set of SEM photos.</w:t>
      </w:r>
    </w:p>
    <w:p w:rsidR="003D7283" w:rsidRDefault="003D7283" w:rsidP="003D7283">
      <w:pPr>
        <w:pStyle w:val="ListParagraph"/>
        <w:numPr>
          <w:ilvl w:val="0"/>
          <w:numId w:val="8"/>
        </w:numPr>
      </w:pPr>
      <w:r>
        <w:t>2021 – Colorimeter observations, larval abundances (snow crab only).</w:t>
      </w:r>
    </w:p>
    <w:p w:rsidR="003D7283" w:rsidRDefault="003D7283" w:rsidP="003D7283"/>
    <w:p w:rsidR="005018D6" w:rsidRDefault="005018D6" w:rsidP="005018D6"/>
    <w:p w:rsidR="005018D6" w:rsidRPr="00E330D5" w:rsidRDefault="005018D6"/>
    <w:sectPr w:rsidR="005018D6" w:rsidRPr="00E33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F79"/>
    <w:multiLevelType w:val="hybridMultilevel"/>
    <w:tmpl w:val="7D26B6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0A31"/>
    <w:multiLevelType w:val="hybridMultilevel"/>
    <w:tmpl w:val="73724B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03BDD"/>
    <w:multiLevelType w:val="hybridMultilevel"/>
    <w:tmpl w:val="9AA8C8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B0215"/>
    <w:multiLevelType w:val="hybridMultilevel"/>
    <w:tmpl w:val="0F64E5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EE0589"/>
    <w:multiLevelType w:val="hybridMultilevel"/>
    <w:tmpl w:val="885A4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A0552"/>
    <w:multiLevelType w:val="hybridMultilevel"/>
    <w:tmpl w:val="31AE61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17354"/>
    <w:multiLevelType w:val="hybridMultilevel"/>
    <w:tmpl w:val="4B7E94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16AC8"/>
    <w:multiLevelType w:val="hybridMultilevel"/>
    <w:tmpl w:val="47F88C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F5061"/>
    <w:multiLevelType w:val="hybridMultilevel"/>
    <w:tmpl w:val="BB8C62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04430B"/>
    <w:multiLevelType w:val="hybridMultilevel"/>
    <w:tmpl w:val="7BE8F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89"/>
    <w:rsid w:val="003D7283"/>
    <w:rsid w:val="004B4A1C"/>
    <w:rsid w:val="005018D6"/>
    <w:rsid w:val="00680A48"/>
    <w:rsid w:val="00842CA2"/>
    <w:rsid w:val="00E330D5"/>
    <w:rsid w:val="00E60689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5B51"/>
  <w15:chartTrackingRefBased/>
  <w15:docId w15:val="{477242C7-3E84-4FA7-869F-289BE5F1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2021-05-20T13:01:00Z</dcterms:created>
  <dcterms:modified xsi:type="dcterms:W3CDTF">2021-05-20T15:19:00Z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2021-05-20T15:19:02Z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2c408ca1-d9d5-4508-97d4-00009eed2699</vt:lpwstr>
  </property>
</Properties>
</file>