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078F" w14:textId="6911D36D" w:rsidR="00387E3C" w:rsidRPr="00C24FAE" w:rsidRDefault="00387E3C" w:rsidP="00387E3C">
      <w:pPr>
        <w:ind w:left="360" w:hanging="360"/>
        <w:rPr>
          <w:b/>
          <w:bCs/>
          <w:sz w:val="24"/>
          <w:szCs w:val="24"/>
        </w:rPr>
      </w:pPr>
      <w:r w:rsidRPr="00C24FAE">
        <w:rPr>
          <w:b/>
          <w:bCs/>
          <w:sz w:val="24"/>
          <w:szCs w:val="24"/>
        </w:rPr>
        <w:t>In Search of a Soft-Shell / Carapace Hardness / Meat Content Measurement Device:</w:t>
      </w:r>
    </w:p>
    <w:p w14:paraId="7989A6B3" w14:textId="7E39D642" w:rsidR="003C26E2" w:rsidRDefault="003C26E2" w:rsidP="003C26E2">
      <w:pPr>
        <w:rPr>
          <w14:shadow w14:blurRad="50800" w14:dist="50800" w14:dir="5400000" w14:sx="1000" w14:sy="1000" w14:kx="0" w14:ky="0" w14:algn="ctr">
            <w14:srgbClr w14:val="000000">
              <w14:alpha w14:val="56870"/>
            </w14:srgbClr>
          </w14:shadow>
        </w:rPr>
      </w:pPr>
    </w:p>
    <w:tbl>
      <w:tblPr>
        <w:tblStyle w:val="TableGrid"/>
        <w:tblW w:w="0" w:type="auto"/>
        <w:tblLook w:val="04A0" w:firstRow="1" w:lastRow="0" w:firstColumn="1" w:lastColumn="0" w:noHBand="0" w:noVBand="1"/>
      </w:tblPr>
      <w:tblGrid>
        <w:gridCol w:w="4806"/>
        <w:gridCol w:w="366"/>
        <w:gridCol w:w="4178"/>
      </w:tblGrid>
      <w:tr w:rsidR="00DF6364" w14:paraId="17194548" w14:textId="77777777" w:rsidTr="00DF6364">
        <w:tc>
          <w:tcPr>
            <w:tcW w:w="4585" w:type="dxa"/>
          </w:tcPr>
          <w:p w14:paraId="6CD08998" w14:textId="77777777" w:rsidR="00DF6364" w:rsidRDefault="00DF6364" w:rsidP="003C26E2">
            <w:pPr>
              <w:rPr>
                <w:noProof/>
              </w:rPr>
            </w:pPr>
          </w:p>
          <w:p w14:paraId="48608685" w14:textId="173B76B2" w:rsidR="00DF6364" w:rsidRDefault="00DF6364" w:rsidP="003C26E2">
            <w:pPr>
              <w:rPr>
                <w14:shadow w14:blurRad="50800" w14:dist="50800" w14:dir="5400000" w14:sx="1000" w14:sy="1000" w14:kx="0" w14:ky="0" w14:algn="ctr">
                  <w14:srgbClr w14:val="000000">
                    <w14:alpha w14:val="56870"/>
                  </w14:srgbClr>
                </w14:shadow>
              </w:rPr>
            </w:pPr>
            <w:r>
              <w:rPr>
                <w:noProof/>
              </w:rPr>
              <w:drawing>
                <wp:inline distT="0" distB="0" distL="0" distR="0" wp14:anchorId="5F45427C" wp14:editId="5CED559C">
                  <wp:extent cx="2911494" cy="183368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35" t="12447" r="4433" b="9272"/>
                          <a:stretch/>
                        </pic:blipFill>
                        <pic:spPr bwMode="auto">
                          <a:xfrm>
                            <a:off x="0" y="0"/>
                            <a:ext cx="2924552" cy="1841904"/>
                          </a:xfrm>
                          <a:prstGeom prst="roundRect">
                            <a:avLst>
                              <a:gd name="adj" fmla="val 8594"/>
                            </a:avLst>
                          </a:prstGeom>
                          <a:solidFill>
                            <a:srgbClr val="FFFFFF">
                              <a:shade val="85000"/>
                            </a:srgbClr>
                          </a:solidFill>
                          <a:ln>
                            <a:noFill/>
                          </a:ln>
                          <a:effectLst>
                            <a:reflection blurRad="12700" stA="38000" endPos="0" dist="5000" dir="5400000" sy="-100000" algn="bl" rotWithShape="0"/>
                          </a:effectLst>
                          <a:extLst>
                            <a:ext uri="{53640926-AAD7-44D8-BBD7-CCE9431645EC}">
                              <a14:shadowObscured xmlns:a14="http://schemas.microsoft.com/office/drawing/2010/main"/>
                            </a:ext>
                          </a:extLst>
                        </pic:spPr>
                      </pic:pic>
                    </a:graphicData>
                  </a:graphic>
                </wp:inline>
              </w:drawing>
            </w:r>
          </w:p>
        </w:tc>
        <w:tc>
          <w:tcPr>
            <w:tcW w:w="448" w:type="dxa"/>
          </w:tcPr>
          <w:p w14:paraId="2B7DA09B" w14:textId="12685A65" w:rsidR="00DF6364" w:rsidRDefault="00DF6364" w:rsidP="003C26E2">
            <w:pPr>
              <w:rPr>
                <w14:shadow w14:blurRad="50800" w14:dist="50800" w14:dir="5400000" w14:sx="1000" w14:sy="1000" w14:kx="0" w14:ky="0" w14:algn="ctr">
                  <w14:srgbClr w14:val="000000">
                    <w14:alpha w14:val="56870"/>
                  </w14:srgbClr>
                </w14:shadow>
              </w:rPr>
            </w:pPr>
          </w:p>
        </w:tc>
        <w:tc>
          <w:tcPr>
            <w:tcW w:w="4317" w:type="dxa"/>
          </w:tcPr>
          <w:p w14:paraId="0D87356D" w14:textId="5EEB625C" w:rsidR="00DF6364" w:rsidRDefault="00DF6364" w:rsidP="00705A91">
            <w:pPr>
              <w:jc w:val="center"/>
              <w:rPr>
                <w14:shadow w14:blurRad="50800" w14:dist="50800" w14:dir="5400000" w14:sx="1000" w14:sy="1000" w14:kx="0" w14:ky="0" w14:algn="ctr">
                  <w14:srgbClr w14:val="000000">
                    <w14:alpha w14:val="56870"/>
                  </w14:srgbClr>
                </w14:shadow>
              </w:rPr>
            </w:pPr>
            <w:r>
              <w:rPr>
                <w:noProof/>
              </w:rPr>
              <w:drawing>
                <wp:inline distT="0" distB="0" distL="0" distR="0" wp14:anchorId="07293D0A" wp14:editId="54176566">
                  <wp:extent cx="2361733" cy="2324826"/>
                  <wp:effectExtent l="0" t="0" r="635" b="0"/>
                  <wp:docPr id="2" name="Picture 2" descr="Alaska Shellfish Growth Research | NOAA Fish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aska Shellfish Growth Research | NOAA Fisher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950" cy="2344727"/>
                          </a:xfrm>
                          <a:prstGeom prst="roundRect">
                            <a:avLst>
                              <a:gd name="adj" fmla="val 8594"/>
                            </a:avLst>
                          </a:prstGeom>
                          <a:solidFill>
                            <a:srgbClr val="FFFFFF">
                              <a:shade val="85000"/>
                            </a:srgbClr>
                          </a:solidFill>
                          <a:ln>
                            <a:noFill/>
                          </a:ln>
                          <a:effectLst>
                            <a:reflection blurRad="12700" stA="38000" endPos="0" dist="5000" dir="5400000" sy="-100000" algn="bl" rotWithShape="0"/>
                          </a:effectLst>
                        </pic:spPr>
                      </pic:pic>
                    </a:graphicData>
                  </a:graphic>
                </wp:inline>
              </w:drawing>
            </w:r>
          </w:p>
        </w:tc>
      </w:tr>
      <w:tr w:rsidR="00DF6364" w14:paraId="2A1F78FF" w14:textId="77777777" w:rsidTr="00DF6364">
        <w:tc>
          <w:tcPr>
            <w:tcW w:w="4585" w:type="dxa"/>
          </w:tcPr>
          <w:p w14:paraId="632F1C0A" w14:textId="04AFAD1F" w:rsidR="00DF6364" w:rsidRDefault="00DF6364" w:rsidP="003C26E2">
            <w:pPr>
              <w:rPr>
                <w14:shadow w14:blurRad="50800" w14:dist="50800" w14:dir="5400000" w14:sx="1000" w14:sy="1000" w14:kx="0" w14:ky="0" w14:algn="ctr">
                  <w14:srgbClr w14:val="000000">
                    <w14:alpha w14:val="56870"/>
                  </w14:srgbClr>
                </w14:shadow>
              </w:rPr>
            </w:pPr>
            <w:r>
              <w:rPr>
                <w14:shadow w14:blurRad="50800" w14:dist="50800" w14:dir="5400000" w14:sx="1000" w14:sy="1000" w14:kx="0" w14:ky="0" w14:algn="ctr">
                  <w14:srgbClr w14:val="000000">
                    <w14:alpha w14:val="56870"/>
                  </w14:srgbClr>
                </w14:shadow>
              </w:rPr>
              <w:t>Male snow crab have very long legs and are much larger than females (not shown).</w:t>
            </w:r>
          </w:p>
        </w:tc>
        <w:tc>
          <w:tcPr>
            <w:tcW w:w="448" w:type="dxa"/>
          </w:tcPr>
          <w:p w14:paraId="3F8394DA" w14:textId="3A156E24" w:rsidR="00DF6364" w:rsidRDefault="00DF6364" w:rsidP="003C26E2">
            <w:pPr>
              <w:rPr>
                <w14:shadow w14:blurRad="50800" w14:dist="50800" w14:dir="5400000" w14:sx="1000" w14:sy="1000" w14:kx="0" w14:ky="0" w14:algn="ctr">
                  <w14:srgbClr w14:val="000000">
                    <w14:alpha w14:val="56870"/>
                  </w14:srgbClr>
                </w14:shadow>
              </w:rPr>
            </w:pPr>
          </w:p>
        </w:tc>
        <w:tc>
          <w:tcPr>
            <w:tcW w:w="4317" w:type="dxa"/>
          </w:tcPr>
          <w:p w14:paraId="35F243CA" w14:textId="3B5A6F5B" w:rsidR="00DF6364" w:rsidRDefault="00DF6364" w:rsidP="003C26E2">
            <w:pPr>
              <w:rPr>
                <w14:shadow w14:blurRad="50800" w14:dist="50800" w14:dir="5400000" w14:sx="1000" w14:sy="1000" w14:kx="0" w14:ky="0" w14:algn="ctr">
                  <w14:srgbClr w14:val="000000">
                    <w14:alpha w14:val="56870"/>
                  </w14:srgbClr>
                </w14:shadow>
              </w:rPr>
            </w:pPr>
            <w:r w:rsidRPr="00DF6364">
              <w:rPr>
                <w:b/>
                <w:bCs/>
                <w14:shadow w14:blurRad="50800" w14:dist="50800" w14:dir="5400000" w14:sx="1000" w14:sy="1000" w14:kx="0" w14:ky="0" w14:algn="ctr">
                  <w14:srgbClr w14:val="000000">
                    <w14:alpha w14:val="56870"/>
                  </w14:srgbClr>
                </w14:shadow>
              </w:rPr>
              <w:t>Snow crab moulting</w:t>
            </w:r>
            <w:r>
              <w:rPr>
                <w14:shadow w14:blurRad="50800" w14:dist="50800" w14:dir="5400000" w14:sx="1000" w14:sy="1000" w14:kx="0" w14:ky="0" w14:algn="ctr">
                  <w14:srgbClr w14:val="000000">
                    <w14:alpha w14:val="56870"/>
                  </w14:srgbClr>
                </w14:shadow>
              </w:rPr>
              <w:t>: A soft-shelled crab is shown emerging (left) from its old, hard shell (right). Note the larger size of the soft-shelled crab.</w:t>
            </w:r>
          </w:p>
        </w:tc>
      </w:tr>
    </w:tbl>
    <w:p w14:paraId="23986BBD" w14:textId="4B97D7D2" w:rsidR="002234BE" w:rsidRDefault="002234BE" w:rsidP="003C26E2">
      <w:pPr>
        <w:rPr>
          <w14:shadow w14:blurRad="50800" w14:dist="50800" w14:dir="5400000" w14:sx="1000" w14:sy="1000" w14:kx="0" w14:ky="0" w14:algn="ctr">
            <w14:srgbClr w14:val="000000">
              <w14:alpha w14:val="56870"/>
            </w14:srgbClr>
          </w14:shadow>
        </w:rPr>
      </w:pPr>
    </w:p>
    <w:tbl>
      <w:tblPr>
        <w:tblStyle w:val="TableGrid"/>
        <w:tblW w:w="0" w:type="auto"/>
        <w:tblLayout w:type="fixed"/>
        <w:tblLook w:val="04A0" w:firstRow="1" w:lastRow="0" w:firstColumn="1" w:lastColumn="0" w:noHBand="0" w:noVBand="1"/>
      </w:tblPr>
      <w:tblGrid>
        <w:gridCol w:w="4855"/>
        <w:gridCol w:w="270"/>
        <w:gridCol w:w="4225"/>
      </w:tblGrid>
      <w:tr w:rsidR="00164E2C" w14:paraId="5A17A9BD" w14:textId="77777777" w:rsidTr="00164E2C">
        <w:tc>
          <w:tcPr>
            <w:tcW w:w="4855" w:type="dxa"/>
          </w:tcPr>
          <w:p w14:paraId="0781E781" w14:textId="22D14C46" w:rsidR="00DF6364" w:rsidRDefault="00DF6364" w:rsidP="003C26E2">
            <w:pPr>
              <w:rPr>
                <w14:shadow w14:blurRad="50800" w14:dist="50800" w14:dir="5400000" w14:sx="1000" w14:sy="1000" w14:kx="0" w14:ky="0" w14:algn="ctr">
                  <w14:srgbClr w14:val="000000">
                    <w14:alpha w14:val="56870"/>
                  </w14:srgbClr>
                </w14:shadow>
              </w:rPr>
            </w:pPr>
            <w:r>
              <w:rPr>
                <w:noProof/>
              </w:rPr>
              <w:drawing>
                <wp:inline distT="0" distB="0" distL="0" distR="0" wp14:anchorId="5267E22F" wp14:editId="61407A9C">
                  <wp:extent cx="3130277" cy="2025316"/>
                  <wp:effectExtent l="0" t="0" r="0" b="0"/>
                  <wp:docPr id="3" name="Picture 3" descr="Snow crab fishery expects early season will protect right whales, improve  catch | CBC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ow crab fishery expects early season will protect right whales, improve  catch | CBC New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6498" cy="2048751"/>
                          </a:xfrm>
                          <a:prstGeom prst="roundRect">
                            <a:avLst>
                              <a:gd name="adj" fmla="val 8594"/>
                            </a:avLst>
                          </a:prstGeom>
                          <a:solidFill>
                            <a:srgbClr val="FFFFFF">
                              <a:shade val="85000"/>
                            </a:srgbClr>
                          </a:solidFill>
                          <a:ln>
                            <a:noFill/>
                          </a:ln>
                          <a:effectLst>
                            <a:reflection blurRad="12700" stA="38000" endPos="0" dist="5000" dir="5400000" sy="-100000" algn="bl" rotWithShape="0"/>
                          </a:effectLst>
                        </pic:spPr>
                      </pic:pic>
                    </a:graphicData>
                  </a:graphic>
                </wp:inline>
              </w:drawing>
            </w:r>
          </w:p>
        </w:tc>
        <w:tc>
          <w:tcPr>
            <w:tcW w:w="270" w:type="dxa"/>
          </w:tcPr>
          <w:p w14:paraId="1D9B0626" w14:textId="77777777" w:rsidR="00DF6364" w:rsidRDefault="00DF6364" w:rsidP="003C26E2">
            <w:pPr>
              <w:rPr>
                <w14:shadow w14:blurRad="50800" w14:dist="50800" w14:dir="5400000" w14:sx="1000" w14:sy="1000" w14:kx="0" w14:ky="0" w14:algn="ctr">
                  <w14:srgbClr w14:val="000000">
                    <w14:alpha w14:val="56870"/>
                  </w14:srgbClr>
                </w14:shadow>
              </w:rPr>
            </w:pPr>
          </w:p>
        </w:tc>
        <w:tc>
          <w:tcPr>
            <w:tcW w:w="4225" w:type="dxa"/>
          </w:tcPr>
          <w:p w14:paraId="394CDE9F" w14:textId="77777777" w:rsidR="00DF6364" w:rsidRDefault="00DF6364" w:rsidP="00164E2C">
            <w:pPr>
              <w:jc w:val="center"/>
              <w:rPr>
                <w:noProof/>
              </w:rPr>
            </w:pPr>
          </w:p>
          <w:p w14:paraId="5F47A1D1" w14:textId="3720A03B" w:rsidR="00164E2C" w:rsidRDefault="00164E2C" w:rsidP="00164E2C">
            <w:pPr>
              <w:jc w:val="center"/>
              <w:rPr>
                <w14:shadow w14:blurRad="50800" w14:dist="50800" w14:dir="5400000" w14:sx="1000" w14:sy="1000" w14:kx="0" w14:ky="0" w14:algn="ctr">
                  <w14:srgbClr w14:val="000000">
                    <w14:alpha w14:val="56870"/>
                  </w14:srgbClr>
                </w14:shadow>
              </w:rPr>
            </w:pPr>
          </w:p>
        </w:tc>
      </w:tr>
      <w:tr w:rsidR="00164E2C" w14:paraId="6336E282" w14:textId="77777777" w:rsidTr="00164E2C">
        <w:tc>
          <w:tcPr>
            <w:tcW w:w="4855" w:type="dxa"/>
          </w:tcPr>
          <w:p w14:paraId="58D79731" w14:textId="6D3A466C" w:rsidR="00DF6364" w:rsidRDefault="00DF6364" w:rsidP="003C26E2">
            <w:pPr>
              <w:rPr>
                <w14:shadow w14:blurRad="50800" w14:dist="50800" w14:dir="5400000" w14:sx="1000" w14:sy="1000" w14:kx="0" w14:ky="0" w14:algn="ctr">
                  <w14:srgbClr w14:val="000000">
                    <w14:alpha w14:val="56870"/>
                  </w14:srgbClr>
                </w14:shadow>
              </w:rPr>
            </w:pPr>
            <w:r>
              <w:rPr>
                <w14:shadow w14:blurRad="50800" w14:dist="50800" w14:dir="5400000" w14:sx="1000" w14:sy="1000" w14:kx="0" w14:ky="0" w14:algn="ctr">
                  <w14:srgbClr w14:val="000000">
                    <w14:alpha w14:val="56870"/>
                  </w14:srgbClr>
                </w14:shadow>
              </w:rPr>
              <w:t>A catch of snow crab being landed at port. About 50 to 100 million snow crab are caught each year in the New Brunswick and PEI and Quebec.</w:t>
            </w:r>
            <w:r w:rsidR="000D5B89">
              <w:rPr>
                <w14:shadow w14:blurRad="50800" w14:dist="50800" w14:dir="5400000" w14:sx="1000" w14:sy="1000" w14:kx="0" w14:ky="0" w14:algn="ctr">
                  <w14:srgbClr w14:val="000000">
                    <w14:alpha w14:val="56870"/>
                  </w14:srgbClr>
                </w14:shadow>
              </w:rPr>
              <w:t xml:space="preserve"> Only male snow crab are caught.</w:t>
            </w:r>
          </w:p>
        </w:tc>
        <w:tc>
          <w:tcPr>
            <w:tcW w:w="270" w:type="dxa"/>
          </w:tcPr>
          <w:p w14:paraId="61D02357" w14:textId="77777777" w:rsidR="00DF6364" w:rsidRDefault="00DF6364" w:rsidP="003C26E2">
            <w:pPr>
              <w:rPr>
                <w14:shadow w14:blurRad="50800" w14:dist="50800" w14:dir="5400000" w14:sx="1000" w14:sy="1000" w14:kx="0" w14:ky="0" w14:algn="ctr">
                  <w14:srgbClr w14:val="000000">
                    <w14:alpha w14:val="56870"/>
                  </w14:srgbClr>
                </w14:shadow>
              </w:rPr>
            </w:pPr>
          </w:p>
        </w:tc>
        <w:tc>
          <w:tcPr>
            <w:tcW w:w="4225" w:type="dxa"/>
          </w:tcPr>
          <w:p w14:paraId="08E8BA11" w14:textId="77777777" w:rsidR="00DF6364" w:rsidRDefault="00DF6364" w:rsidP="003C26E2">
            <w:pPr>
              <w:rPr>
                <w14:shadow w14:blurRad="50800" w14:dist="50800" w14:dir="5400000" w14:sx="1000" w14:sy="1000" w14:kx="0" w14:ky="0" w14:algn="ctr">
                  <w14:srgbClr w14:val="000000">
                    <w14:alpha w14:val="56870"/>
                  </w14:srgbClr>
                </w14:shadow>
              </w:rPr>
            </w:pPr>
          </w:p>
        </w:tc>
      </w:tr>
    </w:tbl>
    <w:p w14:paraId="1B3F7513" w14:textId="6C7B0EF3" w:rsidR="00DF6364" w:rsidRDefault="00DF6364" w:rsidP="003C26E2">
      <w:pPr>
        <w:rPr>
          <w14:shadow w14:blurRad="50800" w14:dist="50800" w14:dir="5400000" w14:sx="1000" w14:sy="1000" w14:kx="0" w14:ky="0" w14:algn="ctr">
            <w14:srgbClr w14:val="000000">
              <w14:alpha w14:val="56870"/>
            </w14:srgbClr>
          </w14:shadow>
        </w:rPr>
      </w:pPr>
    </w:p>
    <w:p w14:paraId="47F97132" w14:textId="4946F444" w:rsidR="00DF6364" w:rsidRPr="002234BE" w:rsidRDefault="00DF6364" w:rsidP="003C26E2">
      <w:pPr>
        <w:rPr>
          <w14:shadow w14:blurRad="50800" w14:dist="50800" w14:dir="5400000" w14:sx="1000" w14:sy="1000" w14:kx="0" w14:ky="0" w14:algn="ctr">
            <w14:srgbClr w14:val="000000">
              <w14:alpha w14:val="56870"/>
            </w14:srgbClr>
          </w14:shadow>
        </w:rPr>
      </w:pPr>
    </w:p>
    <w:p w14:paraId="68E70F93" w14:textId="380BD8DD" w:rsidR="001F0DD5" w:rsidRDefault="001F0DD5" w:rsidP="003C26E2">
      <w:pPr>
        <w:rPr>
          <w:b/>
          <w:bCs/>
        </w:rPr>
      </w:pPr>
      <w:r w:rsidRPr="001F0DD5">
        <w:rPr>
          <w:noProof/>
        </w:rPr>
        <w:lastRenderedPageBreak/>
        <w:t xml:space="preserve"> </w:t>
      </w:r>
      <w:r>
        <w:rPr>
          <w:noProof/>
        </w:rPr>
        <w:drawing>
          <wp:inline distT="0" distB="0" distL="0" distR="0" wp14:anchorId="780C518F" wp14:editId="185E5982">
            <wp:extent cx="2591735" cy="1406584"/>
            <wp:effectExtent l="0" t="0" r="0" b="3175"/>
            <wp:docPr id="6" name="Picture 6" descr="Chionoecet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onoecetes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0653" cy="1422279"/>
                    </a:xfrm>
                    <a:prstGeom prst="rect">
                      <a:avLst/>
                    </a:prstGeom>
                    <a:noFill/>
                    <a:ln>
                      <a:noFill/>
                    </a:ln>
                  </pic:spPr>
                </pic:pic>
              </a:graphicData>
            </a:graphic>
          </wp:inline>
        </w:drawing>
      </w:r>
      <w:r w:rsidR="005A3CCA" w:rsidRPr="005A3CCA">
        <w:rPr>
          <w:noProof/>
        </w:rPr>
        <w:t xml:space="preserve"> </w:t>
      </w:r>
      <w:r w:rsidR="005A3CCA">
        <w:rPr>
          <w:noProof/>
        </w:rPr>
        <w:drawing>
          <wp:inline distT="0" distB="0" distL="0" distR="0" wp14:anchorId="65D48071" wp14:editId="24504FA3">
            <wp:extent cx="2535637" cy="1542051"/>
            <wp:effectExtent l="0" t="0" r="0" b="1270"/>
            <wp:docPr id="7" name="Picture 7" descr="1,735 Raw Snow Crab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735 Raw Snow Crab Images, Stock Photos &amp; Vectors | Shutterstock"/>
                    <pic:cNvPicPr>
                      <a:picLocks noChangeAspect="1" noChangeArrowheads="1"/>
                    </pic:cNvPicPr>
                  </pic:nvPicPr>
                  <pic:blipFill rotWithShape="1">
                    <a:blip r:embed="rId11">
                      <a:extLst>
                        <a:ext uri="{28A0092B-C50C-407E-A947-70E740481C1C}">
                          <a14:useLocalDpi xmlns:a14="http://schemas.microsoft.com/office/drawing/2010/main" val="0"/>
                        </a:ext>
                      </a:extLst>
                    </a:blip>
                    <a:srcRect r="8829" b="8480"/>
                    <a:stretch/>
                  </pic:blipFill>
                  <pic:spPr bwMode="auto">
                    <a:xfrm>
                      <a:off x="0" y="0"/>
                      <a:ext cx="2560658" cy="1557268"/>
                    </a:xfrm>
                    <a:prstGeom prst="rect">
                      <a:avLst/>
                    </a:prstGeom>
                    <a:noFill/>
                    <a:ln>
                      <a:noFill/>
                    </a:ln>
                    <a:extLst>
                      <a:ext uri="{53640926-AAD7-44D8-BBD7-CCE9431645EC}">
                        <a14:shadowObscured xmlns:a14="http://schemas.microsoft.com/office/drawing/2010/main"/>
                      </a:ext>
                    </a:extLst>
                  </pic:spPr>
                </pic:pic>
              </a:graphicData>
            </a:graphic>
          </wp:inline>
        </w:drawing>
      </w:r>
    </w:p>
    <w:p w14:paraId="6FA5E8D7" w14:textId="69F56B83" w:rsidR="001F0DD5" w:rsidRDefault="001F0DD5" w:rsidP="003C26E2">
      <w:pPr>
        <w:rPr>
          <w:b/>
          <w:bCs/>
        </w:rPr>
      </w:pPr>
      <w:r>
        <w:rPr>
          <w:noProof/>
        </w:rPr>
        <w:drawing>
          <wp:inline distT="0" distB="0" distL="0" distR="0" wp14:anchorId="4E23B0B5" wp14:editId="1A9A7068">
            <wp:extent cx="3004677" cy="1577456"/>
            <wp:effectExtent l="0" t="0" r="5715" b="3810"/>
            <wp:docPr id="5" name="Picture 5" descr="Last year's snow crabs aren't selling as Atlantic Canada's season set to  begin | Salt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st year's snow crabs aren't selling as Atlantic Canada's season set to  begin | SaltWi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3897" cy="1598047"/>
                    </a:xfrm>
                    <a:prstGeom prst="rect">
                      <a:avLst/>
                    </a:prstGeom>
                    <a:noFill/>
                    <a:ln>
                      <a:noFill/>
                    </a:ln>
                  </pic:spPr>
                </pic:pic>
              </a:graphicData>
            </a:graphic>
          </wp:inline>
        </w:drawing>
      </w:r>
    </w:p>
    <w:p w14:paraId="477454D8" w14:textId="769C924F" w:rsidR="003C26E2" w:rsidRPr="003C26E2" w:rsidRDefault="003C26E2" w:rsidP="003C26E2">
      <w:pPr>
        <w:rPr>
          <w:b/>
          <w:bCs/>
        </w:rPr>
      </w:pPr>
      <w:r w:rsidRPr="003C26E2">
        <w:rPr>
          <w:b/>
          <w:bCs/>
        </w:rPr>
        <w:t>Background:</w:t>
      </w:r>
    </w:p>
    <w:p w14:paraId="007E54EF" w14:textId="7AE3956E" w:rsidR="003C26E2" w:rsidRPr="003C26E2" w:rsidRDefault="003C26E2" w:rsidP="003C26E2">
      <w:pPr>
        <w:pStyle w:val="ListParagraph"/>
        <w:numPr>
          <w:ilvl w:val="0"/>
          <w:numId w:val="1"/>
        </w:numPr>
      </w:pPr>
      <w:r>
        <w:rPr>
          <w:lang w:val="en-US"/>
        </w:rPr>
        <w:t>Snow crab grow through a process called moulting</w:t>
      </w:r>
      <w:r w:rsidR="005A3CCA">
        <w:rPr>
          <w:lang w:val="en-US"/>
        </w:rPr>
        <w:t>.</w:t>
      </w:r>
      <w:r>
        <w:rPr>
          <w:lang w:val="en-US"/>
        </w:rPr>
        <w:t xml:space="preserve"> where animal’s old</w:t>
      </w:r>
      <w:r w:rsidR="005A3CCA">
        <w:rPr>
          <w:lang w:val="en-US"/>
        </w:rPr>
        <w:t xml:space="preserve">, hard </w:t>
      </w:r>
      <w:r>
        <w:rPr>
          <w:lang w:val="en-US"/>
        </w:rPr>
        <w:t>carapace is shed and a new, soft one is formed and gradually hardens at a larger size.</w:t>
      </w:r>
    </w:p>
    <w:p w14:paraId="40C01EFF" w14:textId="6A640FF8" w:rsidR="003C26E2" w:rsidRPr="003C26E2" w:rsidRDefault="003C26E2" w:rsidP="003C26E2">
      <w:pPr>
        <w:pStyle w:val="ListParagraph"/>
        <w:numPr>
          <w:ilvl w:val="0"/>
          <w:numId w:val="1"/>
        </w:numPr>
      </w:pPr>
      <w:r>
        <w:rPr>
          <w:lang w:val="en-US"/>
        </w:rPr>
        <w:t xml:space="preserve">Important to distinguish between these new moults, which represent new arrivals to the commercial stock, and the un-moulted (harder-shelled) crab that is left over after the fishery. </w:t>
      </w:r>
    </w:p>
    <w:p w14:paraId="1BC59535" w14:textId="725356B6" w:rsidR="003C26E2" w:rsidRPr="003C26E2" w:rsidRDefault="003C26E2" w:rsidP="003C26E2">
      <w:pPr>
        <w:pStyle w:val="ListParagraph"/>
        <w:numPr>
          <w:ilvl w:val="0"/>
          <w:numId w:val="1"/>
        </w:numPr>
      </w:pPr>
      <w:r>
        <w:rPr>
          <w:lang w:val="en-US"/>
        </w:rPr>
        <w:t>The identification of soft-shells allows for a partitioning of the commercial stock into new recruits (arrivals) and residual portions (left-over after the fishery).</w:t>
      </w:r>
    </w:p>
    <w:p w14:paraId="0232799C" w14:textId="16B2B860" w:rsidR="003C26E2" w:rsidRPr="003C26E2" w:rsidRDefault="003C26E2" w:rsidP="003C26E2">
      <w:pPr>
        <w:pStyle w:val="ListParagraph"/>
        <w:numPr>
          <w:ilvl w:val="0"/>
          <w:numId w:val="1"/>
        </w:numPr>
      </w:pPr>
      <w:r>
        <w:rPr>
          <w:lang w:val="en-US"/>
        </w:rPr>
        <w:t>Historically, these states are identified using carapace condition : a classification scale from 1 to 5, based on a number of subjective</w:t>
      </w:r>
      <w:r w:rsidR="00C24FAE">
        <w:rPr>
          <w:lang w:val="en-US"/>
        </w:rPr>
        <w:t xml:space="preserve"> evaluation of several external </w:t>
      </w:r>
      <w:r>
        <w:rPr>
          <w:lang w:val="en-US"/>
        </w:rPr>
        <w:t>criteria</w:t>
      </w:r>
      <w:r w:rsidR="00C24FAE">
        <w:rPr>
          <w:lang w:val="en-US"/>
        </w:rPr>
        <w:t xml:space="preserve"> such as colour, iridescence, epibionts and shell hardness</w:t>
      </w:r>
      <w:r>
        <w:rPr>
          <w:lang w:val="en-US"/>
        </w:rPr>
        <w:t>.</w:t>
      </w:r>
    </w:p>
    <w:p w14:paraId="519BEAE0" w14:textId="3F5AB75F" w:rsidR="003C26E2" w:rsidRPr="003C26E2" w:rsidRDefault="003C26E2" w:rsidP="003C26E2">
      <w:pPr>
        <w:pStyle w:val="ListParagraph"/>
        <w:numPr>
          <w:ilvl w:val="0"/>
          <w:numId w:val="1"/>
        </w:numPr>
      </w:pPr>
      <w:r>
        <w:rPr>
          <w:lang w:val="en-US"/>
        </w:rPr>
        <w:t xml:space="preserve">The proper application of this scale requires much training and calibration of field samplers to insure that </w:t>
      </w:r>
      <w:r w:rsidR="00C24FAE">
        <w:rPr>
          <w:lang w:val="en-US"/>
        </w:rPr>
        <w:t xml:space="preserve">observations are consistent between field samplers, with varying success. </w:t>
      </w:r>
    </w:p>
    <w:p w14:paraId="7B3A8CB2" w14:textId="793C9C27" w:rsidR="003C26E2" w:rsidRDefault="00C24FAE" w:rsidP="003C26E2">
      <w:pPr>
        <w:pStyle w:val="ListParagraph"/>
        <w:numPr>
          <w:ilvl w:val="0"/>
          <w:numId w:val="1"/>
        </w:numPr>
      </w:pPr>
      <w:r>
        <w:t>Further complicating things is the fact that the external appearance of crab varying between different locations and over time, creating much uncertainty as to the reliability of these observations.</w:t>
      </w:r>
    </w:p>
    <w:p w14:paraId="253F765C" w14:textId="7BC6C8A3" w:rsidR="00C24FAE" w:rsidRDefault="00C24FAE" w:rsidP="00C24FAE"/>
    <w:p w14:paraId="5C93D770" w14:textId="59453C13" w:rsidR="00C24FAE" w:rsidRDefault="00C24FAE" w:rsidP="003C06F9">
      <w:pPr>
        <w:pStyle w:val="NoSpacing"/>
        <w:numPr>
          <w:ilvl w:val="0"/>
          <w:numId w:val="1"/>
        </w:numPr>
      </w:pPr>
      <w:r>
        <w:t>Soft-shelled crab also pose a problem for the fishing industry and managers, as they are less desirable in terms of market value, due to their low meat content, but are likely to suffer mortality even when returned to the sea.</w:t>
      </w:r>
    </w:p>
    <w:p w14:paraId="243219DA" w14:textId="501E9CA3" w:rsidR="003C06F9" w:rsidRDefault="00C24FAE" w:rsidP="003C06F9">
      <w:pPr>
        <w:pStyle w:val="NoSpacing"/>
        <w:numPr>
          <w:ilvl w:val="0"/>
          <w:numId w:val="1"/>
        </w:numPr>
      </w:pPr>
      <w:r>
        <w:t xml:space="preserve">As such, a soft-shell protection protocol, using third-party observers on board the fishing vessels, </w:t>
      </w:r>
      <w:r w:rsidR="003C06F9">
        <w:t>is currently applied which closes areas with high proportions of soft-shelled crab during the fishery.</w:t>
      </w:r>
    </w:p>
    <w:p w14:paraId="46E50F96" w14:textId="53F9641F" w:rsidR="00C24FAE" w:rsidRDefault="003C06F9" w:rsidP="003C06F9">
      <w:pPr>
        <w:pStyle w:val="NoSpacing"/>
        <w:numPr>
          <w:ilvl w:val="0"/>
          <w:numId w:val="1"/>
        </w:numPr>
      </w:pPr>
      <w:r>
        <w:t>However, the identification of soft-shelled crab by observers has been plagued by uncertainty and bias, due to lack of proper training, data quality control, and general incompetence in recent years.</w:t>
      </w:r>
    </w:p>
    <w:p w14:paraId="33DE7BB5" w14:textId="77777777" w:rsidR="00C24FAE" w:rsidRPr="00387E3C" w:rsidRDefault="00C24FAE" w:rsidP="00C24FAE">
      <w:pPr>
        <w:pStyle w:val="ListParagraph"/>
        <w:ind w:left="360"/>
      </w:pPr>
    </w:p>
    <w:p w14:paraId="009F6BEB" w14:textId="77777777" w:rsidR="003C06F9" w:rsidRDefault="003C06F9" w:rsidP="003C26E2"/>
    <w:p w14:paraId="3F17E011" w14:textId="4A647319" w:rsidR="003C26E2" w:rsidRDefault="003C06F9" w:rsidP="003C26E2">
      <w:r>
        <w:t xml:space="preserve">Thus there is a need by DFO Science and at-sea observer companies to standardize the evaluation of carapace condition and make it more objective. </w:t>
      </w:r>
    </w:p>
    <w:p w14:paraId="4868F823" w14:textId="7E042D07" w:rsidR="003C06F9" w:rsidRDefault="003C06F9" w:rsidP="003C26E2"/>
    <w:p w14:paraId="01406F57" w14:textId="671420A2" w:rsidR="003C06F9" w:rsidRDefault="003C06F9" w:rsidP="003C26E2">
      <w:r>
        <w:t xml:space="preserve">There is a close association between soft-shelled and meat content that is also of interest for shellfish processors, </w:t>
      </w:r>
    </w:p>
    <w:p w14:paraId="044BAAA0" w14:textId="77777777" w:rsidR="003C06F9" w:rsidRDefault="003C06F9" w:rsidP="003C06F9"/>
    <w:p w14:paraId="221B1B80" w14:textId="7B4E75C5" w:rsidR="003C06F9" w:rsidRDefault="003C06F9" w:rsidP="003C06F9">
      <w:r>
        <w:t>DFO support:</w:t>
      </w:r>
      <w:r>
        <w:t xml:space="preserve"> </w:t>
      </w:r>
    </w:p>
    <w:p w14:paraId="0C08F863" w14:textId="40342773" w:rsidR="003C06F9" w:rsidRDefault="003C06F9" w:rsidP="003C06F9">
      <w:pPr>
        <w:pStyle w:val="ListParagraph"/>
        <w:numPr>
          <w:ilvl w:val="0"/>
          <w:numId w:val="2"/>
        </w:numPr>
      </w:pPr>
      <w:r>
        <w:t>Biological and statistical analysis, field testing, implementation and contact with at-sea observer companies.</w:t>
      </w:r>
    </w:p>
    <w:p w14:paraId="35B244D5" w14:textId="77777777" w:rsidR="003C06F9" w:rsidRPr="003C26E2" w:rsidRDefault="003C06F9" w:rsidP="003C26E2"/>
    <w:p w14:paraId="7085BFA6" w14:textId="350DA6BD" w:rsidR="00387E3C" w:rsidRPr="00387E3C" w:rsidRDefault="00387E3C" w:rsidP="00387E3C">
      <w:pPr>
        <w:pStyle w:val="ListParagraph"/>
        <w:numPr>
          <w:ilvl w:val="0"/>
          <w:numId w:val="1"/>
        </w:numPr>
      </w:pPr>
      <w:r>
        <w:rPr>
          <w:lang w:val="en-US"/>
        </w:rPr>
        <w:t>Options:</w:t>
      </w:r>
    </w:p>
    <w:p w14:paraId="67C264B1" w14:textId="0BFD9102" w:rsidR="00387E3C" w:rsidRPr="00387E3C" w:rsidRDefault="00387E3C" w:rsidP="00387E3C">
      <w:pPr>
        <w:pStyle w:val="ListParagraph"/>
        <w:numPr>
          <w:ilvl w:val="1"/>
          <w:numId w:val="1"/>
        </w:numPr>
      </w:pPr>
      <w:r>
        <w:rPr>
          <w:lang w:val="en-US"/>
        </w:rPr>
        <w:t>Optical / Mechanical / Acoustic material properties</w:t>
      </w:r>
    </w:p>
    <w:p w14:paraId="715AD2F6" w14:textId="35C877F2" w:rsidR="00387E3C" w:rsidRDefault="00387E3C" w:rsidP="00387E3C">
      <w:pPr>
        <w:pStyle w:val="ListParagraph"/>
        <w:numPr>
          <w:ilvl w:val="1"/>
          <w:numId w:val="1"/>
        </w:numPr>
      </w:pPr>
      <w:r>
        <w:t>Robust / Small / Cheap device / Idiot Proof</w:t>
      </w:r>
    </w:p>
    <w:p w14:paraId="6B85D4A6" w14:textId="210BD994" w:rsidR="00387E3C" w:rsidRDefault="00387E3C" w:rsidP="00387E3C">
      <w:pPr>
        <w:pStyle w:val="ListParagraph"/>
        <w:numPr>
          <w:ilvl w:val="1"/>
          <w:numId w:val="1"/>
        </w:numPr>
      </w:pPr>
      <w:r>
        <w:t xml:space="preserve">Applications for DFO / Fishing industry: </w:t>
      </w:r>
    </w:p>
    <w:p w14:paraId="5183471C" w14:textId="5970F105" w:rsidR="00387E3C" w:rsidRDefault="00387E3C" w:rsidP="00387E3C">
      <w:pPr>
        <w:pStyle w:val="ListParagraph"/>
        <w:numPr>
          <w:ilvl w:val="2"/>
          <w:numId w:val="1"/>
        </w:numPr>
      </w:pPr>
      <w:r>
        <w:t>Objective identification of newly moulted crab</w:t>
      </w:r>
    </w:p>
    <w:p w14:paraId="5CDB3F9B" w14:textId="02AA8AEB" w:rsidR="00387E3C" w:rsidRDefault="00387E3C" w:rsidP="00387E3C">
      <w:pPr>
        <w:pStyle w:val="ListParagraph"/>
        <w:numPr>
          <w:ilvl w:val="2"/>
          <w:numId w:val="1"/>
        </w:numPr>
      </w:pPr>
      <w:r>
        <w:t>Application to snow crab soft-shell protection protocol – at-sea observer monitoring of snow crab catches.</w:t>
      </w:r>
    </w:p>
    <w:p w14:paraId="272834C4" w14:textId="77777777" w:rsidR="00387E3C" w:rsidRDefault="00387E3C" w:rsidP="00387E3C">
      <w:pPr>
        <w:pStyle w:val="ListParagraph"/>
        <w:ind w:left="0"/>
      </w:pPr>
    </w:p>
    <w:p w14:paraId="73B0E49E" w14:textId="77777777" w:rsidR="00387E3C" w:rsidRDefault="00387E3C" w:rsidP="00387E3C">
      <w:pPr>
        <w:pStyle w:val="ListParagraph"/>
        <w:ind w:left="0"/>
      </w:pPr>
    </w:p>
    <w:p w14:paraId="63A0068D" w14:textId="4C7D0836" w:rsidR="00387E3C" w:rsidRPr="00387E3C" w:rsidRDefault="00387E3C" w:rsidP="00387E3C">
      <w:pPr>
        <w:pStyle w:val="ListParagraph"/>
        <w:ind w:left="0"/>
      </w:pPr>
      <w:r>
        <w:t>Future developments: Quick estimation of meat content (buyers and seafood processors).</w:t>
      </w:r>
    </w:p>
    <w:p w14:paraId="626E0AB5" w14:textId="77777777" w:rsidR="00387E3C" w:rsidRDefault="00387E3C" w:rsidP="00387E3C"/>
    <w:sectPr w:rsidR="00387E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BD8C2" w14:textId="77777777" w:rsidR="000D5B89" w:rsidRDefault="000D5B89" w:rsidP="000D5B89">
      <w:pPr>
        <w:spacing w:after="0" w:line="240" w:lineRule="auto"/>
      </w:pPr>
      <w:r>
        <w:separator/>
      </w:r>
    </w:p>
  </w:endnote>
  <w:endnote w:type="continuationSeparator" w:id="0">
    <w:p w14:paraId="312382EB" w14:textId="77777777" w:rsidR="000D5B89" w:rsidRDefault="000D5B89" w:rsidP="000D5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1A99B" w14:textId="77777777" w:rsidR="000D5B89" w:rsidRDefault="000D5B89" w:rsidP="000D5B89">
      <w:pPr>
        <w:spacing w:after="0" w:line="240" w:lineRule="auto"/>
      </w:pPr>
      <w:r>
        <w:separator/>
      </w:r>
    </w:p>
  </w:footnote>
  <w:footnote w:type="continuationSeparator" w:id="0">
    <w:p w14:paraId="57770075" w14:textId="77777777" w:rsidR="000D5B89" w:rsidRDefault="000D5B89" w:rsidP="000D5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92E79"/>
    <w:multiLevelType w:val="hybridMultilevel"/>
    <w:tmpl w:val="40AED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C5C5708"/>
    <w:multiLevelType w:val="hybridMultilevel"/>
    <w:tmpl w:val="058E9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16356193">
    <w:abstractNumId w:val="1"/>
  </w:num>
  <w:num w:numId="2" w16cid:durableId="124953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3C"/>
    <w:rsid w:val="000D5B89"/>
    <w:rsid w:val="00164E2C"/>
    <w:rsid w:val="001F0DD5"/>
    <w:rsid w:val="002234BE"/>
    <w:rsid w:val="00387E3C"/>
    <w:rsid w:val="003C06F9"/>
    <w:rsid w:val="003C26E2"/>
    <w:rsid w:val="005A3CCA"/>
    <w:rsid w:val="00705A91"/>
    <w:rsid w:val="007B4256"/>
    <w:rsid w:val="00C24FAE"/>
    <w:rsid w:val="00D620A6"/>
    <w:rsid w:val="00DF6364"/>
    <w:rsid w:val="00DF7C9B"/>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B665A"/>
  <w15:chartTrackingRefBased/>
  <w15:docId w15:val="{D6DCE788-D156-4308-9328-8BC1A463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E3C"/>
    <w:pPr>
      <w:ind w:left="720"/>
      <w:contextualSpacing/>
    </w:pPr>
  </w:style>
  <w:style w:type="paragraph" w:styleId="NoSpacing">
    <w:name w:val="No Spacing"/>
    <w:uiPriority w:val="1"/>
    <w:qFormat/>
    <w:rsid w:val="003C06F9"/>
    <w:pPr>
      <w:spacing w:after="0" w:line="240" w:lineRule="auto"/>
    </w:pPr>
  </w:style>
  <w:style w:type="table" w:styleId="TableGrid">
    <w:name w:val="Table Grid"/>
    <w:basedOn w:val="TableNormal"/>
    <w:uiPriority w:val="39"/>
    <w:rsid w:val="00705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1</cp:revision>
  <dcterms:created xsi:type="dcterms:W3CDTF">2023-04-17T11:25:00Z</dcterms:created>
  <dcterms:modified xsi:type="dcterms:W3CDTF">2023-04-17T14:34:00Z</dcterms:modified>
</cp:coreProperties>
</file>