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9C" w:rsidRPr="001E549C" w:rsidRDefault="001E549C" w:rsidP="00F63EE5">
      <w:pPr>
        <w:rPr>
          <w:b/>
        </w:rPr>
      </w:pPr>
      <w:r w:rsidRPr="001E549C">
        <w:rPr>
          <w:b/>
        </w:rPr>
        <w:t>Title:</w:t>
      </w:r>
    </w:p>
    <w:p w:rsidR="001E549C" w:rsidRDefault="001E549C" w:rsidP="00F63EE5">
      <w:r>
        <w:t>Rates and patterns of pleopod loss in snow crab (</w:t>
      </w:r>
      <w:r w:rsidRPr="001E549C">
        <w:rPr>
          <w:i/>
        </w:rPr>
        <w:t>Chionoecetes opilio</w:t>
      </w:r>
      <w:r>
        <w:t>)</w:t>
      </w:r>
    </w:p>
    <w:p w:rsidR="001E549C" w:rsidRPr="001E549C" w:rsidRDefault="001E549C" w:rsidP="00F63EE5">
      <w:pPr>
        <w:rPr>
          <w:b/>
        </w:rPr>
      </w:pPr>
      <w:r w:rsidRPr="001E549C">
        <w:rPr>
          <w:b/>
        </w:rPr>
        <w:t>Summary</w:t>
      </w:r>
    </w:p>
    <w:p w:rsidR="00120ABE" w:rsidRDefault="00F63EE5" w:rsidP="00C44F8F">
      <w:r>
        <w:t xml:space="preserve">Crustaceans </w:t>
      </w:r>
      <w:r w:rsidR="001E549C">
        <w:t>may lose</w:t>
      </w:r>
      <w:r>
        <w:t xml:space="preserve"> their pleopods </w:t>
      </w:r>
      <w:r w:rsidR="00B97A28">
        <w:t xml:space="preserve">(i.e. </w:t>
      </w:r>
      <w:r w:rsidR="001E549C">
        <w:t xml:space="preserve">walking </w:t>
      </w:r>
      <w:r w:rsidR="00B97A28">
        <w:t>legs</w:t>
      </w:r>
      <w:r w:rsidR="001E549C">
        <w:t xml:space="preserve"> or chelipeds</w:t>
      </w:r>
      <w:r w:rsidR="00B97A28">
        <w:t>) due to predation, competition or handling during fishing.</w:t>
      </w:r>
      <w:r w:rsidR="00C44F8F">
        <w:t xml:space="preserve"> </w:t>
      </w:r>
      <w:r w:rsidR="001E549C">
        <w:t xml:space="preserve">Missing pleopod </w:t>
      </w:r>
      <w:r w:rsidR="00B97A28">
        <w:t xml:space="preserve">patterns </w:t>
      </w:r>
      <w:r w:rsidR="001E549C">
        <w:t xml:space="preserve">were analyzed </w:t>
      </w:r>
      <w:r w:rsidR="00B97A28">
        <w:t xml:space="preserve">using survey data from a population of snow crab </w:t>
      </w:r>
      <w:r w:rsidR="00C44F8F">
        <w:t>(</w:t>
      </w:r>
      <w:r w:rsidR="00C44F8F" w:rsidRPr="001E549C">
        <w:rPr>
          <w:i/>
        </w:rPr>
        <w:t>Chionoecetes opilio</w:t>
      </w:r>
      <w:r w:rsidR="00C44F8F">
        <w:t xml:space="preserve">) </w:t>
      </w:r>
      <w:r w:rsidR="00B97A28">
        <w:t>in the southern Gulf of Saint Lawrence.</w:t>
      </w:r>
      <w:r w:rsidR="00C44F8F">
        <w:t xml:space="preserve"> </w:t>
      </w:r>
      <w:r w:rsidR="00120ABE">
        <w:t>P</w:t>
      </w:r>
      <w:r w:rsidR="00C44F8F">
        <w:t>leopod loss rates w</w:t>
      </w:r>
      <w:r w:rsidR="00120ABE">
        <w:t>ere</w:t>
      </w:r>
      <w:r w:rsidR="00C44F8F">
        <w:t xml:space="preserve"> </w:t>
      </w:r>
      <w:r w:rsidR="00120ABE">
        <w:t>regressed over sex, maturity stage and size of the animal, as well as the condition of its carapace</w:t>
      </w:r>
      <w:r w:rsidR="00C44F8F">
        <w:t xml:space="preserve">. </w:t>
      </w:r>
      <w:proofErr w:type="spellStart"/>
      <w:r w:rsidR="00B4721E">
        <w:t>Spatio</w:t>
      </w:r>
      <w:proofErr w:type="spellEnd"/>
      <w:r w:rsidR="00B4721E">
        <w:t>-temporal variation was also considered.</w:t>
      </w:r>
    </w:p>
    <w:p w:rsidR="00B4721E" w:rsidRDefault="00B4721E" w:rsidP="00B4721E">
      <w:r>
        <w:t xml:space="preserve">Large differences were found between the sexes. </w:t>
      </w:r>
      <w:r w:rsidR="00C44F8F">
        <w:t>Whereas rates</w:t>
      </w:r>
      <w:r>
        <w:t xml:space="preserve"> for </w:t>
      </w:r>
      <w:r w:rsidR="00C44F8F">
        <w:t xml:space="preserve">immature </w:t>
      </w:r>
      <w:r>
        <w:t xml:space="preserve">male </w:t>
      </w:r>
      <w:r w:rsidR="00C44F8F">
        <w:t>crab were generally low and constant over all sizes, they were found to be two to three times higher in sexually mature versus</w:t>
      </w:r>
      <w:r w:rsidR="00120ABE">
        <w:t xml:space="preserve"> immature </w:t>
      </w:r>
      <w:r>
        <w:t xml:space="preserve">male </w:t>
      </w:r>
      <w:r w:rsidR="00120ABE">
        <w:t xml:space="preserve">crab. </w:t>
      </w:r>
      <w:r>
        <w:t xml:space="preserve">This pattern is even apparent in newly moulted crab, with crab which had moulted in previous years showing only a moderate increase in pleopod loss. In addition, </w:t>
      </w:r>
      <w:r w:rsidR="00C44F8F">
        <w:t xml:space="preserve">the </w:t>
      </w:r>
      <w:r>
        <w:t xml:space="preserve">loss rates </w:t>
      </w:r>
      <w:r w:rsidR="00C44F8F">
        <w:t xml:space="preserve">were twice as high in smaller mature males </w:t>
      </w:r>
      <w:proofErr w:type="gramStart"/>
      <w:r>
        <w:t>than</w:t>
      </w:r>
      <w:proofErr w:type="gramEnd"/>
      <w:r w:rsidR="00C44F8F">
        <w:t xml:space="preserve"> for larger ones. </w:t>
      </w:r>
      <w:r>
        <w:t>Such results strongly hint at mating competition as the main mechanism for pleopod loss.</w:t>
      </w:r>
    </w:p>
    <w:p w:rsidR="00120ABE" w:rsidRDefault="00B4721E" w:rsidP="00C44F8F">
      <w:r>
        <w:t xml:space="preserve">Pleopod loss rates in females were about </w:t>
      </w:r>
      <w:r w:rsidR="00CD4011">
        <w:t xml:space="preserve">60% those observed in males. Mature females similarly showed higher rates than immature ones, with newly moulted females having a moderate increase in pleopod rates than older mature females. This may be a function of the longer life expectancy of mature female versus male snow crab. </w:t>
      </w:r>
      <w:r w:rsidR="00C44F8F">
        <w:t xml:space="preserve">Rates for females </w:t>
      </w:r>
      <w:r w:rsidR="00CD4011">
        <w:t>showed little variation with size</w:t>
      </w:r>
      <w:r w:rsidR="00C44F8F">
        <w:t>.</w:t>
      </w:r>
      <w:r w:rsidR="006B4589">
        <w:t xml:space="preserve"> </w:t>
      </w:r>
    </w:p>
    <w:p w:rsidR="006B4589" w:rsidRDefault="006B4589" w:rsidP="00C44F8F">
      <w:r>
        <w:t>In males the 2</w:t>
      </w:r>
      <w:r w:rsidRPr="006B4589">
        <w:rPr>
          <w:vertAlign w:val="superscript"/>
        </w:rPr>
        <w:t>nd</w:t>
      </w:r>
      <w:r>
        <w:t xml:space="preserve"> pleopod</w:t>
      </w:r>
      <w:r w:rsidR="00B25EFE">
        <w:t>s</w:t>
      </w:r>
      <w:r>
        <w:t xml:space="preserve"> </w:t>
      </w:r>
      <w:r w:rsidR="00B25EFE">
        <w:t>had</w:t>
      </w:r>
      <w:r>
        <w:t xml:space="preserve"> the </w:t>
      </w:r>
      <w:r w:rsidR="00B25EFE">
        <w:t xml:space="preserve">highest loss rates whereas </w:t>
      </w:r>
      <w:r>
        <w:t>the cheliped</w:t>
      </w:r>
      <w:r w:rsidR="00B25EFE">
        <w:t>s</w:t>
      </w:r>
      <w:r>
        <w:t xml:space="preserve"> and 5</w:t>
      </w:r>
      <w:r w:rsidRPr="006B4589">
        <w:rPr>
          <w:vertAlign w:val="superscript"/>
        </w:rPr>
        <w:t>th</w:t>
      </w:r>
      <w:r>
        <w:t xml:space="preserve"> pleopod</w:t>
      </w:r>
      <w:r w:rsidR="00B25EFE">
        <w:t>s</w:t>
      </w:r>
      <w:r>
        <w:t xml:space="preserve"> ha</w:t>
      </w:r>
      <w:r w:rsidR="00B25EFE">
        <w:t>d</w:t>
      </w:r>
      <w:r>
        <w:t xml:space="preserve"> the lowest. In females, the 2</w:t>
      </w:r>
      <w:r w:rsidRPr="006B4589">
        <w:rPr>
          <w:vertAlign w:val="superscript"/>
        </w:rPr>
        <w:t>nd</w:t>
      </w:r>
      <w:r>
        <w:t xml:space="preserve"> and 5</w:t>
      </w:r>
      <w:r w:rsidRPr="006B4589">
        <w:rPr>
          <w:vertAlign w:val="superscript"/>
        </w:rPr>
        <w:t>th</w:t>
      </w:r>
      <w:r>
        <w:t xml:space="preserve"> pleopods </w:t>
      </w:r>
      <w:r w:rsidR="00B25EFE">
        <w:t xml:space="preserve">had the highest rates whereas </w:t>
      </w:r>
      <w:r>
        <w:t>the cheliped</w:t>
      </w:r>
      <w:r w:rsidR="00B25EFE">
        <w:t>s</w:t>
      </w:r>
      <w:r>
        <w:t xml:space="preserve"> had </w:t>
      </w:r>
      <w:r w:rsidR="00B25EFE">
        <w:t>a rate less than half that of any other pleopod.</w:t>
      </w:r>
    </w:p>
    <w:p w:rsidR="00B25EFE" w:rsidRDefault="00CD4011" w:rsidP="00C44F8F">
      <w:r>
        <w:t xml:space="preserve">Annual changes in the pleopod rates show some correlation with underlying population dynamics, most notably high abundance levels in large males. </w:t>
      </w:r>
      <w:r w:rsidR="00B25EFE">
        <w:t xml:space="preserve">Results suggest that intra-specific competition between </w:t>
      </w:r>
      <w:proofErr w:type="gramStart"/>
      <w:r w:rsidR="00B25EFE">
        <w:t>crab</w:t>
      </w:r>
      <w:proofErr w:type="gramEnd"/>
      <w:r w:rsidR="00B25EFE">
        <w:t xml:space="preserve"> may be the main drivers in the patterns observed.</w:t>
      </w:r>
    </w:p>
    <w:p w:rsidR="00F63EE5" w:rsidRDefault="00F63EE5" w:rsidP="003457FB"/>
    <w:p w:rsidR="003457FB" w:rsidRDefault="003457FB">
      <w:r>
        <w:br w:type="page"/>
      </w:r>
    </w:p>
    <w:p w:rsidR="003457FB" w:rsidRDefault="003457FB" w:rsidP="003457FB">
      <w:pPr>
        <w:rPr>
          <w:b/>
        </w:rPr>
      </w:pPr>
      <w:r w:rsidRPr="003457FB">
        <w:rPr>
          <w:b/>
        </w:rPr>
        <w:lastRenderedPageBreak/>
        <w:t>Data sampling:</w:t>
      </w:r>
    </w:p>
    <w:p w:rsidR="003457FB" w:rsidRDefault="003457FB" w:rsidP="003457FB">
      <w:pPr>
        <w:pStyle w:val="ListParagraph"/>
        <w:numPr>
          <w:ilvl w:val="0"/>
          <w:numId w:val="2"/>
        </w:numPr>
      </w:pPr>
      <w:r>
        <w:t xml:space="preserve">Missing crab walking legs and </w:t>
      </w:r>
      <w:proofErr w:type="spellStart"/>
      <w:r>
        <w:t>chelipeds</w:t>
      </w:r>
      <w:proofErr w:type="spellEnd"/>
      <w:r>
        <w:t xml:space="preserve"> were noted for all crab, for most years. </w:t>
      </w:r>
    </w:p>
    <w:p w:rsidR="003457FB" w:rsidRDefault="003457FB" w:rsidP="003457FB">
      <w:pPr>
        <w:pStyle w:val="ListParagraph"/>
        <w:numPr>
          <w:ilvl w:val="0"/>
          <w:numId w:val="2"/>
        </w:numPr>
      </w:pPr>
      <w:r>
        <w:t xml:space="preserve">In some years, crab smaller than 40 mm CW </w:t>
      </w:r>
      <w:proofErr w:type="gramStart"/>
      <w:r>
        <w:t>were</w:t>
      </w:r>
      <w:proofErr w:type="gramEnd"/>
      <w:r>
        <w:t xml:space="preserve"> not sampled for missing legs.</w:t>
      </w:r>
    </w:p>
    <w:p w:rsidR="003457FB" w:rsidRDefault="003457FB" w:rsidP="003457FB">
      <w:pPr>
        <w:pStyle w:val="ListParagraph"/>
        <w:numPr>
          <w:ilvl w:val="0"/>
          <w:numId w:val="2"/>
        </w:numPr>
      </w:pPr>
      <w:r>
        <w:t>Only legs which were naturally lost were considered in the following analyses.</w:t>
      </w:r>
    </w:p>
    <w:p w:rsidR="00CD7270" w:rsidRDefault="003457FB" w:rsidP="00CD7270">
      <w:pPr>
        <w:pStyle w:val="ListParagraph"/>
        <w:numPr>
          <w:ilvl w:val="0"/>
          <w:numId w:val="2"/>
        </w:numPr>
      </w:pPr>
      <w:r>
        <w:t>Regenerated legs, representing legs which were lost in previous moults, were also not considered in the analyses.</w:t>
      </w:r>
    </w:p>
    <w:p w:rsidR="00CD7270" w:rsidRPr="00CD7270" w:rsidRDefault="00CD7270" w:rsidP="00CD7270">
      <w:pPr>
        <w:rPr>
          <w:b/>
        </w:rPr>
      </w:pPr>
      <w:r w:rsidRPr="00CD7270">
        <w:rPr>
          <w:b/>
        </w:rPr>
        <w:t>Factors considered:</w:t>
      </w:r>
    </w:p>
    <w:p w:rsidR="003457FB" w:rsidRDefault="00CD7270" w:rsidP="00CD7270">
      <w:pPr>
        <w:pStyle w:val="ListParagraph"/>
        <w:numPr>
          <w:ilvl w:val="0"/>
          <w:numId w:val="3"/>
        </w:numPr>
      </w:pPr>
      <w:r>
        <w:t>Leg loss may occur by a number of factors:</w:t>
      </w:r>
    </w:p>
    <w:p w:rsidR="00CD7270" w:rsidRDefault="00CD7270" w:rsidP="00CD7270">
      <w:pPr>
        <w:pStyle w:val="ListParagraph"/>
        <w:numPr>
          <w:ilvl w:val="1"/>
          <w:numId w:val="3"/>
        </w:numPr>
      </w:pPr>
      <w:r>
        <w:t>Moulting</w:t>
      </w:r>
    </w:p>
    <w:p w:rsidR="00CD7270" w:rsidRDefault="00CD7270" w:rsidP="00CD7270">
      <w:pPr>
        <w:pStyle w:val="ListParagraph"/>
        <w:numPr>
          <w:ilvl w:val="1"/>
          <w:numId w:val="3"/>
        </w:numPr>
      </w:pPr>
      <w:r>
        <w:t>Predation</w:t>
      </w:r>
    </w:p>
    <w:p w:rsidR="00CD7270" w:rsidRDefault="00CD7270" w:rsidP="00CD7270">
      <w:pPr>
        <w:pStyle w:val="ListParagraph"/>
        <w:numPr>
          <w:ilvl w:val="1"/>
          <w:numId w:val="3"/>
        </w:numPr>
      </w:pPr>
      <w:r>
        <w:t>Competition</w:t>
      </w:r>
    </w:p>
    <w:p w:rsidR="00CD7270" w:rsidRDefault="00CD7270" w:rsidP="00CD7270">
      <w:pPr>
        <w:pStyle w:val="ListParagraph"/>
        <w:numPr>
          <w:ilvl w:val="0"/>
          <w:numId w:val="3"/>
        </w:numPr>
      </w:pPr>
      <w:r>
        <w:t xml:space="preserve">Observed factors were </w:t>
      </w:r>
    </w:p>
    <w:p w:rsidR="00CD7270" w:rsidRDefault="00CD7270" w:rsidP="00CD7270">
      <w:pPr>
        <w:pStyle w:val="ListParagraph"/>
        <w:numPr>
          <w:ilvl w:val="1"/>
          <w:numId w:val="3"/>
        </w:numPr>
      </w:pPr>
      <w:r>
        <w:t>Morphometric maturity</w:t>
      </w:r>
    </w:p>
    <w:p w:rsidR="00CD7270" w:rsidRDefault="00CD7270" w:rsidP="00CD7270">
      <w:pPr>
        <w:pStyle w:val="ListParagraph"/>
        <w:numPr>
          <w:ilvl w:val="1"/>
          <w:numId w:val="3"/>
        </w:numPr>
      </w:pPr>
      <w:r>
        <w:t>Carapace condition</w:t>
      </w:r>
    </w:p>
    <w:p w:rsidR="00CD7270" w:rsidRDefault="00CD7270" w:rsidP="00CD7270">
      <w:pPr>
        <w:pStyle w:val="ListParagraph"/>
        <w:numPr>
          <w:ilvl w:val="1"/>
          <w:numId w:val="3"/>
        </w:numPr>
      </w:pPr>
      <w:r>
        <w:t>Parity (crab side)</w:t>
      </w:r>
    </w:p>
    <w:p w:rsidR="00CD7270" w:rsidRDefault="00CD7270" w:rsidP="00CD7270">
      <w:pPr>
        <w:pStyle w:val="ListParagraph"/>
        <w:numPr>
          <w:ilvl w:val="1"/>
          <w:numId w:val="3"/>
        </w:numPr>
      </w:pPr>
      <w:r>
        <w:t>Carapace width (mm)</w:t>
      </w:r>
    </w:p>
    <w:p w:rsidR="00CD7270" w:rsidRPr="003457FB" w:rsidRDefault="00970C8A" w:rsidP="00CD7270">
      <w:pPr>
        <w:pStyle w:val="ListParagraph"/>
        <w:numPr>
          <w:ilvl w:val="1"/>
          <w:numId w:val="3"/>
        </w:numPr>
      </w:pPr>
      <w:r>
        <w:t>Location (spatial factor)</w:t>
      </w:r>
    </w:p>
    <w:p w:rsidR="003457FB" w:rsidRDefault="003457FB" w:rsidP="003457FB">
      <w:bookmarkStart w:id="0" w:name="_GoBack"/>
      <w:bookmarkEnd w:id="0"/>
    </w:p>
    <w:sectPr w:rsidR="00345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6279"/>
    <w:multiLevelType w:val="hybridMultilevel"/>
    <w:tmpl w:val="F4C84E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B62142"/>
    <w:multiLevelType w:val="hybridMultilevel"/>
    <w:tmpl w:val="255ED0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AA1B6B"/>
    <w:multiLevelType w:val="hybridMultilevel"/>
    <w:tmpl w:val="0652B1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E5"/>
    <w:rsid w:val="00076DB4"/>
    <w:rsid w:val="00120ABE"/>
    <w:rsid w:val="001E549C"/>
    <w:rsid w:val="003457FB"/>
    <w:rsid w:val="004D032C"/>
    <w:rsid w:val="00574106"/>
    <w:rsid w:val="006B4589"/>
    <w:rsid w:val="00970C8A"/>
    <w:rsid w:val="00B25EFE"/>
    <w:rsid w:val="00B4721E"/>
    <w:rsid w:val="00B97A28"/>
    <w:rsid w:val="00C44F8F"/>
    <w:rsid w:val="00CD4011"/>
    <w:rsid w:val="00CD7270"/>
    <w:rsid w:val="00F6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2018-04-10T18:20:00Z</dcterms:created>
  <dcterms:modified xsi:type="dcterms:W3CDTF">2018-07-13T18:21:00Z</dcterms:modified>
</cp:coreProperties>
</file>