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76109" w14:textId="0221A23D" w:rsidR="00110D5F" w:rsidRPr="00F22115" w:rsidRDefault="00110D5F" w:rsidP="00F22115">
      <w:pPr>
        <w:rPr>
          <w:b/>
          <w:bCs/>
        </w:rPr>
      </w:pPr>
      <w:r w:rsidRPr="00F22115">
        <w:rPr>
          <w:b/>
          <w:bCs/>
        </w:rPr>
        <w:t>Snow crab (</w:t>
      </w:r>
      <w:proofErr w:type="spellStart"/>
      <w:r w:rsidRPr="00F22115">
        <w:rPr>
          <w:b/>
          <w:bCs/>
          <w:i/>
        </w:rPr>
        <w:t>Chionoecetes</w:t>
      </w:r>
      <w:proofErr w:type="spellEnd"/>
      <w:r w:rsidRPr="00F22115">
        <w:rPr>
          <w:b/>
          <w:bCs/>
          <w:i/>
        </w:rPr>
        <w:t xml:space="preserve"> opilio</w:t>
      </w:r>
      <w:r w:rsidRPr="00F22115">
        <w:rPr>
          <w:b/>
          <w:bCs/>
        </w:rPr>
        <w:t>) individual weight as a function of size, maturity, shell condition and missing leg pattern</w:t>
      </w:r>
    </w:p>
    <w:p w14:paraId="100C92D1" w14:textId="3CA23F3A" w:rsidR="00631813" w:rsidRPr="00F22115" w:rsidRDefault="00631813" w:rsidP="00F22115">
      <w:pPr>
        <w:rPr>
          <w:b/>
          <w:bCs/>
        </w:rPr>
      </w:pPr>
      <w:r w:rsidRPr="00F22115">
        <w:rPr>
          <w:b/>
          <w:bCs/>
        </w:rPr>
        <w:t xml:space="preserve">A general weight-at-size equation </w:t>
      </w:r>
      <w:r w:rsidR="008B5C18" w:rsidRPr="00F22115">
        <w:rPr>
          <w:b/>
          <w:bCs/>
        </w:rPr>
        <w:t xml:space="preserve">varying </w:t>
      </w:r>
      <w:r w:rsidRPr="00F22115">
        <w:rPr>
          <w:b/>
          <w:bCs/>
        </w:rPr>
        <w:t>by maturity, shell condition and missing leg pattern for Snow crab (</w:t>
      </w:r>
      <w:proofErr w:type="spellStart"/>
      <w:r w:rsidRPr="00F22115">
        <w:rPr>
          <w:b/>
          <w:bCs/>
          <w:i/>
        </w:rPr>
        <w:t>Chionoecetes</w:t>
      </w:r>
      <w:proofErr w:type="spellEnd"/>
      <w:r w:rsidRPr="00F22115">
        <w:rPr>
          <w:b/>
          <w:bCs/>
          <w:i/>
        </w:rPr>
        <w:t xml:space="preserve"> opilio</w:t>
      </w:r>
      <w:r w:rsidRPr="00F22115">
        <w:rPr>
          <w:b/>
          <w:bCs/>
        </w:rPr>
        <w:t>)</w:t>
      </w:r>
    </w:p>
    <w:p w14:paraId="3CBC63AE" w14:textId="77777777" w:rsidR="00FC20AD" w:rsidRDefault="00F22115" w:rsidP="00F22115">
      <w:pPr>
        <w:rPr>
          <w:b/>
          <w:bCs/>
        </w:rPr>
      </w:pPr>
      <w:r w:rsidRPr="00F22115">
        <w:rPr>
          <w:b/>
          <w:bCs/>
        </w:rPr>
        <w:t xml:space="preserve">Predicting snow crab </w:t>
      </w:r>
      <w:r w:rsidRPr="00F22115">
        <w:rPr>
          <w:b/>
          <w:bCs/>
        </w:rPr>
        <w:t>(</w:t>
      </w:r>
      <w:proofErr w:type="spellStart"/>
      <w:r w:rsidRPr="00F22115">
        <w:rPr>
          <w:b/>
          <w:bCs/>
          <w:i/>
        </w:rPr>
        <w:t>Chionoecetes</w:t>
      </w:r>
      <w:proofErr w:type="spellEnd"/>
      <w:r w:rsidRPr="00F22115">
        <w:rPr>
          <w:b/>
          <w:bCs/>
          <w:i/>
        </w:rPr>
        <w:t xml:space="preserve"> opilio</w:t>
      </w:r>
      <w:r w:rsidRPr="00F22115">
        <w:rPr>
          <w:b/>
          <w:bCs/>
        </w:rPr>
        <w:t>)</w:t>
      </w:r>
      <w:r w:rsidRPr="00F22115">
        <w:rPr>
          <w:b/>
          <w:bCs/>
        </w:rPr>
        <w:t xml:space="preserve"> individual weights from external features</w:t>
      </w:r>
    </w:p>
    <w:p w14:paraId="7E968515" w14:textId="77777777" w:rsidR="004A065D" w:rsidRPr="00F22115" w:rsidRDefault="004A065D" w:rsidP="004A065D">
      <w:pPr>
        <w:rPr>
          <w:b/>
          <w:bCs/>
        </w:rPr>
      </w:pPr>
      <w:r w:rsidRPr="00F22115">
        <w:rPr>
          <w:b/>
          <w:bCs/>
        </w:rPr>
        <w:t>By Tobie Surette</w:t>
      </w:r>
    </w:p>
    <w:p w14:paraId="5F39B139" w14:textId="57663BFC" w:rsidR="00FC20AD" w:rsidRPr="008D74C9" w:rsidRDefault="00FC20AD" w:rsidP="00F22115">
      <w:pPr>
        <w:rPr>
          <w:b/>
          <w:bCs/>
          <w:lang w:val="en-US"/>
        </w:rPr>
      </w:pPr>
    </w:p>
    <w:p w14:paraId="0818256A" w14:textId="77777777" w:rsidR="004A065D" w:rsidRDefault="004A065D" w:rsidP="00F22115">
      <w:pPr>
        <w:rPr>
          <w:b/>
          <w:bCs/>
        </w:rPr>
      </w:pPr>
    </w:p>
    <w:p w14:paraId="654E20D1" w14:textId="2248D5AA" w:rsidR="00F22115" w:rsidRPr="00F22115" w:rsidRDefault="00081B6B" w:rsidP="00F22115">
      <w:pPr>
        <w:rPr>
          <w:b/>
          <w:bCs/>
        </w:rPr>
      </w:pPr>
      <w:r>
        <w:rPr>
          <w:b/>
          <w:bCs/>
        </w:rPr>
        <w:t>Table X: Estimated allometric parameters for crab with no missing or regenerating limbs.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
        <w:gridCol w:w="1182"/>
        <w:gridCol w:w="1595"/>
        <w:gridCol w:w="2250"/>
        <w:gridCol w:w="3240"/>
      </w:tblGrid>
      <w:tr w:rsidR="00FC20AD" w14:paraId="2FC84DE7" w14:textId="2C2A7707" w:rsidTr="00FC20AD">
        <w:tc>
          <w:tcPr>
            <w:tcW w:w="931" w:type="dxa"/>
            <w:tcBorders>
              <w:bottom w:val="single" w:sz="12" w:space="0" w:color="auto"/>
              <w:right w:val="single" w:sz="4" w:space="0" w:color="auto"/>
            </w:tcBorders>
          </w:tcPr>
          <w:p w14:paraId="7C31B2D7" w14:textId="145F333B" w:rsidR="00081B6B" w:rsidRDefault="00081B6B" w:rsidP="00F22115">
            <w:pPr>
              <w:rPr>
                <w:b/>
                <w:bCs/>
              </w:rPr>
            </w:pPr>
            <w:bookmarkStart w:id="0" w:name="_Hlk160196230"/>
            <w:r>
              <w:rPr>
                <w:b/>
                <w:bCs/>
              </w:rPr>
              <w:t>Sex</w:t>
            </w:r>
          </w:p>
        </w:tc>
        <w:tc>
          <w:tcPr>
            <w:tcW w:w="1182" w:type="dxa"/>
            <w:tcBorders>
              <w:left w:val="single" w:sz="4" w:space="0" w:color="auto"/>
              <w:bottom w:val="single" w:sz="12" w:space="0" w:color="auto"/>
              <w:right w:val="single" w:sz="4" w:space="0" w:color="auto"/>
            </w:tcBorders>
          </w:tcPr>
          <w:p w14:paraId="19A6E41C" w14:textId="19881B95" w:rsidR="00081B6B" w:rsidRDefault="00081B6B" w:rsidP="00F22115">
            <w:pPr>
              <w:rPr>
                <w:b/>
                <w:bCs/>
              </w:rPr>
            </w:pPr>
            <w:r>
              <w:rPr>
                <w:b/>
                <w:bCs/>
              </w:rPr>
              <w:t>Maturity</w:t>
            </w:r>
          </w:p>
        </w:tc>
        <w:tc>
          <w:tcPr>
            <w:tcW w:w="1595" w:type="dxa"/>
            <w:tcBorders>
              <w:left w:val="single" w:sz="4" w:space="0" w:color="auto"/>
              <w:bottom w:val="single" w:sz="12" w:space="0" w:color="auto"/>
              <w:right w:val="single" w:sz="4" w:space="0" w:color="auto"/>
            </w:tcBorders>
          </w:tcPr>
          <w:p w14:paraId="3289BF58" w14:textId="139CCEC6" w:rsidR="00081B6B" w:rsidRDefault="00081B6B" w:rsidP="00F22115">
            <w:pPr>
              <w:rPr>
                <w:b/>
                <w:bCs/>
              </w:rPr>
            </w:pPr>
            <w:r>
              <w:rPr>
                <w:b/>
                <w:bCs/>
              </w:rPr>
              <w:t>Shell condition</w:t>
            </w:r>
          </w:p>
        </w:tc>
        <w:tc>
          <w:tcPr>
            <w:tcW w:w="2250" w:type="dxa"/>
            <w:tcBorders>
              <w:left w:val="single" w:sz="4" w:space="0" w:color="auto"/>
              <w:bottom w:val="single" w:sz="12" w:space="0" w:color="auto"/>
            </w:tcBorders>
          </w:tcPr>
          <w:p w14:paraId="697E5D25" w14:textId="0ED8A0A5" w:rsidR="00081B6B" w:rsidRDefault="00081B6B" w:rsidP="00F22115">
            <w:pPr>
              <w:rPr>
                <w:b/>
                <w:bCs/>
              </w:rPr>
            </w:pPr>
            <w:r>
              <w:rPr>
                <w:b/>
                <w:bCs/>
              </w:rPr>
              <w:t>Allometric equation</w:t>
            </w:r>
          </w:p>
        </w:tc>
        <w:tc>
          <w:tcPr>
            <w:tcW w:w="3240" w:type="dxa"/>
            <w:tcBorders>
              <w:bottom w:val="single" w:sz="12" w:space="0" w:color="auto"/>
            </w:tcBorders>
          </w:tcPr>
          <w:p w14:paraId="742510AC" w14:textId="32701FCE" w:rsidR="00081B6B" w:rsidRDefault="00081B6B" w:rsidP="00F22115">
            <w:pPr>
              <w:rPr>
                <w:b/>
                <w:bCs/>
              </w:rPr>
            </w:pPr>
            <w:r>
              <w:rPr>
                <w:b/>
                <w:bCs/>
              </w:rPr>
              <w:t>sigma</w:t>
            </w:r>
          </w:p>
        </w:tc>
      </w:tr>
      <w:tr w:rsidR="00FC20AD" w14:paraId="312DF82E" w14:textId="4CFD869D" w:rsidTr="00FC20AD">
        <w:tc>
          <w:tcPr>
            <w:tcW w:w="931" w:type="dxa"/>
            <w:tcBorders>
              <w:top w:val="single" w:sz="12" w:space="0" w:color="auto"/>
              <w:right w:val="single" w:sz="4" w:space="0" w:color="auto"/>
            </w:tcBorders>
          </w:tcPr>
          <w:p w14:paraId="32615B41" w14:textId="47849B1D" w:rsidR="00081B6B" w:rsidRPr="00081B6B" w:rsidRDefault="00081B6B" w:rsidP="00F22115">
            <w:bookmarkStart w:id="1" w:name="_Hlk160177255"/>
            <w:r w:rsidRPr="00081B6B">
              <w:t>Male</w:t>
            </w:r>
          </w:p>
        </w:tc>
        <w:tc>
          <w:tcPr>
            <w:tcW w:w="1182" w:type="dxa"/>
            <w:tcBorders>
              <w:top w:val="single" w:sz="12" w:space="0" w:color="auto"/>
              <w:left w:val="single" w:sz="4" w:space="0" w:color="auto"/>
              <w:right w:val="single" w:sz="4" w:space="0" w:color="auto"/>
            </w:tcBorders>
          </w:tcPr>
          <w:p w14:paraId="5BF69943" w14:textId="43BA0AD6" w:rsidR="00081B6B" w:rsidRPr="00081B6B" w:rsidRDefault="00081B6B" w:rsidP="00F22115">
            <w:r w:rsidRPr="00081B6B">
              <w:t>Immature</w:t>
            </w:r>
          </w:p>
        </w:tc>
        <w:tc>
          <w:tcPr>
            <w:tcW w:w="1595" w:type="dxa"/>
            <w:tcBorders>
              <w:top w:val="single" w:sz="12" w:space="0" w:color="auto"/>
              <w:left w:val="single" w:sz="4" w:space="0" w:color="auto"/>
              <w:right w:val="single" w:sz="4" w:space="0" w:color="auto"/>
            </w:tcBorders>
          </w:tcPr>
          <w:p w14:paraId="1E629894" w14:textId="529A764C" w:rsidR="00081B6B" w:rsidRPr="00081B6B" w:rsidRDefault="00081B6B" w:rsidP="00F22115">
            <w:r w:rsidRPr="00081B6B">
              <w:t>New-shelled</w:t>
            </w:r>
          </w:p>
        </w:tc>
        <w:tc>
          <w:tcPr>
            <w:tcW w:w="2250" w:type="dxa"/>
            <w:tcBorders>
              <w:top w:val="single" w:sz="12" w:space="0" w:color="auto"/>
              <w:left w:val="single" w:sz="4" w:space="0" w:color="auto"/>
            </w:tcBorders>
          </w:tcPr>
          <w:p w14:paraId="47841532" w14:textId="77777777" w:rsidR="00081B6B" w:rsidRDefault="00081B6B" w:rsidP="00F22115">
            <w:pPr>
              <w:rPr>
                <w:b/>
                <w:bCs/>
              </w:rPr>
            </w:pPr>
          </w:p>
        </w:tc>
        <w:tc>
          <w:tcPr>
            <w:tcW w:w="3240" w:type="dxa"/>
            <w:tcBorders>
              <w:top w:val="single" w:sz="12" w:space="0" w:color="auto"/>
            </w:tcBorders>
          </w:tcPr>
          <w:p w14:paraId="35221B77" w14:textId="77777777" w:rsidR="00081B6B" w:rsidRDefault="00081B6B" w:rsidP="00F22115">
            <w:pPr>
              <w:rPr>
                <w:b/>
                <w:bCs/>
              </w:rPr>
            </w:pPr>
          </w:p>
        </w:tc>
      </w:tr>
      <w:tr w:rsidR="00081B6B" w14:paraId="0B1436D5" w14:textId="78846351" w:rsidTr="00FC20AD">
        <w:tc>
          <w:tcPr>
            <w:tcW w:w="931" w:type="dxa"/>
            <w:tcBorders>
              <w:right w:val="single" w:sz="4" w:space="0" w:color="auto"/>
            </w:tcBorders>
          </w:tcPr>
          <w:p w14:paraId="4B96CE75" w14:textId="77777777" w:rsidR="00081B6B" w:rsidRPr="00081B6B" w:rsidRDefault="00081B6B" w:rsidP="00F22115"/>
        </w:tc>
        <w:tc>
          <w:tcPr>
            <w:tcW w:w="1182" w:type="dxa"/>
            <w:tcBorders>
              <w:left w:val="single" w:sz="4" w:space="0" w:color="auto"/>
              <w:right w:val="single" w:sz="4" w:space="0" w:color="auto"/>
            </w:tcBorders>
          </w:tcPr>
          <w:p w14:paraId="737B3EDC" w14:textId="4D076FF7" w:rsidR="00081B6B" w:rsidRPr="00081B6B" w:rsidRDefault="00081B6B" w:rsidP="00F22115"/>
        </w:tc>
        <w:tc>
          <w:tcPr>
            <w:tcW w:w="1595" w:type="dxa"/>
            <w:tcBorders>
              <w:left w:val="single" w:sz="4" w:space="0" w:color="auto"/>
              <w:right w:val="single" w:sz="4" w:space="0" w:color="auto"/>
            </w:tcBorders>
          </w:tcPr>
          <w:p w14:paraId="5A276E63" w14:textId="73B5205D" w:rsidR="00081B6B" w:rsidRPr="00081B6B" w:rsidRDefault="00081B6B" w:rsidP="00F22115">
            <w:r w:rsidRPr="00081B6B">
              <w:t>Old-shelled</w:t>
            </w:r>
          </w:p>
        </w:tc>
        <w:tc>
          <w:tcPr>
            <w:tcW w:w="2250" w:type="dxa"/>
            <w:tcBorders>
              <w:left w:val="single" w:sz="4" w:space="0" w:color="auto"/>
            </w:tcBorders>
          </w:tcPr>
          <w:p w14:paraId="35C2BE88" w14:textId="77777777" w:rsidR="00081B6B" w:rsidRDefault="00081B6B" w:rsidP="00F22115">
            <w:pPr>
              <w:rPr>
                <w:b/>
                <w:bCs/>
              </w:rPr>
            </w:pPr>
          </w:p>
        </w:tc>
        <w:tc>
          <w:tcPr>
            <w:tcW w:w="3240" w:type="dxa"/>
          </w:tcPr>
          <w:p w14:paraId="09E31862" w14:textId="77777777" w:rsidR="00081B6B" w:rsidRDefault="00081B6B" w:rsidP="00F22115">
            <w:pPr>
              <w:rPr>
                <w:b/>
                <w:bCs/>
              </w:rPr>
            </w:pPr>
          </w:p>
        </w:tc>
      </w:tr>
      <w:tr w:rsidR="00081B6B" w14:paraId="07524C56" w14:textId="682B281D" w:rsidTr="00FC20AD">
        <w:tc>
          <w:tcPr>
            <w:tcW w:w="931" w:type="dxa"/>
            <w:tcBorders>
              <w:right w:val="single" w:sz="4" w:space="0" w:color="auto"/>
            </w:tcBorders>
          </w:tcPr>
          <w:p w14:paraId="21885189" w14:textId="77777777" w:rsidR="00081B6B" w:rsidRPr="00081B6B" w:rsidRDefault="00081B6B" w:rsidP="00F22115"/>
        </w:tc>
        <w:tc>
          <w:tcPr>
            <w:tcW w:w="1182" w:type="dxa"/>
            <w:tcBorders>
              <w:left w:val="single" w:sz="4" w:space="0" w:color="auto"/>
              <w:right w:val="single" w:sz="4" w:space="0" w:color="auto"/>
            </w:tcBorders>
          </w:tcPr>
          <w:p w14:paraId="05ACCB8A" w14:textId="315F464D" w:rsidR="00081B6B" w:rsidRPr="00081B6B" w:rsidRDefault="00081B6B" w:rsidP="00F22115">
            <w:r w:rsidRPr="00081B6B">
              <w:t>Mature</w:t>
            </w:r>
          </w:p>
        </w:tc>
        <w:tc>
          <w:tcPr>
            <w:tcW w:w="1595" w:type="dxa"/>
            <w:tcBorders>
              <w:left w:val="single" w:sz="4" w:space="0" w:color="auto"/>
              <w:right w:val="single" w:sz="4" w:space="0" w:color="auto"/>
            </w:tcBorders>
          </w:tcPr>
          <w:p w14:paraId="51092DA5" w14:textId="0EB4A2EF" w:rsidR="00081B6B" w:rsidRPr="00081B6B" w:rsidRDefault="00081B6B" w:rsidP="00F22115">
            <w:r w:rsidRPr="00081B6B">
              <w:t>New-shelled</w:t>
            </w:r>
          </w:p>
        </w:tc>
        <w:tc>
          <w:tcPr>
            <w:tcW w:w="2250" w:type="dxa"/>
            <w:tcBorders>
              <w:left w:val="single" w:sz="4" w:space="0" w:color="auto"/>
            </w:tcBorders>
          </w:tcPr>
          <w:p w14:paraId="6828FBD7" w14:textId="77777777" w:rsidR="00081B6B" w:rsidRDefault="00081B6B" w:rsidP="00F22115">
            <w:pPr>
              <w:rPr>
                <w:b/>
                <w:bCs/>
              </w:rPr>
            </w:pPr>
          </w:p>
        </w:tc>
        <w:tc>
          <w:tcPr>
            <w:tcW w:w="3240" w:type="dxa"/>
          </w:tcPr>
          <w:p w14:paraId="5AAEC96F" w14:textId="77777777" w:rsidR="00081B6B" w:rsidRDefault="00081B6B" w:rsidP="00F22115">
            <w:pPr>
              <w:rPr>
                <w:b/>
                <w:bCs/>
              </w:rPr>
            </w:pPr>
          </w:p>
        </w:tc>
      </w:tr>
      <w:tr w:rsidR="00081B6B" w14:paraId="0DB0D096" w14:textId="7E728C8D" w:rsidTr="00FC20AD">
        <w:tc>
          <w:tcPr>
            <w:tcW w:w="931" w:type="dxa"/>
            <w:tcBorders>
              <w:bottom w:val="single" w:sz="4" w:space="0" w:color="auto"/>
              <w:right w:val="single" w:sz="4" w:space="0" w:color="auto"/>
            </w:tcBorders>
          </w:tcPr>
          <w:p w14:paraId="7B4741ED" w14:textId="77777777" w:rsidR="00081B6B" w:rsidRPr="00081B6B" w:rsidRDefault="00081B6B" w:rsidP="00081B6B"/>
        </w:tc>
        <w:tc>
          <w:tcPr>
            <w:tcW w:w="1182" w:type="dxa"/>
            <w:tcBorders>
              <w:left w:val="single" w:sz="4" w:space="0" w:color="auto"/>
              <w:bottom w:val="single" w:sz="4" w:space="0" w:color="auto"/>
              <w:right w:val="single" w:sz="4" w:space="0" w:color="auto"/>
            </w:tcBorders>
          </w:tcPr>
          <w:p w14:paraId="77B91442" w14:textId="77777777" w:rsidR="00081B6B" w:rsidRPr="00081B6B" w:rsidRDefault="00081B6B" w:rsidP="00081B6B"/>
        </w:tc>
        <w:tc>
          <w:tcPr>
            <w:tcW w:w="1595" w:type="dxa"/>
            <w:tcBorders>
              <w:left w:val="single" w:sz="4" w:space="0" w:color="auto"/>
              <w:bottom w:val="single" w:sz="4" w:space="0" w:color="auto"/>
              <w:right w:val="single" w:sz="4" w:space="0" w:color="auto"/>
            </w:tcBorders>
          </w:tcPr>
          <w:p w14:paraId="124B2F3A" w14:textId="6C7BC6D3" w:rsidR="00081B6B" w:rsidRPr="00081B6B" w:rsidRDefault="00081B6B" w:rsidP="00081B6B">
            <w:r w:rsidRPr="00081B6B">
              <w:t>Old-shelled</w:t>
            </w:r>
          </w:p>
        </w:tc>
        <w:tc>
          <w:tcPr>
            <w:tcW w:w="2250" w:type="dxa"/>
            <w:tcBorders>
              <w:left w:val="single" w:sz="4" w:space="0" w:color="auto"/>
              <w:bottom w:val="single" w:sz="4" w:space="0" w:color="auto"/>
            </w:tcBorders>
          </w:tcPr>
          <w:p w14:paraId="695F724D" w14:textId="77777777" w:rsidR="00081B6B" w:rsidRDefault="00081B6B" w:rsidP="00081B6B">
            <w:pPr>
              <w:rPr>
                <w:b/>
                <w:bCs/>
              </w:rPr>
            </w:pPr>
          </w:p>
        </w:tc>
        <w:tc>
          <w:tcPr>
            <w:tcW w:w="3240" w:type="dxa"/>
            <w:tcBorders>
              <w:bottom w:val="single" w:sz="4" w:space="0" w:color="auto"/>
            </w:tcBorders>
          </w:tcPr>
          <w:p w14:paraId="0B86E647" w14:textId="77777777" w:rsidR="00081B6B" w:rsidRDefault="00081B6B" w:rsidP="00081B6B">
            <w:pPr>
              <w:rPr>
                <w:b/>
                <w:bCs/>
              </w:rPr>
            </w:pPr>
          </w:p>
        </w:tc>
      </w:tr>
      <w:bookmarkEnd w:id="1"/>
      <w:tr w:rsidR="00081B6B" w14:paraId="48A0E008" w14:textId="77777777" w:rsidTr="00FC20AD">
        <w:tc>
          <w:tcPr>
            <w:tcW w:w="931" w:type="dxa"/>
            <w:tcBorders>
              <w:top w:val="single" w:sz="4" w:space="0" w:color="auto"/>
              <w:right w:val="single" w:sz="4" w:space="0" w:color="auto"/>
            </w:tcBorders>
          </w:tcPr>
          <w:p w14:paraId="27D09341" w14:textId="3EC70220" w:rsidR="00081B6B" w:rsidRPr="00081B6B" w:rsidRDefault="00081B6B" w:rsidP="00C15C9D">
            <w:r>
              <w:t>Fem</w:t>
            </w:r>
            <w:r w:rsidRPr="00081B6B">
              <w:t>ale</w:t>
            </w:r>
          </w:p>
        </w:tc>
        <w:tc>
          <w:tcPr>
            <w:tcW w:w="1182" w:type="dxa"/>
            <w:tcBorders>
              <w:top w:val="single" w:sz="4" w:space="0" w:color="auto"/>
              <w:left w:val="single" w:sz="4" w:space="0" w:color="auto"/>
              <w:right w:val="single" w:sz="4" w:space="0" w:color="auto"/>
            </w:tcBorders>
          </w:tcPr>
          <w:p w14:paraId="07ADFE62" w14:textId="77777777" w:rsidR="00081B6B" w:rsidRPr="00081B6B" w:rsidRDefault="00081B6B" w:rsidP="00C15C9D">
            <w:r w:rsidRPr="00081B6B">
              <w:t>Immature</w:t>
            </w:r>
          </w:p>
        </w:tc>
        <w:tc>
          <w:tcPr>
            <w:tcW w:w="1595" w:type="dxa"/>
            <w:tcBorders>
              <w:top w:val="single" w:sz="4" w:space="0" w:color="auto"/>
              <w:left w:val="single" w:sz="4" w:space="0" w:color="auto"/>
              <w:right w:val="single" w:sz="4" w:space="0" w:color="auto"/>
            </w:tcBorders>
          </w:tcPr>
          <w:p w14:paraId="390499F1" w14:textId="77777777" w:rsidR="00081B6B" w:rsidRPr="00081B6B" w:rsidRDefault="00081B6B" w:rsidP="00C15C9D">
            <w:r w:rsidRPr="00081B6B">
              <w:t>New-shelled</w:t>
            </w:r>
          </w:p>
        </w:tc>
        <w:tc>
          <w:tcPr>
            <w:tcW w:w="2250" w:type="dxa"/>
            <w:tcBorders>
              <w:top w:val="single" w:sz="4" w:space="0" w:color="auto"/>
              <w:left w:val="single" w:sz="4" w:space="0" w:color="auto"/>
            </w:tcBorders>
          </w:tcPr>
          <w:p w14:paraId="00929011" w14:textId="77777777" w:rsidR="00081B6B" w:rsidRDefault="00081B6B" w:rsidP="00C15C9D">
            <w:pPr>
              <w:rPr>
                <w:b/>
                <w:bCs/>
              </w:rPr>
            </w:pPr>
          </w:p>
        </w:tc>
        <w:tc>
          <w:tcPr>
            <w:tcW w:w="3240" w:type="dxa"/>
            <w:tcBorders>
              <w:top w:val="single" w:sz="4" w:space="0" w:color="auto"/>
            </w:tcBorders>
          </w:tcPr>
          <w:p w14:paraId="11AD83AB" w14:textId="77777777" w:rsidR="00081B6B" w:rsidRDefault="00081B6B" w:rsidP="00C15C9D">
            <w:pPr>
              <w:rPr>
                <w:b/>
                <w:bCs/>
              </w:rPr>
            </w:pPr>
          </w:p>
        </w:tc>
      </w:tr>
      <w:tr w:rsidR="00081B6B" w14:paraId="601D5F45" w14:textId="77777777" w:rsidTr="00FC20AD">
        <w:tc>
          <w:tcPr>
            <w:tcW w:w="931" w:type="dxa"/>
            <w:tcBorders>
              <w:right w:val="single" w:sz="4" w:space="0" w:color="auto"/>
            </w:tcBorders>
          </w:tcPr>
          <w:p w14:paraId="5EBF7EFD" w14:textId="77777777" w:rsidR="00081B6B" w:rsidRPr="00081B6B" w:rsidRDefault="00081B6B" w:rsidP="00C15C9D"/>
        </w:tc>
        <w:tc>
          <w:tcPr>
            <w:tcW w:w="1182" w:type="dxa"/>
            <w:tcBorders>
              <w:left w:val="single" w:sz="4" w:space="0" w:color="auto"/>
              <w:right w:val="single" w:sz="4" w:space="0" w:color="auto"/>
            </w:tcBorders>
          </w:tcPr>
          <w:p w14:paraId="73779D9A" w14:textId="77777777" w:rsidR="00081B6B" w:rsidRPr="00081B6B" w:rsidRDefault="00081B6B" w:rsidP="00C15C9D"/>
        </w:tc>
        <w:tc>
          <w:tcPr>
            <w:tcW w:w="1595" w:type="dxa"/>
            <w:tcBorders>
              <w:left w:val="single" w:sz="4" w:space="0" w:color="auto"/>
              <w:right w:val="single" w:sz="4" w:space="0" w:color="auto"/>
            </w:tcBorders>
          </w:tcPr>
          <w:p w14:paraId="4EE61A26" w14:textId="77777777" w:rsidR="00081B6B" w:rsidRPr="00081B6B" w:rsidRDefault="00081B6B" w:rsidP="00C15C9D">
            <w:r w:rsidRPr="00081B6B">
              <w:t>Old-shelled</w:t>
            </w:r>
          </w:p>
        </w:tc>
        <w:tc>
          <w:tcPr>
            <w:tcW w:w="2250" w:type="dxa"/>
            <w:tcBorders>
              <w:left w:val="single" w:sz="4" w:space="0" w:color="auto"/>
            </w:tcBorders>
          </w:tcPr>
          <w:p w14:paraId="6C8611B9" w14:textId="77777777" w:rsidR="00081B6B" w:rsidRDefault="00081B6B" w:rsidP="00C15C9D">
            <w:pPr>
              <w:rPr>
                <w:b/>
                <w:bCs/>
              </w:rPr>
            </w:pPr>
          </w:p>
        </w:tc>
        <w:tc>
          <w:tcPr>
            <w:tcW w:w="3240" w:type="dxa"/>
          </w:tcPr>
          <w:p w14:paraId="6E62D1F4" w14:textId="77777777" w:rsidR="00081B6B" w:rsidRDefault="00081B6B" w:rsidP="00C15C9D">
            <w:pPr>
              <w:rPr>
                <w:b/>
                <w:bCs/>
              </w:rPr>
            </w:pPr>
          </w:p>
        </w:tc>
      </w:tr>
      <w:tr w:rsidR="00081B6B" w14:paraId="13C6401F" w14:textId="77777777" w:rsidTr="00FC20AD">
        <w:tc>
          <w:tcPr>
            <w:tcW w:w="931" w:type="dxa"/>
            <w:tcBorders>
              <w:right w:val="single" w:sz="4" w:space="0" w:color="auto"/>
            </w:tcBorders>
          </w:tcPr>
          <w:p w14:paraId="61DCCDFB" w14:textId="77777777" w:rsidR="00081B6B" w:rsidRPr="00081B6B" w:rsidRDefault="00081B6B" w:rsidP="00C15C9D"/>
        </w:tc>
        <w:tc>
          <w:tcPr>
            <w:tcW w:w="1182" w:type="dxa"/>
            <w:tcBorders>
              <w:left w:val="single" w:sz="4" w:space="0" w:color="auto"/>
              <w:right w:val="single" w:sz="4" w:space="0" w:color="auto"/>
            </w:tcBorders>
          </w:tcPr>
          <w:p w14:paraId="6ED6EFF2" w14:textId="77777777" w:rsidR="00081B6B" w:rsidRPr="00081B6B" w:rsidRDefault="00081B6B" w:rsidP="00C15C9D">
            <w:r w:rsidRPr="00081B6B">
              <w:t>Mature</w:t>
            </w:r>
          </w:p>
        </w:tc>
        <w:tc>
          <w:tcPr>
            <w:tcW w:w="1595" w:type="dxa"/>
            <w:tcBorders>
              <w:left w:val="single" w:sz="4" w:space="0" w:color="auto"/>
              <w:right w:val="single" w:sz="4" w:space="0" w:color="auto"/>
            </w:tcBorders>
          </w:tcPr>
          <w:p w14:paraId="46C007FB" w14:textId="77777777" w:rsidR="00081B6B" w:rsidRPr="00081B6B" w:rsidRDefault="00081B6B" w:rsidP="00C15C9D">
            <w:r w:rsidRPr="00081B6B">
              <w:t>New-shelled</w:t>
            </w:r>
          </w:p>
        </w:tc>
        <w:tc>
          <w:tcPr>
            <w:tcW w:w="2250" w:type="dxa"/>
            <w:tcBorders>
              <w:left w:val="single" w:sz="4" w:space="0" w:color="auto"/>
            </w:tcBorders>
          </w:tcPr>
          <w:p w14:paraId="4FFF05C5" w14:textId="77777777" w:rsidR="00081B6B" w:rsidRDefault="00081B6B" w:rsidP="00C15C9D">
            <w:pPr>
              <w:rPr>
                <w:b/>
                <w:bCs/>
              </w:rPr>
            </w:pPr>
          </w:p>
        </w:tc>
        <w:tc>
          <w:tcPr>
            <w:tcW w:w="3240" w:type="dxa"/>
          </w:tcPr>
          <w:p w14:paraId="058D2B64" w14:textId="77777777" w:rsidR="00081B6B" w:rsidRDefault="00081B6B" w:rsidP="00C15C9D">
            <w:pPr>
              <w:rPr>
                <w:b/>
                <w:bCs/>
              </w:rPr>
            </w:pPr>
          </w:p>
        </w:tc>
      </w:tr>
      <w:tr w:rsidR="00081B6B" w14:paraId="175AFC18" w14:textId="77777777" w:rsidTr="00FC20AD">
        <w:tc>
          <w:tcPr>
            <w:tcW w:w="931" w:type="dxa"/>
            <w:tcBorders>
              <w:right w:val="single" w:sz="4" w:space="0" w:color="auto"/>
            </w:tcBorders>
          </w:tcPr>
          <w:p w14:paraId="37969FDB" w14:textId="77777777" w:rsidR="00081B6B" w:rsidRPr="00081B6B" w:rsidRDefault="00081B6B" w:rsidP="00C15C9D"/>
        </w:tc>
        <w:tc>
          <w:tcPr>
            <w:tcW w:w="1182" w:type="dxa"/>
            <w:tcBorders>
              <w:left w:val="single" w:sz="4" w:space="0" w:color="auto"/>
              <w:right w:val="single" w:sz="4" w:space="0" w:color="auto"/>
            </w:tcBorders>
          </w:tcPr>
          <w:p w14:paraId="287F700C" w14:textId="77777777" w:rsidR="00081B6B" w:rsidRPr="00081B6B" w:rsidRDefault="00081B6B" w:rsidP="00C15C9D"/>
        </w:tc>
        <w:tc>
          <w:tcPr>
            <w:tcW w:w="1595" w:type="dxa"/>
            <w:tcBorders>
              <w:left w:val="single" w:sz="4" w:space="0" w:color="auto"/>
              <w:right w:val="single" w:sz="4" w:space="0" w:color="auto"/>
            </w:tcBorders>
          </w:tcPr>
          <w:p w14:paraId="3BFA4DE2" w14:textId="77777777" w:rsidR="00081B6B" w:rsidRPr="00081B6B" w:rsidRDefault="00081B6B" w:rsidP="00C15C9D">
            <w:r w:rsidRPr="00081B6B">
              <w:t>Old-shelled</w:t>
            </w:r>
          </w:p>
        </w:tc>
        <w:tc>
          <w:tcPr>
            <w:tcW w:w="2250" w:type="dxa"/>
            <w:tcBorders>
              <w:left w:val="single" w:sz="4" w:space="0" w:color="auto"/>
            </w:tcBorders>
          </w:tcPr>
          <w:p w14:paraId="0C8AA28F" w14:textId="77777777" w:rsidR="00081B6B" w:rsidRDefault="00081B6B" w:rsidP="00C15C9D">
            <w:pPr>
              <w:rPr>
                <w:b/>
                <w:bCs/>
              </w:rPr>
            </w:pPr>
          </w:p>
        </w:tc>
        <w:tc>
          <w:tcPr>
            <w:tcW w:w="3240" w:type="dxa"/>
          </w:tcPr>
          <w:p w14:paraId="3D8AF80E" w14:textId="77777777" w:rsidR="00081B6B" w:rsidRDefault="00081B6B" w:rsidP="00C15C9D">
            <w:pPr>
              <w:rPr>
                <w:b/>
                <w:bCs/>
              </w:rPr>
            </w:pPr>
          </w:p>
        </w:tc>
      </w:tr>
      <w:bookmarkEnd w:id="0"/>
    </w:tbl>
    <w:p w14:paraId="121FFABF" w14:textId="68EE6FC4" w:rsidR="00F22115" w:rsidRDefault="00F22115" w:rsidP="00F22115">
      <w:pPr>
        <w:rPr>
          <w:b/>
          <w:bCs/>
        </w:rPr>
      </w:pPr>
    </w:p>
    <w:p w14:paraId="1E429689" w14:textId="361612F2" w:rsidR="00FC20AD" w:rsidRPr="00F22115" w:rsidRDefault="00FC20AD" w:rsidP="00F22115">
      <w:pPr>
        <w:rPr>
          <w:b/>
          <w:bCs/>
        </w:rPr>
      </w:pPr>
      <w:r>
        <w:rPr>
          <w:b/>
          <w:bCs/>
        </w:rPr>
        <w:t xml:space="preserve">Table X: </w:t>
      </w:r>
      <w:r>
        <w:rPr>
          <w:b/>
          <w:bCs/>
        </w:rPr>
        <w:t>Percentage of total body weight represented by component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
        <w:gridCol w:w="1148"/>
        <w:gridCol w:w="1656"/>
        <w:gridCol w:w="990"/>
        <w:gridCol w:w="1017"/>
        <w:gridCol w:w="963"/>
        <w:gridCol w:w="900"/>
        <w:gridCol w:w="900"/>
        <w:gridCol w:w="900"/>
      </w:tblGrid>
      <w:tr w:rsidR="00FC20AD" w14:paraId="70989160" w14:textId="2923DCAE" w:rsidTr="00FC20AD">
        <w:tc>
          <w:tcPr>
            <w:tcW w:w="904" w:type="dxa"/>
            <w:tcBorders>
              <w:bottom w:val="single" w:sz="12" w:space="0" w:color="auto"/>
              <w:right w:val="single" w:sz="4" w:space="0" w:color="auto"/>
            </w:tcBorders>
          </w:tcPr>
          <w:p w14:paraId="518EE7B5" w14:textId="77777777" w:rsidR="00FC20AD" w:rsidRDefault="00FC20AD" w:rsidP="00C15C9D">
            <w:pPr>
              <w:rPr>
                <w:b/>
                <w:bCs/>
              </w:rPr>
            </w:pPr>
            <w:r>
              <w:rPr>
                <w:b/>
                <w:bCs/>
              </w:rPr>
              <w:t>Sex</w:t>
            </w:r>
          </w:p>
        </w:tc>
        <w:tc>
          <w:tcPr>
            <w:tcW w:w="1148" w:type="dxa"/>
            <w:tcBorders>
              <w:left w:val="single" w:sz="4" w:space="0" w:color="auto"/>
              <w:bottom w:val="single" w:sz="12" w:space="0" w:color="auto"/>
              <w:right w:val="single" w:sz="4" w:space="0" w:color="auto"/>
            </w:tcBorders>
          </w:tcPr>
          <w:p w14:paraId="725BED0F" w14:textId="77777777" w:rsidR="00FC20AD" w:rsidRDefault="00FC20AD" w:rsidP="00C15C9D">
            <w:pPr>
              <w:rPr>
                <w:b/>
                <w:bCs/>
              </w:rPr>
            </w:pPr>
            <w:r>
              <w:rPr>
                <w:b/>
                <w:bCs/>
              </w:rPr>
              <w:t>Maturity</w:t>
            </w:r>
          </w:p>
        </w:tc>
        <w:tc>
          <w:tcPr>
            <w:tcW w:w="1656" w:type="dxa"/>
            <w:tcBorders>
              <w:left w:val="single" w:sz="4" w:space="0" w:color="auto"/>
              <w:bottom w:val="single" w:sz="12" w:space="0" w:color="auto"/>
              <w:right w:val="single" w:sz="4" w:space="0" w:color="auto"/>
            </w:tcBorders>
          </w:tcPr>
          <w:p w14:paraId="4BA23E47" w14:textId="77777777" w:rsidR="00FC20AD" w:rsidRDefault="00FC20AD" w:rsidP="00C15C9D">
            <w:pPr>
              <w:rPr>
                <w:b/>
                <w:bCs/>
              </w:rPr>
            </w:pPr>
            <w:r>
              <w:rPr>
                <w:b/>
                <w:bCs/>
              </w:rPr>
              <w:t>Shell condition</w:t>
            </w:r>
          </w:p>
        </w:tc>
        <w:tc>
          <w:tcPr>
            <w:tcW w:w="990" w:type="dxa"/>
            <w:tcBorders>
              <w:left w:val="single" w:sz="4" w:space="0" w:color="auto"/>
              <w:bottom w:val="single" w:sz="12" w:space="0" w:color="auto"/>
            </w:tcBorders>
          </w:tcPr>
          <w:p w14:paraId="2A3BFDF0" w14:textId="1390DF78" w:rsidR="00FC20AD" w:rsidRDefault="00FC20AD" w:rsidP="00FC20AD">
            <w:pPr>
              <w:jc w:val="center"/>
              <w:rPr>
                <w:b/>
                <w:bCs/>
              </w:rPr>
            </w:pPr>
            <w:r>
              <w:rPr>
                <w:b/>
                <w:bCs/>
              </w:rPr>
              <w:t>Body</w:t>
            </w:r>
          </w:p>
        </w:tc>
        <w:tc>
          <w:tcPr>
            <w:tcW w:w="1017" w:type="dxa"/>
            <w:tcBorders>
              <w:bottom w:val="single" w:sz="12" w:space="0" w:color="auto"/>
            </w:tcBorders>
          </w:tcPr>
          <w:p w14:paraId="5A89B95A" w14:textId="2C22B40B" w:rsidR="00FC20AD" w:rsidRDefault="00FC20AD" w:rsidP="00C15C9D">
            <w:pPr>
              <w:rPr>
                <w:b/>
                <w:bCs/>
              </w:rPr>
            </w:pPr>
            <w:r>
              <w:rPr>
                <w:b/>
                <w:bCs/>
              </w:rPr>
              <w:t>Cheliped</w:t>
            </w:r>
          </w:p>
        </w:tc>
        <w:tc>
          <w:tcPr>
            <w:tcW w:w="963" w:type="dxa"/>
            <w:tcBorders>
              <w:bottom w:val="single" w:sz="12" w:space="0" w:color="auto"/>
            </w:tcBorders>
          </w:tcPr>
          <w:p w14:paraId="44A2862F" w14:textId="0E0AE27C" w:rsidR="00FC20AD" w:rsidRDefault="00FC20AD" w:rsidP="00FC20AD">
            <w:pPr>
              <w:jc w:val="center"/>
              <w:rPr>
                <w:b/>
                <w:bCs/>
              </w:rPr>
            </w:pPr>
            <w:r>
              <w:rPr>
                <w:b/>
                <w:bCs/>
              </w:rPr>
              <w:t>2</w:t>
            </w:r>
            <w:r w:rsidRPr="00FC20AD">
              <w:rPr>
                <w:b/>
                <w:bCs/>
                <w:vertAlign w:val="superscript"/>
              </w:rPr>
              <w:t>nd</w:t>
            </w:r>
            <w:r>
              <w:rPr>
                <w:b/>
                <w:bCs/>
              </w:rPr>
              <w:t xml:space="preserve"> leg</w:t>
            </w:r>
          </w:p>
        </w:tc>
        <w:tc>
          <w:tcPr>
            <w:tcW w:w="900" w:type="dxa"/>
            <w:tcBorders>
              <w:bottom w:val="single" w:sz="12" w:space="0" w:color="auto"/>
            </w:tcBorders>
          </w:tcPr>
          <w:p w14:paraId="0A401F46" w14:textId="21539DC5" w:rsidR="00FC20AD" w:rsidRDefault="00FC20AD" w:rsidP="00FC20AD">
            <w:pPr>
              <w:jc w:val="center"/>
              <w:rPr>
                <w:b/>
                <w:bCs/>
              </w:rPr>
            </w:pPr>
            <w:r>
              <w:rPr>
                <w:b/>
                <w:bCs/>
              </w:rPr>
              <w:t>3</w:t>
            </w:r>
            <w:r w:rsidRPr="00FC20AD">
              <w:rPr>
                <w:b/>
                <w:bCs/>
                <w:vertAlign w:val="superscript"/>
              </w:rPr>
              <w:t>rd</w:t>
            </w:r>
            <w:r>
              <w:rPr>
                <w:b/>
                <w:bCs/>
              </w:rPr>
              <w:t xml:space="preserve"> </w:t>
            </w:r>
            <w:r>
              <w:rPr>
                <w:b/>
                <w:bCs/>
              </w:rPr>
              <w:t>leg</w:t>
            </w:r>
          </w:p>
        </w:tc>
        <w:tc>
          <w:tcPr>
            <w:tcW w:w="900" w:type="dxa"/>
            <w:tcBorders>
              <w:bottom w:val="single" w:sz="12" w:space="0" w:color="auto"/>
            </w:tcBorders>
          </w:tcPr>
          <w:p w14:paraId="07AE9DF6" w14:textId="7D14508C" w:rsidR="00FC20AD" w:rsidRDefault="00FC20AD" w:rsidP="00FC20AD">
            <w:pPr>
              <w:jc w:val="center"/>
              <w:rPr>
                <w:b/>
                <w:bCs/>
              </w:rPr>
            </w:pPr>
            <w:r>
              <w:rPr>
                <w:b/>
                <w:bCs/>
              </w:rPr>
              <w:t>4</w:t>
            </w:r>
            <w:r>
              <w:rPr>
                <w:b/>
                <w:bCs/>
                <w:vertAlign w:val="superscript"/>
              </w:rPr>
              <w:t>th</w:t>
            </w:r>
            <w:r>
              <w:rPr>
                <w:b/>
                <w:bCs/>
              </w:rPr>
              <w:t xml:space="preserve"> leg</w:t>
            </w:r>
          </w:p>
        </w:tc>
        <w:tc>
          <w:tcPr>
            <w:tcW w:w="900" w:type="dxa"/>
            <w:tcBorders>
              <w:bottom w:val="single" w:sz="12" w:space="0" w:color="auto"/>
            </w:tcBorders>
          </w:tcPr>
          <w:p w14:paraId="5FD5D4C7" w14:textId="206B0FB6" w:rsidR="00FC20AD" w:rsidRDefault="00FC20AD" w:rsidP="00FC20AD">
            <w:pPr>
              <w:jc w:val="center"/>
              <w:rPr>
                <w:b/>
                <w:bCs/>
              </w:rPr>
            </w:pPr>
            <w:r>
              <w:rPr>
                <w:b/>
                <w:bCs/>
              </w:rPr>
              <w:t>5</w:t>
            </w:r>
            <w:r w:rsidRPr="00FC20AD">
              <w:rPr>
                <w:b/>
                <w:bCs/>
                <w:vertAlign w:val="superscript"/>
              </w:rPr>
              <w:t>th</w:t>
            </w:r>
            <w:r>
              <w:rPr>
                <w:b/>
                <w:bCs/>
              </w:rPr>
              <w:t xml:space="preserve"> </w:t>
            </w:r>
            <w:r>
              <w:rPr>
                <w:b/>
                <w:bCs/>
              </w:rPr>
              <w:t>leg</w:t>
            </w:r>
          </w:p>
        </w:tc>
      </w:tr>
      <w:tr w:rsidR="00FC20AD" w14:paraId="469784AC" w14:textId="2950C0C5" w:rsidTr="00FC20AD">
        <w:tc>
          <w:tcPr>
            <w:tcW w:w="904" w:type="dxa"/>
            <w:tcBorders>
              <w:top w:val="single" w:sz="12" w:space="0" w:color="auto"/>
              <w:right w:val="single" w:sz="4" w:space="0" w:color="auto"/>
            </w:tcBorders>
          </w:tcPr>
          <w:p w14:paraId="280E0E5B" w14:textId="77777777" w:rsidR="00FC20AD" w:rsidRPr="00081B6B" w:rsidRDefault="00FC20AD" w:rsidP="00C15C9D">
            <w:r w:rsidRPr="00081B6B">
              <w:t>Male</w:t>
            </w:r>
          </w:p>
        </w:tc>
        <w:tc>
          <w:tcPr>
            <w:tcW w:w="1148" w:type="dxa"/>
            <w:tcBorders>
              <w:top w:val="single" w:sz="12" w:space="0" w:color="auto"/>
              <w:left w:val="single" w:sz="4" w:space="0" w:color="auto"/>
              <w:right w:val="single" w:sz="4" w:space="0" w:color="auto"/>
            </w:tcBorders>
          </w:tcPr>
          <w:p w14:paraId="3E4983EA" w14:textId="77777777" w:rsidR="00FC20AD" w:rsidRPr="00081B6B" w:rsidRDefault="00FC20AD" w:rsidP="00C15C9D">
            <w:r w:rsidRPr="00081B6B">
              <w:t>Immature</w:t>
            </w:r>
          </w:p>
        </w:tc>
        <w:tc>
          <w:tcPr>
            <w:tcW w:w="1656" w:type="dxa"/>
            <w:tcBorders>
              <w:top w:val="single" w:sz="12" w:space="0" w:color="auto"/>
              <w:left w:val="single" w:sz="4" w:space="0" w:color="auto"/>
              <w:right w:val="single" w:sz="4" w:space="0" w:color="auto"/>
            </w:tcBorders>
          </w:tcPr>
          <w:p w14:paraId="25566D18" w14:textId="77777777" w:rsidR="00FC20AD" w:rsidRPr="00081B6B" w:rsidRDefault="00FC20AD" w:rsidP="00C15C9D">
            <w:r w:rsidRPr="00081B6B">
              <w:t>New-shelled</w:t>
            </w:r>
          </w:p>
        </w:tc>
        <w:tc>
          <w:tcPr>
            <w:tcW w:w="990" w:type="dxa"/>
            <w:tcBorders>
              <w:top w:val="single" w:sz="12" w:space="0" w:color="auto"/>
              <w:left w:val="single" w:sz="4" w:space="0" w:color="auto"/>
            </w:tcBorders>
          </w:tcPr>
          <w:p w14:paraId="7FA3F753" w14:textId="77777777" w:rsidR="00FC20AD" w:rsidRDefault="00FC20AD" w:rsidP="00C15C9D">
            <w:pPr>
              <w:rPr>
                <w:b/>
                <w:bCs/>
              </w:rPr>
            </w:pPr>
          </w:p>
        </w:tc>
        <w:tc>
          <w:tcPr>
            <w:tcW w:w="1017" w:type="dxa"/>
            <w:tcBorders>
              <w:top w:val="single" w:sz="12" w:space="0" w:color="auto"/>
            </w:tcBorders>
          </w:tcPr>
          <w:p w14:paraId="5054218A" w14:textId="77777777" w:rsidR="00FC20AD" w:rsidRDefault="00FC20AD" w:rsidP="00C15C9D">
            <w:pPr>
              <w:rPr>
                <w:b/>
                <w:bCs/>
              </w:rPr>
            </w:pPr>
          </w:p>
        </w:tc>
        <w:tc>
          <w:tcPr>
            <w:tcW w:w="963" w:type="dxa"/>
            <w:tcBorders>
              <w:top w:val="single" w:sz="12" w:space="0" w:color="auto"/>
            </w:tcBorders>
          </w:tcPr>
          <w:p w14:paraId="3E639CD9" w14:textId="77777777" w:rsidR="00FC20AD" w:rsidRDefault="00FC20AD" w:rsidP="00C15C9D">
            <w:pPr>
              <w:rPr>
                <w:b/>
                <w:bCs/>
              </w:rPr>
            </w:pPr>
          </w:p>
        </w:tc>
        <w:tc>
          <w:tcPr>
            <w:tcW w:w="900" w:type="dxa"/>
            <w:tcBorders>
              <w:top w:val="single" w:sz="12" w:space="0" w:color="auto"/>
            </w:tcBorders>
          </w:tcPr>
          <w:p w14:paraId="6A75803E" w14:textId="77777777" w:rsidR="00FC20AD" w:rsidRDefault="00FC20AD" w:rsidP="00C15C9D">
            <w:pPr>
              <w:rPr>
                <w:b/>
                <w:bCs/>
              </w:rPr>
            </w:pPr>
          </w:p>
        </w:tc>
        <w:tc>
          <w:tcPr>
            <w:tcW w:w="900" w:type="dxa"/>
            <w:tcBorders>
              <w:top w:val="single" w:sz="12" w:space="0" w:color="auto"/>
            </w:tcBorders>
          </w:tcPr>
          <w:p w14:paraId="6E4B7139" w14:textId="77777777" w:rsidR="00FC20AD" w:rsidRDefault="00FC20AD" w:rsidP="00C15C9D">
            <w:pPr>
              <w:rPr>
                <w:b/>
                <w:bCs/>
              </w:rPr>
            </w:pPr>
          </w:p>
        </w:tc>
        <w:tc>
          <w:tcPr>
            <w:tcW w:w="900" w:type="dxa"/>
            <w:tcBorders>
              <w:top w:val="single" w:sz="12" w:space="0" w:color="auto"/>
            </w:tcBorders>
          </w:tcPr>
          <w:p w14:paraId="19FFFD51" w14:textId="77777777" w:rsidR="00FC20AD" w:rsidRDefault="00FC20AD" w:rsidP="00C15C9D">
            <w:pPr>
              <w:rPr>
                <w:b/>
                <w:bCs/>
              </w:rPr>
            </w:pPr>
          </w:p>
        </w:tc>
      </w:tr>
      <w:tr w:rsidR="00FC20AD" w14:paraId="41B353F2" w14:textId="0CA5C54D" w:rsidTr="00FC20AD">
        <w:tc>
          <w:tcPr>
            <w:tcW w:w="904" w:type="dxa"/>
            <w:tcBorders>
              <w:right w:val="single" w:sz="4" w:space="0" w:color="auto"/>
            </w:tcBorders>
          </w:tcPr>
          <w:p w14:paraId="3DC996A6" w14:textId="77777777" w:rsidR="00FC20AD" w:rsidRPr="00081B6B" w:rsidRDefault="00FC20AD" w:rsidP="00C15C9D"/>
        </w:tc>
        <w:tc>
          <w:tcPr>
            <w:tcW w:w="1148" w:type="dxa"/>
            <w:tcBorders>
              <w:left w:val="single" w:sz="4" w:space="0" w:color="auto"/>
              <w:right w:val="single" w:sz="4" w:space="0" w:color="auto"/>
            </w:tcBorders>
          </w:tcPr>
          <w:p w14:paraId="79A521D0" w14:textId="77777777" w:rsidR="00FC20AD" w:rsidRPr="00081B6B" w:rsidRDefault="00FC20AD" w:rsidP="00C15C9D"/>
        </w:tc>
        <w:tc>
          <w:tcPr>
            <w:tcW w:w="1656" w:type="dxa"/>
            <w:tcBorders>
              <w:left w:val="single" w:sz="4" w:space="0" w:color="auto"/>
              <w:right w:val="single" w:sz="4" w:space="0" w:color="auto"/>
            </w:tcBorders>
          </w:tcPr>
          <w:p w14:paraId="4F0F1BA7" w14:textId="77777777" w:rsidR="00FC20AD" w:rsidRPr="00081B6B" w:rsidRDefault="00FC20AD" w:rsidP="00C15C9D">
            <w:r w:rsidRPr="00081B6B">
              <w:t>Old-shelled</w:t>
            </w:r>
          </w:p>
        </w:tc>
        <w:tc>
          <w:tcPr>
            <w:tcW w:w="990" w:type="dxa"/>
            <w:tcBorders>
              <w:left w:val="single" w:sz="4" w:space="0" w:color="auto"/>
            </w:tcBorders>
          </w:tcPr>
          <w:p w14:paraId="11A4AF83" w14:textId="77777777" w:rsidR="00FC20AD" w:rsidRDefault="00FC20AD" w:rsidP="00C15C9D">
            <w:pPr>
              <w:rPr>
                <w:b/>
                <w:bCs/>
              </w:rPr>
            </w:pPr>
          </w:p>
        </w:tc>
        <w:tc>
          <w:tcPr>
            <w:tcW w:w="1017" w:type="dxa"/>
          </w:tcPr>
          <w:p w14:paraId="75EDDFE5" w14:textId="77777777" w:rsidR="00FC20AD" w:rsidRDefault="00FC20AD" w:rsidP="00C15C9D">
            <w:pPr>
              <w:rPr>
                <w:b/>
                <w:bCs/>
              </w:rPr>
            </w:pPr>
          </w:p>
        </w:tc>
        <w:tc>
          <w:tcPr>
            <w:tcW w:w="963" w:type="dxa"/>
          </w:tcPr>
          <w:p w14:paraId="1D9BC0D4" w14:textId="77777777" w:rsidR="00FC20AD" w:rsidRDefault="00FC20AD" w:rsidP="00C15C9D">
            <w:pPr>
              <w:rPr>
                <w:b/>
                <w:bCs/>
              </w:rPr>
            </w:pPr>
          </w:p>
        </w:tc>
        <w:tc>
          <w:tcPr>
            <w:tcW w:w="900" w:type="dxa"/>
          </w:tcPr>
          <w:p w14:paraId="120E4C26" w14:textId="77777777" w:rsidR="00FC20AD" w:rsidRDefault="00FC20AD" w:rsidP="00C15C9D">
            <w:pPr>
              <w:rPr>
                <w:b/>
                <w:bCs/>
              </w:rPr>
            </w:pPr>
          </w:p>
        </w:tc>
        <w:tc>
          <w:tcPr>
            <w:tcW w:w="900" w:type="dxa"/>
          </w:tcPr>
          <w:p w14:paraId="3BF73C1F" w14:textId="77777777" w:rsidR="00FC20AD" w:rsidRDefault="00FC20AD" w:rsidP="00C15C9D">
            <w:pPr>
              <w:rPr>
                <w:b/>
                <w:bCs/>
              </w:rPr>
            </w:pPr>
          </w:p>
        </w:tc>
        <w:tc>
          <w:tcPr>
            <w:tcW w:w="900" w:type="dxa"/>
          </w:tcPr>
          <w:p w14:paraId="4E8EC947" w14:textId="77777777" w:rsidR="00FC20AD" w:rsidRDefault="00FC20AD" w:rsidP="00C15C9D">
            <w:pPr>
              <w:rPr>
                <w:b/>
                <w:bCs/>
              </w:rPr>
            </w:pPr>
          </w:p>
        </w:tc>
      </w:tr>
      <w:tr w:rsidR="00FC20AD" w14:paraId="054B182B" w14:textId="56CC8C5F" w:rsidTr="00FC20AD">
        <w:tc>
          <w:tcPr>
            <w:tcW w:w="904" w:type="dxa"/>
            <w:tcBorders>
              <w:right w:val="single" w:sz="4" w:space="0" w:color="auto"/>
            </w:tcBorders>
          </w:tcPr>
          <w:p w14:paraId="17A83938" w14:textId="77777777" w:rsidR="00FC20AD" w:rsidRPr="00081B6B" w:rsidRDefault="00FC20AD" w:rsidP="00C15C9D"/>
        </w:tc>
        <w:tc>
          <w:tcPr>
            <w:tcW w:w="1148" w:type="dxa"/>
            <w:tcBorders>
              <w:left w:val="single" w:sz="4" w:space="0" w:color="auto"/>
              <w:right w:val="single" w:sz="4" w:space="0" w:color="auto"/>
            </w:tcBorders>
          </w:tcPr>
          <w:p w14:paraId="2BA7C5B4" w14:textId="77777777" w:rsidR="00FC20AD" w:rsidRPr="00081B6B" w:rsidRDefault="00FC20AD" w:rsidP="00C15C9D">
            <w:r w:rsidRPr="00081B6B">
              <w:t>Mature</w:t>
            </w:r>
          </w:p>
        </w:tc>
        <w:tc>
          <w:tcPr>
            <w:tcW w:w="1656" w:type="dxa"/>
            <w:tcBorders>
              <w:left w:val="single" w:sz="4" w:space="0" w:color="auto"/>
              <w:right w:val="single" w:sz="4" w:space="0" w:color="auto"/>
            </w:tcBorders>
          </w:tcPr>
          <w:p w14:paraId="5E58523F" w14:textId="77777777" w:rsidR="00FC20AD" w:rsidRPr="00081B6B" w:rsidRDefault="00FC20AD" w:rsidP="00C15C9D">
            <w:r w:rsidRPr="00081B6B">
              <w:t>New-shelled</w:t>
            </w:r>
          </w:p>
        </w:tc>
        <w:tc>
          <w:tcPr>
            <w:tcW w:w="990" w:type="dxa"/>
            <w:tcBorders>
              <w:left w:val="single" w:sz="4" w:space="0" w:color="auto"/>
            </w:tcBorders>
          </w:tcPr>
          <w:p w14:paraId="7D581C24" w14:textId="77777777" w:rsidR="00FC20AD" w:rsidRDefault="00FC20AD" w:rsidP="00C15C9D">
            <w:pPr>
              <w:rPr>
                <w:b/>
                <w:bCs/>
              </w:rPr>
            </w:pPr>
          </w:p>
        </w:tc>
        <w:tc>
          <w:tcPr>
            <w:tcW w:w="1017" w:type="dxa"/>
          </w:tcPr>
          <w:p w14:paraId="383C8871" w14:textId="77777777" w:rsidR="00FC20AD" w:rsidRDefault="00FC20AD" w:rsidP="00C15C9D">
            <w:pPr>
              <w:rPr>
                <w:b/>
                <w:bCs/>
              </w:rPr>
            </w:pPr>
          </w:p>
        </w:tc>
        <w:tc>
          <w:tcPr>
            <w:tcW w:w="963" w:type="dxa"/>
          </w:tcPr>
          <w:p w14:paraId="10BF2456" w14:textId="77777777" w:rsidR="00FC20AD" w:rsidRDefault="00FC20AD" w:rsidP="00C15C9D">
            <w:pPr>
              <w:rPr>
                <w:b/>
                <w:bCs/>
              </w:rPr>
            </w:pPr>
          </w:p>
        </w:tc>
        <w:tc>
          <w:tcPr>
            <w:tcW w:w="900" w:type="dxa"/>
          </w:tcPr>
          <w:p w14:paraId="1C8FA805" w14:textId="77777777" w:rsidR="00FC20AD" w:rsidRDefault="00FC20AD" w:rsidP="00C15C9D">
            <w:pPr>
              <w:rPr>
                <w:b/>
                <w:bCs/>
              </w:rPr>
            </w:pPr>
          </w:p>
        </w:tc>
        <w:tc>
          <w:tcPr>
            <w:tcW w:w="900" w:type="dxa"/>
          </w:tcPr>
          <w:p w14:paraId="67D5AB74" w14:textId="77777777" w:rsidR="00FC20AD" w:rsidRDefault="00FC20AD" w:rsidP="00C15C9D">
            <w:pPr>
              <w:rPr>
                <w:b/>
                <w:bCs/>
              </w:rPr>
            </w:pPr>
          </w:p>
        </w:tc>
        <w:tc>
          <w:tcPr>
            <w:tcW w:w="900" w:type="dxa"/>
          </w:tcPr>
          <w:p w14:paraId="003201B7" w14:textId="77777777" w:rsidR="00FC20AD" w:rsidRDefault="00FC20AD" w:rsidP="00C15C9D">
            <w:pPr>
              <w:rPr>
                <w:b/>
                <w:bCs/>
              </w:rPr>
            </w:pPr>
          </w:p>
        </w:tc>
      </w:tr>
      <w:tr w:rsidR="00FC20AD" w14:paraId="35985B8B" w14:textId="19787DDC" w:rsidTr="00FC20AD">
        <w:tc>
          <w:tcPr>
            <w:tcW w:w="904" w:type="dxa"/>
            <w:tcBorders>
              <w:bottom w:val="single" w:sz="4" w:space="0" w:color="auto"/>
              <w:right w:val="single" w:sz="4" w:space="0" w:color="auto"/>
            </w:tcBorders>
          </w:tcPr>
          <w:p w14:paraId="2CEAD72E" w14:textId="77777777" w:rsidR="00FC20AD" w:rsidRPr="00081B6B" w:rsidRDefault="00FC20AD" w:rsidP="00C15C9D"/>
        </w:tc>
        <w:tc>
          <w:tcPr>
            <w:tcW w:w="1148" w:type="dxa"/>
            <w:tcBorders>
              <w:left w:val="single" w:sz="4" w:space="0" w:color="auto"/>
              <w:bottom w:val="single" w:sz="4" w:space="0" w:color="auto"/>
              <w:right w:val="single" w:sz="4" w:space="0" w:color="auto"/>
            </w:tcBorders>
          </w:tcPr>
          <w:p w14:paraId="484DC3F8" w14:textId="77777777" w:rsidR="00FC20AD" w:rsidRPr="00081B6B" w:rsidRDefault="00FC20AD" w:rsidP="00C15C9D"/>
        </w:tc>
        <w:tc>
          <w:tcPr>
            <w:tcW w:w="1656" w:type="dxa"/>
            <w:tcBorders>
              <w:left w:val="single" w:sz="4" w:space="0" w:color="auto"/>
              <w:bottom w:val="single" w:sz="4" w:space="0" w:color="auto"/>
              <w:right w:val="single" w:sz="4" w:space="0" w:color="auto"/>
            </w:tcBorders>
          </w:tcPr>
          <w:p w14:paraId="6A63ED23" w14:textId="77777777" w:rsidR="00FC20AD" w:rsidRPr="00081B6B" w:rsidRDefault="00FC20AD" w:rsidP="00C15C9D">
            <w:r w:rsidRPr="00081B6B">
              <w:t>Old-shelled</w:t>
            </w:r>
          </w:p>
        </w:tc>
        <w:tc>
          <w:tcPr>
            <w:tcW w:w="990" w:type="dxa"/>
            <w:tcBorders>
              <w:left w:val="single" w:sz="4" w:space="0" w:color="auto"/>
              <w:bottom w:val="single" w:sz="4" w:space="0" w:color="auto"/>
            </w:tcBorders>
          </w:tcPr>
          <w:p w14:paraId="168D5513" w14:textId="77777777" w:rsidR="00FC20AD" w:rsidRDefault="00FC20AD" w:rsidP="00C15C9D">
            <w:pPr>
              <w:rPr>
                <w:b/>
                <w:bCs/>
              </w:rPr>
            </w:pPr>
          </w:p>
        </w:tc>
        <w:tc>
          <w:tcPr>
            <w:tcW w:w="1017" w:type="dxa"/>
            <w:tcBorders>
              <w:bottom w:val="single" w:sz="4" w:space="0" w:color="auto"/>
            </w:tcBorders>
          </w:tcPr>
          <w:p w14:paraId="470568F5" w14:textId="77777777" w:rsidR="00FC20AD" w:rsidRDefault="00FC20AD" w:rsidP="00C15C9D">
            <w:pPr>
              <w:rPr>
                <w:b/>
                <w:bCs/>
              </w:rPr>
            </w:pPr>
          </w:p>
        </w:tc>
        <w:tc>
          <w:tcPr>
            <w:tcW w:w="963" w:type="dxa"/>
            <w:tcBorders>
              <w:bottom w:val="single" w:sz="4" w:space="0" w:color="auto"/>
            </w:tcBorders>
          </w:tcPr>
          <w:p w14:paraId="5FD7E115" w14:textId="77777777" w:rsidR="00FC20AD" w:rsidRDefault="00FC20AD" w:rsidP="00C15C9D">
            <w:pPr>
              <w:rPr>
                <w:b/>
                <w:bCs/>
              </w:rPr>
            </w:pPr>
          </w:p>
        </w:tc>
        <w:tc>
          <w:tcPr>
            <w:tcW w:w="900" w:type="dxa"/>
            <w:tcBorders>
              <w:bottom w:val="single" w:sz="4" w:space="0" w:color="auto"/>
            </w:tcBorders>
          </w:tcPr>
          <w:p w14:paraId="42023C5E" w14:textId="77777777" w:rsidR="00FC20AD" w:rsidRDefault="00FC20AD" w:rsidP="00C15C9D">
            <w:pPr>
              <w:rPr>
                <w:b/>
                <w:bCs/>
              </w:rPr>
            </w:pPr>
          </w:p>
        </w:tc>
        <w:tc>
          <w:tcPr>
            <w:tcW w:w="900" w:type="dxa"/>
            <w:tcBorders>
              <w:bottom w:val="single" w:sz="4" w:space="0" w:color="auto"/>
            </w:tcBorders>
          </w:tcPr>
          <w:p w14:paraId="510B51A7" w14:textId="77777777" w:rsidR="00FC20AD" w:rsidRDefault="00FC20AD" w:rsidP="00C15C9D">
            <w:pPr>
              <w:rPr>
                <w:b/>
                <w:bCs/>
              </w:rPr>
            </w:pPr>
          </w:p>
        </w:tc>
        <w:tc>
          <w:tcPr>
            <w:tcW w:w="900" w:type="dxa"/>
            <w:tcBorders>
              <w:bottom w:val="single" w:sz="4" w:space="0" w:color="auto"/>
            </w:tcBorders>
          </w:tcPr>
          <w:p w14:paraId="3E811320" w14:textId="77777777" w:rsidR="00FC20AD" w:rsidRDefault="00FC20AD" w:rsidP="00C15C9D">
            <w:pPr>
              <w:rPr>
                <w:b/>
                <w:bCs/>
              </w:rPr>
            </w:pPr>
          </w:p>
        </w:tc>
      </w:tr>
      <w:tr w:rsidR="00FC20AD" w14:paraId="47063AE6" w14:textId="78C78F4A" w:rsidTr="00FC20AD">
        <w:tc>
          <w:tcPr>
            <w:tcW w:w="904" w:type="dxa"/>
            <w:tcBorders>
              <w:top w:val="single" w:sz="4" w:space="0" w:color="auto"/>
              <w:right w:val="single" w:sz="4" w:space="0" w:color="auto"/>
            </w:tcBorders>
          </w:tcPr>
          <w:p w14:paraId="30FCA37C" w14:textId="77777777" w:rsidR="00FC20AD" w:rsidRPr="00081B6B" w:rsidRDefault="00FC20AD" w:rsidP="00C15C9D">
            <w:r>
              <w:t>Fem</w:t>
            </w:r>
            <w:r w:rsidRPr="00081B6B">
              <w:t>ale</w:t>
            </w:r>
          </w:p>
        </w:tc>
        <w:tc>
          <w:tcPr>
            <w:tcW w:w="1148" w:type="dxa"/>
            <w:tcBorders>
              <w:top w:val="single" w:sz="4" w:space="0" w:color="auto"/>
              <w:left w:val="single" w:sz="4" w:space="0" w:color="auto"/>
              <w:right w:val="single" w:sz="4" w:space="0" w:color="auto"/>
            </w:tcBorders>
          </w:tcPr>
          <w:p w14:paraId="6718AA88" w14:textId="77777777" w:rsidR="00FC20AD" w:rsidRPr="00081B6B" w:rsidRDefault="00FC20AD" w:rsidP="00C15C9D">
            <w:r w:rsidRPr="00081B6B">
              <w:t>Immature</w:t>
            </w:r>
          </w:p>
        </w:tc>
        <w:tc>
          <w:tcPr>
            <w:tcW w:w="1656" w:type="dxa"/>
            <w:tcBorders>
              <w:top w:val="single" w:sz="4" w:space="0" w:color="auto"/>
              <w:left w:val="single" w:sz="4" w:space="0" w:color="auto"/>
              <w:right w:val="single" w:sz="4" w:space="0" w:color="auto"/>
            </w:tcBorders>
          </w:tcPr>
          <w:p w14:paraId="3852FF1F" w14:textId="77777777" w:rsidR="00FC20AD" w:rsidRPr="00081B6B" w:rsidRDefault="00FC20AD" w:rsidP="00C15C9D">
            <w:r w:rsidRPr="00081B6B">
              <w:t>New-shelled</w:t>
            </w:r>
          </w:p>
        </w:tc>
        <w:tc>
          <w:tcPr>
            <w:tcW w:w="990" w:type="dxa"/>
            <w:tcBorders>
              <w:top w:val="single" w:sz="4" w:space="0" w:color="auto"/>
              <w:left w:val="single" w:sz="4" w:space="0" w:color="auto"/>
            </w:tcBorders>
          </w:tcPr>
          <w:p w14:paraId="63120853" w14:textId="77777777" w:rsidR="00FC20AD" w:rsidRDefault="00FC20AD" w:rsidP="00C15C9D">
            <w:pPr>
              <w:rPr>
                <w:b/>
                <w:bCs/>
              </w:rPr>
            </w:pPr>
          </w:p>
        </w:tc>
        <w:tc>
          <w:tcPr>
            <w:tcW w:w="1017" w:type="dxa"/>
            <w:tcBorders>
              <w:top w:val="single" w:sz="4" w:space="0" w:color="auto"/>
            </w:tcBorders>
          </w:tcPr>
          <w:p w14:paraId="45D63D9B" w14:textId="77777777" w:rsidR="00FC20AD" w:rsidRDefault="00FC20AD" w:rsidP="00C15C9D">
            <w:pPr>
              <w:rPr>
                <w:b/>
                <w:bCs/>
              </w:rPr>
            </w:pPr>
          </w:p>
        </w:tc>
        <w:tc>
          <w:tcPr>
            <w:tcW w:w="963" w:type="dxa"/>
            <w:tcBorders>
              <w:top w:val="single" w:sz="4" w:space="0" w:color="auto"/>
            </w:tcBorders>
          </w:tcPr>
          <w:p w14:paraId="532279B6" w14:textId="77777777" w:rsidR="00FC20AD" w:rsidRDefault="00FC20AD" w:rsidP="00C15C9D">
            <w:pPr>
              <w:rPr>
                <w:b/>
                <w:bCs/>
              </w:rPr>
            </w:pPr>
          </w:p>
        </w:tc>
        <w:tc>
          <w:tcPr>
            <w:tcW w:w="900" w:type="dxa"/>
            <w:tcBorders>
              <w:top w:val="single" w:sz="4" w:space="0" w:color="auto"/>
            </w:tcBorders>
          </w:tcPr>
          <w:p w14:paraId="2FC7FE80" w14:textId="77777777" w:rsidR="00FC20AD" w:rsidRDefault="00FC20AD" w:rsidP="00C15C9D">
            <w:pPr>
              <w:rPr>
                <w:b/>
                <w:bCs/>
              </w:rPr>
            </w:pPr>
          </w:p>
        </w:tc>
        <w:tc>
          <w:tcPr>
            <w:tcW w:w="900" w:type="dxa"/>
            <w:tcBorders>
              <w:top w:val="single" w:sz="4" w:space="0" w:color="auto"/>
            </w:tcBorders>
          </w:tcPr>
          <w:p w14:paraId="018D7484" w14:textId="77777777" w:rsidR="00FC20AD" w:rsidRDefault="00FC20AD" w:rsidP="00C15C9D">
            <w:pPr>
              <w:rPr>
                <w:b/>
                <w:bCs/>
              </w:rPr>
            </w:pPr>
          </w:p>
        </w:tc>
        <w:tc>
          <w:tcPr>
            <w:tcW w:w="900" w:type="dxa"/>
            <w:tcBorders>
              <w:top w:val="single" w:sz="4" w:space="0" w:color="auto"/>
            </w:tcBorders>
          </w:tcPr>
          <w:p w14:paraId="1AD1060B" w14:textId="77777777" w:rsidR="00FC20AD" w:rsidRDefault="00FC20AD" w:rsidP="00C15C9D">
            <w:pPr>
              <w:rPr>
                <w:b/>
                <w:bCs/>
              </w:rPr>
            </w:pPr>
          </w:p>
        </w:tc>
      </w:tr>
      <w:tr w:rsidR="00FC20AD" w14:paraId="4D6D5C53" w14:textId="5FE186B9" w:rsidTr="00FC20AD">
        <w:tc>
          <w:tcPr>
            <w:tcW w:w="904" w:type="dxa"/>
            <w:tcBorders>
              <w:right w:val="single" w:sz="4" w:space="0" w:color="auto"/>
            </w:tcBorders>
          </w:tcPr>
          <w:p w14:paraId="550E705B" w14:textId="77777777" w:rsidR="00FC20AD" w:rsidRPr="00081B6B" w:rsidRDefault="00FC20AD" w:rsidP="00C15C9D"/>
        </w:tc>
        <w:tc>
          <w:tcPr>
            <w:tcW w:w="1148" w:type="dxa"/>
            <w:tcBorders>
              <w:left w:val="single" w:sz="4" w:space="0" w:color="auto"/>
              <w:right w:val="single" w:sz="4" w:space="0" w:color="auto"/>
            </w:tcBorders>
          </w:tcPr>
          <w:p w14:paraId="25F934FE" w14:textId="77777777" w:rsidR="00FC20AD" w:rsidRPr="00081B6B" w:rsidRDefault="00FC20AD" w:rsidP="00C15C9D"/>
        </w:tc>
        <w:tc>
          <w:tcPr>
            <w:tcW w:w="1656" w:type="dxa"/>
            <w:tcBorders>
              <w:left w:val="single" w:sz="4" w:space="0" w:color="auto"/>
              <w:right w:val="single" w:sz="4" w:space="0" w:color="auto"/>
            </w:tcBorders>
          </w:tcPr>
          <w:p w14:paraId="6472B742" w14:textId="77777777" w:rsidR="00FC20AD" w:rsidRPr="00081B6B" w:rsidRDefault="00FC20AD" w:rsidP="00C15C9D">
            <w:r w:rsidRPr="00081B6B">
              <w:t>Old-shelled</w:t>
            </w:r>
          </w:p>
        </w:tc>
        <w:tc>
          <w:tcPr>
            <w:tcW w:w="990" w:type="dxa"/>
            <w:tcBorders>
              <w:left w:val="single" w:sz="4" w:space="0" w:color="auto"/>
            </w:tcBorders>
          </w:tcPr>
          <w:p w14:paraId="1FED47A7" w14:textId="77777777" w:rsidR="00FC20AD" w:rsidRDefault="00FC20AD" w:rsidP="00C15C9D">
            <w:pPr>
              <w:rPr>
                <w:b/>
                <w:bCs/>
              </w:rPr>
            </w:pPr>
          </w:p>
        </w:tc>
        <w:tc>
          <w:tcPr>
            <w:tcW w:w="1017" w:type="dxa"/>
          </w:tcPr>
          <w:p w14:paraId="6CE2A1FD" w14:textId="77777777" w:rsidR="00FC20AD" w:rsidRDefault="00FC20AD" w:rsidP="00C15C9D">
            <w:pPr>
              <w:rPr>
                <w:b/>
                <w:bCs/>
              </w:rPr>
            </w:pPr>
          </w:p>
        </w:tc>
        <w:tc>
          <w:tcPr>
            <w:tcW w:w="963" w:type="dxa"/>
          </w:tcPr>
          <w:p w14:paraId="6C82DB28" w14:textId="77777777" w:rsidR="00FC20AD" w:rsidRDefault="00FC20AD" w:rsidP="00C15C9D">
            <w:pPr>
              <w:rPr>
                <w:b/>
                <w:bCs/>
              </w:rPr>
            </w:pPr>
          </w:p>
        </w:tc>
        <w:tc>
          <w:tcPr>
            <w:tcW w:w="900" w:type="dxa"/>
          </w:tcPr>
          <w:p w14:paraId="60C75050" w14:textId="77777777" w:rsidR="00FC20AD" w:rsidRDefault="00FC20AD" w:rsidP="00C15C9D">
            <w:pPr>
              <w:rPr>
                <w:b/>
                <w:bCs/>
              </w:rPr>
            </w:pPr>
          </w:p>
        </w:tc>
        <w:tc>
          <w:tcPr>
            <w:tcW w:w="900" w:type="dxa"/>
          </w:tcPr>
          <w:p w14:paraId="7B9AE839" w14:textId="77777777" w:rsidR="00FC20AD" w:rsidRDefault="00FC20AD" w:rsidP="00C15C9D">
            <w:pPr>
              <w:rPr>
                <w:b/>
                <w:bCs/>
              </w:rPr>
            </w:pPr>
          </w:p>
        </w:tc>
        <w:tc>
          <w:tcPr>
            <w:tcW w:w="900" w:type="dxa"/>
          </w:tcPr>
          <w:p w14:paraId="69FA3FEB" w14:textId="77777777" w:rsidR="00FC20AD" w:rsidRDefault="00FC20AD" w:rsidP="00C15C9D">
            <w:pPr>
              <w:rPr>
                <w:b/>
                <w:bCs/>
              </w:rPr>
            </w:pPr>
          </w:p>
        </w:tc>
      </w:tr>
      <w:tr w:rsidR="00FC20AD" w14:paraId="60AD7725" w14:textId="40731CF9" w:rsidTr="00FC20AD">
        <w:tc>
          <w:tcPr>
            <w:tcW w:w="904" w:type="dxa"/>
            <w:tcBorders>
              <w:right w:val="single" w:sz="4" w:space="0" w:color="auto"/>
            </w:tcBorders>
          </w:tcPr>
          <w:p w14:paraId="777BA7E7" w14:textId="77777777" w:rsidR="00FC20AD" w:rsidRPr="00081B6B" w:rsidRDefault="00FC20AD" w:rsidP="00C15C9D"/>
        </w:tc>
        <w:tc>
          <w:tcPr>
            <w:tcW w:w="1148" w:type="dxa"/>
            <w:tcBorders>
              <w:left w:val="single" w:sz="4" w:space="0" w:color="auto"/>
              <w:right w:val="single" w:sz="4" w:space="0" w:color="auto"/>
            </w:tcBorders>
          </w:tcPr>
          <w:p w14:paraId="5DE53B42" w14:textId="77777777" w:rsidR="00FC20AD" w:rsidRPr="00081B6B" w:rsidRDefault="00FC20AD" w:rsidP="00C15C9D">
            <w:r w:rsidRPr="00081B6B">
              <w:t>Mature</w:t>
            </w:r>
          </w:p>
        </w:tc>
        <w:tc>
          <w:tcPr>
            <w:tcW w:w="1656" w:type="dxa"/>
            <w:tcBorders>
              <w:left w:val="single" w:sz="4" w:space="0" w:color="auto"/>
              <w:right w:val="single" w:sz="4" w:space="0" w:color="auto"/>
            </w:tcBorders>
          </w:tcPr>
          <w:p w14:paraId="3E1F3402" w14:textId="77777777" w:rsidR="00FC20AD" w:rsidRPr="00081B6B" w:rsidRDefault="00FC20AD" w:rsidP="00C15C9D">
            <w:r w:rsidRPr="00081B6B">
              <w:t>New-shelled</w:t>
            </w:r>
          </w:p>
        </w:tc>
        <w:tc>
          <w:tcPr>
            <w:tcW w:w="990" w:type="dxa"/>
            <w:tcBorders>
              <w:left w:val="single" w:sz="4" w:space="0" w:color="auto"/>
            </w:tcBorders>
          </w:tcPr>
          <w:p w14:paraId="4E1B132F" w14:textId="77777777" w:rsidR="00FC20AD" w:rsidRDefault="00FC20AD" w:rsidP="00C15C9D">
            <w:pPr>
              <w:rPr>
                <w:b/>
                <w:bCs/>
              </w:rPr>
            </w:pPr>
          </w:p>
        </w:tc>
        <w:tc>
          <w:tcPr>
            <w:tcW w:w="1017" w:type="dxa"/>
          </w:tcPr>
          <w:p w14:paraId="7FBBBF79" w14:textId="77777777" w:rsidR="00FC20AD" w:rsidRDefault="00FC20AD" w:rsidP="00C15C9D">
            <w:pPr>
              <w:rPr>
                <w:b/>
                <w:bCs/>
              </w:rPr>
            </w:pPr>
          </w:p>
        </w:tc>
        <w:tc>
          <w:tcPr>
            <w:tcW w:w="963" w:type="dxa"/>
          </w:tcPr>
          <w:p w14:paraId="7652B57D" w14:textId="77777777" w:rsidR="00FC20AD" w:rsidRDefault="00FC20AD" w:rsidP="00C15C9D">
            <w:pPr>
              <w:rPr>
                <w:b/>
                <w:bCs/>
              </w:rPr>
            </w:pPr>
          </w:p>
        </w:tc>
        <w:tc>
          <w:tcPr>
            <w:tcW w:w="900" w:type="dxa"/>
          </w:tcPr>
          <w:p w14:paraId="79F38AA2" w14:textId="77777777" w:rsidR="00FC20AD" w:rsidRDefault="00FC20AD" w:rsidP="00C15C9D">
            <w:pPr>
              <w:rPr>
                <w:b/>
                <w:bCs/>
              </w:rPr>
            </w:pPr>
          </w:p>
        </w:tc>
        <w:tc>
          <w:tcPr>
            <w:tcW w:w="900" w:type="dxa"/>
          </w:tcPr>
          <w:p w14:paraId="2828E21E" w14:textId="77777777" w:rsidR="00FC20AD" w:rsidRDefault="00FC20AD" w:rsidP="00C15C9D">
            <w:pPr>
              <w:rPr>
                <w:b/>
                <w:bCs/>
              </w:rPr>
            </w:pPr>
          </w:p>
        </w:tc>
        <w:tc>
          <w:tcPr>
            <w:tcW w:w="900" w:type="dxa"/>
          </w:tcPr>
          <w:p w14:paraId="1B2B46F0" w14:textId="77777777" w:rsidR="00FC20AD" w:rsidRDefault="00FC20AD" w:rsidP="00C15C9D">
            <w:pPr>
              <w:rPr>
                <w:b/>
                <w:bCs/>
              </w:rPr>
            </w:pPr>
          </w:p>
        </w:tc>
      </w:tr>
      <w:tr w:rsidR="00FC20AD" w14:paraId="7FFA06A9" w14:textId="664D2DCA" w:rsidTr="00FC20AD">
        <w:tc>
          <w:tcPr>
            <w:tcW w:w="904" w:type="dxa"/>
            <w:tcBorders>
              <w:right w:val="single" w:sz="4" w:space="0" w:color="auto"/>
            </w:tcBorders>
          </w:tcPr>
          <w:p w14:paraId="79C0BFBF" w14:textId="77777777" w:rsidR="00FC20AD" w:rsidRPr="00081B6B" w:rsidRDefault="00FC20AD" w:rsidP="00C15C9D"/>
        </w:tc>
        <w:tc>
          <w:tcPr>
            <w:tcW w:w="1148" w:type="dxa"/>
            <w:tcBorders>
              <w:left w:val="single" w:sz="4" w:space="0" w:color="auto"/>
              <w:right w:val="single" w:sz="4" w:space="0" w:color="auto"/>
            </w:tcBorders>
          </w:tcPr>
          <w:p w14:paraId="72890582" w14:textId="77777777" w:rsidR="00FC20AD" w:rsidRPr="00081B6B" w:rsidRDefault="00FC20AD" w:rsidP="00C15C9D"/>
        </w:tc>
        <w:tc>
          <w:tcPr>
            <w:tcW w:w="1656" w:type="dxa"/>
            <w:tcBorders>
              <w:left w:val="single" w:sz="4" w:space="0" w:color="auto"/>
              <w:right w:val="single" w:sz="4" w:space="0" w:color="auto"/>
            </w:tcBorders>
          </w:tcPr>
          <w:p w14:paraId="0DA547A3" w14:textId="77777777" w:rsidR="00FC20AD" w:rsidRPr="00081B6B" w:rsidRDefault="00FC20AD" w:rsidP="00C15C9D">
            <w:r w:rsidRPr="00081B6B">
              <w:t>Old-shelled</w:t>
            </w:r>
          </w:p>
        </w:tc>
        <w:tc>
          <w:tcPr>
            <w:tcW w:w="990" w:type="dxa"/>
            <w:tcBorders>
              <w:left w:val="single" w:sz="4" w:space="0" w:color="auto"/>
            </w:tcBorders>
          </w:tcPr>
          <w:p w14:paraId="18B9F1FD" w14:textId="77777777" w:rsidR="00FC20AD" w:rsidRDefault="00FC20AD" w:rsidP="00C15C9D">
            <w:pPr>
              <w:rPr>
                <w:b/>
                <w:bCs/>
              </w:rPr>
            </w:pPr>
          </w:p>
        </w:tc>
        <w:tc>
          <w:tcPr>
            <w:tcW w:w="1017" w:type="dxa"/>
          </w:tcPr>
          <w:p w14:paraId="30852C1C" w14:textId="77777777" w:rsidR="00FC20AD" w:rsidRDefault="00FC20AD" w:rsidP="00C15C9D">
            <w:pPr>
              <w:rPr>
                <w:b/>
                <w:bCs/>
              </w:rPr>
            </w:pPr>
          </w:p>
        </w:tc>
        <w:tc>
          <w:tcPr>
            <w:tcW w:w="963" w:type="dxa"/>
          </w:tcPr>
          <w:p w14:paraId="2C51EC8B" w14:textId="77777777" w:rsidR="00FC20AD" w:rsidRDefault="00FC20AD" w:rsidP="00C15C9D">
            <w:pPr>
              <w:rPr>
                <w:b/>
                <w:bCs/>
              </w:rPr>
            </w:pPr>
          </w:p>
        </w:tc>
        <w:tc>
          <w:tcPr>
            <w:tcW w:w="900" w:type="dxa"/>
          </w:tcPr>
          <w:p w14:paraId="014EA615" w14:textId="77777777" w:rsidR="00FC20AD" w:rsidRDefault="00FC20AD" w:rsidP="00C15C9D">
            <w:pPr>
              <w:rPr>
                <w:b/>
                <w:bCs/>
              </w:rPr>
            </w:pPr>
          </w:p>
        </w:tc>
        <w:tc>
          <w:tcPr>
            <w:tcW w:w="900" w:type="dxa"/>
          </w:tcPr>
          <w:p w14:paraId="5443AA54" w14:textId="77777777" w:rsidR="00FC20AD" w:rsidRDefault="00FC20AD" w:rsidP="00C15C9D">
            <w:pPr>
              <w:rPr>
                <w:b/>
                <w:bCs/>
              </w:rPr>
            </w:pPr>
          </w:p>
        </w:tc>
        <w:tc>
          <w:tcPr>
            <w:tcW w:w="900" w:type="dxa"/>
          </w:tcPr>
          <w:p w14:paraId="39E29EF6" w14:textId="77777777" w:rsidR="00FC20AD" w:rsidRDefault="00FC20AD" w:rsidP="00C15C9D">
            <w:pPr>
              <w:rPr>
                <w:b/>
                <w:bCs/>
              </w:rPr>
            </w:pPr>
          </w:p>
        </w:tc>
      </w:tr>
    </w:tbl>
    <w:p w14:paraId="1B1B10AC" w14:textId="77777777" w:rsidR="00FC20AD" w:rsidRDefault="00FC20AD" w:rsidP="00F22115">
      <w:pPr>
        <w:rPr>
          <w:b/>
          <w:bCs/>
        </w:rPr>
      </w:pPr>
    </w:p>
    <w:p w14:paraId="6150D29D" w14:textId="77777777" w:rsidR="00FC20AD" w:rsidRDefault="00FC20AD" w:rsidP="00F22115">
      <w:pPr>
        <w:rPr>
          <w:b/>
          <w:bCs/>
        </w:rPr>
      </w:pPr>
    </w:p>
    <w:p w14:paraId="1B116E5B" w14:textId="74F722E3" w:rsidR="00084778" w:rsidRPr="00FC20AD" w:rsidRDefault="00084778" w:rsidP="00A32D64">
      <w:pPr>
        <w:pStyle w:val="Heading1"/>
        <w:rPr>
          <w:lang w:val="en-US"/>
        </w:rPr>
      </w:pPr>
      <w:r>
        <w:t>Missing legs:</w:t>
      </w:r>
    </w:p>
    <w:p w14:paraId="28160BA1" w14:textId="7747DDB5" w:rsidR="00A32D64" w:rsidRDefault="00A32D64" w:rsidP="00A32D64">
      <w:pPr>
        <w:pStyle w:val="Heading1"/>
      </w:pPr>
      <w:r>
        <w:t>Introduction</w:t>
      </w:r>
    </w:p>
    <w:p w14:paraId="19951DFA" w14:textId="77777777" w:rsidR="00110D5F" w:rsidRDefault="00110D5F" w:rsidP="00110D5F">
      <w:pPr>
        <w:pStyle w:val="ListParagraph"/>
        <w:numPr>
          <w:ilvl w:val="0"/>
          <w:numId w:val="21"/>
        </w:numPr>
      </w:pPr>
      <w:r>
        <w:t xml:space="preserve">Weight-at-size relations are used to </w:t>
      </w:r>
    </w:p>
    <w:p w14:paraId="1802FF2F" w14:textId="06E9F507" w:rsidR="00110D5F" w:rsidRDefault="00110D5F" w:rsidP="00110D5F">
      <w:pPr>
        <w:pStyle w:val="ListParagraph"/>
        <w:numPr>
          <w:ilvl w:val="1"/>
          <w:numId w:val="21"/>
        </w:numPr>
      </w:pPr>
      <w:r>
        <w:lastRenderedPageBreak/>
        <w:t xml:space="preserve">characterize </w:t>
      </w:r>
      <w:r w:rsidR="00FA165C">
        <w:t xml:space="preserve">species or animal populations, </w:t>
      </w:r>
    </w:p>
    <w:p w14:paraId="5C3EDCD2" w14:textId="74AC7B4C" w:rsidR="00110D5F" w:rsidRDefault="00110D5F" w:rsidP="00110D5F">
      <w:pPr>
        <w:pStyle w:val="ListParagraph"/>
        <w:numPr>
          <w:ilvl w:val="1"/>
          <w:numId w:val="21"/>
        </w:numPr>
      </w:pPr>
      <w:r>
        <w:t xml:space="preserve">convert size-frequency data to equivalent weights, and </w:t>
      </w:r>
    </w:p>
    <w:p w14:paraId="613EFB43" w14:textId="64520D19" w:rsidR="00110D5F" w:rsidRDefault="00110D5F" w:rsidP="00110D5F">
      <w:pPr>
        <w:pStyle w:val="ListParagraph"/>
        <w:numPr>
          <w:ilvl w:val="1"/>
          <w:numId w:val="21"/>
        </w:numPr>
      </w:pPr>
      <w:r>
        <w:t>to serve as baselines in health condition indices.</w:t>
      </w:r>
    </w:p>
    <w:p w14:paraId="68AA61D7" w14:textId="5869B0AF" w:rsidR="008F3508" w:rsidRDefault="005F6515" w:rsidP="00FA165C">
      <w:pPr>
        <w:pStyle w:val="ListParagraph"/>
        <w:numPr>
          <w:ilvl w:val="0"/>
          <w:numId w:val="21"/>
        </w:numPr>
        <w:rPr>
          <w:lang w:eastAsia="en-CA"/>
        </w:rPr>
      </w:pPr>
      <w:r>
        <w:rPr>
          <w:lang w:eastAsia="en-CA"/>
        </w:rPr>
        <w:t>Biomass indices for the</w:t>
      </w:r>
      <w:r w:rsidR="00437D20">
        <w:rPr>
          <w:lang w:eastAsia="en-CA"/>
        </w:rPr>
        <w:t xml:space="preserve"> assessments of these </w:t>
      </w:r>
      <w:r>
        <w:rPr>
          <w:lang w:eastAsia="en-CA"/>
        </w:rPr>
        <w:t xml:space="preserve">stocks commonly rely on length-weight relationships which link </w:t>
      </w:r>
      <w:r w:rsidR="00E467D4">
        <w:rPr>
          <w:lang w:eastAsia="en-CA"/>
        </w:rPr>
        <w:t>length-frequency sam</w:t>
      </w:r>
      <w:r w:rsidR="008F3508">
        <w:rPr>
          <w:lang w:eastAsia="en-CA"/>
        </w:rPr>
        <w:t xml:space="preserve">ples to their mass equivalents. </w:t>
      </w:r>
    </w:p>
    <w:p w14:paraId="6B786FE9" w14:textId="77777777" w:rsidR="008F3508" w:rsidRDefault="00E467D4" w:rsidP="008F3508">
      <w:pPr>
        <w:rPr>
          <w:lang w:eastAsia="en-CA"/>
        </w:rPr>
      </w:pPr>
      <w:r>
        <w:rPr>
          <w:lang w:eastAsia="en-CA"/>
        </w:rPr>
        <w:t xml:space="preserve">However pereopod </w:t>
      </w:r>
      <w:r w:rsidRPr="00760A0C">
        <w:rPr>
          <w:lang w:eastAsia="en-CA"/>
        </w:rPr>
        <w:t>(i.e. chelipeds or walking leg</w:t>
      </w:r>
      <w:r>
        <w:rPr>
          <w:lang w:eastAsia="en-CA"/>
        </w:rPr>
        <w:t>) loss significantly impacts the weights of individual crab.</w:t>
      </w:r>
      <w:r w:rsidR="008F3508">
        <w:rPr>
          <w:lang w:eastAsia="en-CA"/>
        </w:rPr>
        <w:t xml:space="preserve"> </w:t>
      </w:r>
      <w:r w:rsidR="00DF3C50">
        <w:rPr>
          <w:lang w:eastAsia="en-CA"/>
        </w:rPr>
        <w:t>The loss of s</w:t>
      </w:r>
      <w:r w:rsidR="00CE13D6">
        <w:rPr>
          <w:lang w:eastAsia="en-CA"/>
        </w:rPr>
        <w:t>uch appendage</w:t>
      </w:r>
      <w:r w:rsidR="00DF3C50">
        <w:rPr>
          <w:lang w:eastAsia="en-CA"/>
        </w:rPr>
        <w:t>s</w:t>
      </w:r>
      <w:r w:rsidR="00CE13D6">
        <w:rPr>
          <w:lang w:eastAsia="en-CA"/>
        </w:rPr>
        <w:t xml:space="preserve"> arise</w:t>
      </w:r>
      <w:r w:rsidR="0003281E" w:rsidRPr="00760A0C">
        <w:rPr>
          <w:lang w:eastAsia="en-CA"/>
        </w:rPr>
        <w:t xml:space="preserve"> through</w:t>
      </w:r>
      <w:r w:rsidR="0003281E" w:rsidRPr="008B6CFB">
        <w:rPr>
          <w:lang w:eastAsia="en-CA"/>
        </w:rPr>
        <w:t xml:space="preserve"> </w:t>
      </w:r>
      <w:r w:rsidR="0003281E">
        <w:rPr>
          <w:lang w:eastAsia="en-CA"/>
        </w:rPr>
        <w:t>predation, hand</w:t>
      </w:r>
      <w:r w:rsidR="00DF3C50">
        <w:rPr>
          <w:lang w:eastAsia="en-CA"/>
        </w:rPr>
        <w:t>l</w:t>
      </w:r>
      <w:r w:rsidR="0003281E">
        <w:rPr>
          <w:lang w:eastAsia="en-CA"/>
        </w:rPr>
        <w:t xml:space="preserve">ing from the fishery, moulting </w:t>
      </w:r>
      <w:r w:rsidR="00CE13D6">
        <w:rPr>
          <w:lang w:eastAsia="en-CA"/>
        </w:rPr>
        <w:t>and intra-specific competition</w:t>
      </w:r>
      <w:r w:rsidR="00DF3C50">
        <w:rPr>
          <w:lang w:eastAsia="en-CA"/>
        </w:rPr>
        <w:t xml:space="preserve">. </w:t>
      </w:r>
      <w:r w:rsidR="00CE13D6">
        <w:rPr>
          <w:lang w:eastAsia="en-CA"/>
        </w:rPr>
        <w:t xml:space="preserve">In the absence of individual weight observations, </w:t>
      </w:r>
      <w:r>
        <w:rPr>
          <w:lang w:eastAsia="en-CA"/>
        </w:rPr>
        <w:t xml:space="preserve">these must either be ignored </w:t>
      </w:r>
      <w:r w:rsidR="00437D20">
        <w:rPr>
          <w:lang w:eastAsia="en-CA"/>
        </w:rPr>
        <w:t>in the length-weight inferences o</w:t>
      </w:r>
      <w:r w:rsidR="00CE13D6">
        <w:rPr>
          <w:lang w:eastAsia="en-CA"/>
        </w:rPr>
        <w:t xml:space="preserve">r the pattern of missing </w:t>
      </w:r>
      <w:r w:rsidR="00224221">
        <w:rPr>
          <w:lang w:eastAsia="en-CA"/>
        </w:rPr>
        <w:t>appendages</w:t>
      </w:r>
      <w:r w:rsidR="00CE13D6">
        <w:rPr>
          <w:lang w:eastAsia="en-CA"/>
        </w:rPr>
        <w:t xml:space="preserve"> must be observed and used as a</w:t>
      </w:r>
      <w:r w:rsidR="00437D20">
        <w:rPr>
          <w:lang w:eastAsia="en-CA"/>
        </w:rPr>
        <w:t xml:space="preserve"> predictor</w:t>
      </w:r>
      <w:r>
        <w:rPr>
          <w:lang w:eastAsia="en-CA"/>
        </w:rPr>
        <w:t>.</w:t>
      </w:r>
      <w:r w:rsidR="008F3508">
        <w:rPr>
          <w:lang w:eastAsia="en-CA"/>
        </w:rPr>
        <w:t xml:space="preserve"> </w:t>
      </w:r>
      <w:r w:rsidR="00E70FDD">
        <w:rPr>
          <w:lang w:eastAsia="en-CA"/>
        </w:rPr>
        <w:t xml:space="preserve">Though reliable and precise </w:t>
      </w:r>
      <w:r>
        <w:rPr>
          <w:lang w:eastAsia="en-CA"/>
        </w:rPr>
        <w:t xml:space="preserve">mass </w:t>
      </w:r>
      <w:r w:rsidR="0003281E">
        <w:rPr>
          <w:lang w:eastAsia="en-CA"/>
        </w:rPr>
        <w:t>scales</w:t>
      </w:r>
      <w:r>
        <w:rPr>
          <w:lang w:eastAsia="en-CA"/>
        </w:rPr>
        <w:t xml:space="preserve"> which can be used at sea </w:t>
      </w:r>
      <w:r w:rsidR="00E70FDD">
        <w:rPr>
          <w:lang w:eastAsia="en-CA"/>
        </w:rPr>
        <w:t xml:space="preserve">are </w:t>
      </w:r>
      <w:r w:rsidR="008F3508">
        <w:rPr>
          <w:lang w:eastAsia="en-CA"/>
        </w:rPr>
        <w:t>currently</w:t>
      </w:r>
      <w:r w:rsidR="00E70FDD">
        <w:rPr>
          <w:lang w:eastAsia="en-CA"/>
        </w:rPr>
        <w:t xml:space="preserve"> available, longstanding research surveys with long prior time series of length-frequency observations, but with no individual </w:t>
      </w:r>
      <w:r w:rsidR="00DF3C50">
        <w:rPr>
          <w:lang w:eastAsia="en-CA"/>
        </w:rPr>
        <w:t>length-</w:t>
      </w:r>
      <w:r w:rsidR="00E70FDD">
        <w:rPr>
          <w:lang w:eastAsia="en-CA"/>
        </w:rPr>
        <w:t>observations, can account for missing or regenerating appendages, as long as these were noted.</w:t>
      </w:r>
      <w:r w:rsidR="008F3508">
        <w:rPr>
          <w:lang w:eastAsia="en-CA"/>
        </w:rPr>
        <w:t xml:space="preserve"> </w:t>
      </w:r>
      <w:r w:rsidR="0003281E">
        <w:rPr>
          <w:lang w:eastAsia="en-CA"/>
        </w:rPr>
        <w:t xml:space="preserve">Even in cases where </w:t>
      </w:r>
      <w:r w:rsidR="00224221">
        <w:rPr>
          <w:lang w:eastAsia="en-CA"/>
        </w:rPr>
        <w:t>mass balances</w:t>
      </w:r>
      <w:r w:rsidR="0003281E">
        <w:rPr>
          <w:lang w:eastAsia="en-CA"/>
        </w:rPr>
        <w:t xml:space="preserve"> are available, individual weighing may be problematic owing to crab which may be damaged </w:t>
      </w:r>
      <w:r w:rsidR="00224221">
        <w:rPr>
          <w:lang w:eastAsia="en-CA"/>
        </w:rPr>
        <w:t>during</w:t>
      </w:r>
      <w:r w:rsidR="0003281E">
        <w:rPr>
          <w:lang w:eastAsia="en-CA"/>
        </w:rPr>
        <w:t xml:space="preserve"> sampling (e.g. trawl</w:t>
      </w:r>
      <w:r w:rsidR="00224221">
        <w:rPr>
          <w:lang w:eastAsia="en-CA"/>
        </w:rPr>
        <w:t>ing</w:t>
      </w:r>
      <w:r w:rsidR="0003281E">
        <w:rPr>
          <w:lang w:eastAsia="en-CA"/>
        </w:rPr>
        <w:t xml:space="preserve">) and whose weight no longer reflects its natural state. </w:t>
      </w:r>
    </w:p>
    <w:p w14:paraId="066A32B0" w14:textId="77777777" w:rsidR="00E70FDD" w:rsidRDefault="0003281E" w:rsidP="008F3508">
      <w:pPr>
        <w:rPr>
          <w:lang w:eastAsia="en-CA"/>
        </w:rPr>
      </w:pPr>
      <w:r>
        <w:rPr>
          <w:lang w:eastAsia="en-CA"/>
        </w:rPr>
        <w:t xml:space="preserve">The focus of this paper is to develop a length-weight regression model </w:t>
      </w:r>
      <w:r w:rsidR="00437D20">
        <w:rPr>
          <w:lang w:eastAsia="en-CA"/>
        </w:rPr>
        <w:t xml:space="preserve">in </w:t>
      </w:r>
      <w:r>
        <w:rPr>
          <w:lang w:eastAsia="en-CA"/>
        </w:rPr>
        <w:t xml:space="preserve">which missing or regenerating pereopods, along with sexual maturity, </w:t>
      </w:r>
      <w:r w:rsidR="00437D20">
        <w:rPr>
          <w:lang w:eastAsia="en-CA"/>
        </w:rPr>
        <w:t xml:space="preserve">can be used as predictors. </w:t>
      </w:r>
      <w:r w:rsidR="00E70FDD">
        <w:rPr>
          <w:lang w:eastAsia="en-CA"/>
        </w:rPr>
        <w:t xml:space="preserve">It is also of interest from a biological perspective to </w:t>
      </w:r>
      <w:r>
        <w:rPr>
          <w:lang w:eastAsia="en-CA"/>
        </w:rPr>
        <w:t>characterize</w:t>
      </w:r>
      <w:r w:rsidR="00E70FDD">
        <w:rPr>
          <w:lang w:eastAsia="en-CA"/>
        </w:rPr>
        <w:t xml:space="preserve"> </w:t>
      </w:r>
      <w:r>
        <w:rPr>
          <w:lang w:eastAsia="en-CA"/>
        </w:rPr>
        <w:t>the</w:t>
      </w:r>
      <w:r w:rsidR="00E70FDD">
        <w:rPr>
          <w:lang w:eastAsia="en-CA"/>
        </w:rPr>
        <w:t xml:space="preserve"> body weight</w:t>
      </w:r>
      <w:r>
        <w:rPr>
          <w:lang w:eastAsia="en-CA"/>
        </w:rPr>
        <w:t xml:space="preserve"> distribution </w:t>
      </w:r>
      <w:r w:rsidR="00E70FDD">
        <w:rPr>
          <w:lang w:eastAsia="en-CA"/>
        </w:rPr>
        <w:t xml:space="preserve">of snow crab </w:t>
      </w:r>
      <w:r>
        <w:rPr>
          <w:lang w:eastAsia="en-CA"/>
        </w:rPr>
        <w:t>and</w:t>
      </w:r>
      <w:r w:rsidR="00E70FDD">
        <w:rPr>
          <w:lang w:eastAsia="en-CA"/>
        </w:rPr>
        <w:t xml:space="preserve"> see how it varies by size, sex and sexual maturity. </w:t>
      </w:r>
    </w:p>
    <w:p w14:paraId="01D96F4A" w14:textId="77777777" w:rsidR="008B6CFB" w:rsidRDefault="008B6CFB" w:rsidP="008B6CFB">
      <w:pPr>
        <w:pStyle w:val="ListParagraph"/>
        <w:numPr>
          <w:ilvl w:val="0"/>
          <w:numId w:val="4"/>
        </w:numPr>
        <w:rPr>
          <w:lang w:eastAsia="en-CA"/>
        </w:rPr>
      </w:pPr>
      <w:r w:rsidRPr="008B6CFB">
        <w:rPr>
          <w:lang w:eastAsia="en-CA"/>
        </w:rPr>
        <w:t xml:space="preserve">An annual snow crab trawl survey is performed in the southern Gulf of Saint Lawrence (Figure X). </w:t>
      </w:r>
    </w:p>
    <w:p w14:paraId="0D8F1E69" w14:textId="77777777" w:rsidR="008B6CFB" w:rsidRDefault="008B6CFB" w:rsidP="008B6CFB">
      <w:pPr>
        <w:pStyle w:val="ListParagraph"/>
        <w:numPr>
          <w:ilvl w:val="0"/>
          <w:numId w:val="4"/>
        </w:numPr>
        <w:rPr>
          <w:lang w:eastAsia="en-CA"/>
        </w:rPr>
      </w:pPr>
      <w:r w:rsidRPr="008B6CFB">
        <w:rPr>
          <w:lang w:eastAsia="en-CA"/>
        </w:rPr>
        <w:t>Crab catches are sorted and measured for various characteristics, including size, carapace condition, shell hardness, presence of missing or regenerated legs, but not weighted.</w:t>
      </w:r>
    </w:p>
    <w:p w14:paraId="468E6249" w14:textId="77777777" w:rsidR="008B6CFB" w:rsidRDefault="008B6CFB" w:rsidP="008B6CFB">
      <w:pPr>
        <w:pStyle w:val="ListParagraph"/>
        <w:numPr>
          <w:ilvl w:val="0"/>
          <w:numId w:val="4"/>
        </w:numPr>
        <w:rPr>
          <w:lang w:eastAsia="en-CA"/>
        </w:rPr>
      </w:pPr>
      <w:r w:rsidRPr="008B6CFB">
        <w:rPr>
          <w:lang w:eastAsia="en-CA"/>
        </w:rPr>
        <w:t xml:space="preserve">Estimates of </w:t>
      </w:r>
      <w:r w:rsidRPr="00760A0C">
        <w:rPr>
          <w:lang w:eastAsia="en-CA"/>
        </w:rPr>
        <w:t>trawlable biomass</w:t>
      </w:r>
      <w:r w:rsidRPr="008B6CFB">
        <w:rPr>
          <w:lang w:eastAsia="en-CA"/>
        </w:rPr>
        <w:t xml:space="preserve"> are derived using a size-weight relationship which yields a predicted weight, based on the weight of an intact crab, i.e. a crab with no missing legs.</w:t>
      </w:r>
    </w:p>
    <w:p w14:paraId="5F5D6794" w14:textId="77777777" w:rsidR="008B6CFB" w:rsidRDefault="008B6CFB" w:rsidP="008B6CFB">
      <w:pPr>
        <w:rPr>
          <w:lang w:eastAsia="en-CA"/>
        </w:rPr>
      </w:pPr>
      <w:r w:rsidRPr="008B6CFB">
        <w:rPr>
          <w:lang w:eastAsia="en-CA"/>
        </w:rPr>
        <w:t xml:space="preserve">Owing to the relatively small size of the body, loss of </w:t>
      </w:r>
      <w:r w:rsidR="002032F6">
        <w:rPr>
          <w:lang w:eastAsia="en-CA"/>
        </w:rPr>
        <w:t xml:space="preserve">even a single </w:t>
      </w:r>
      <w:r w:rsidRPr="008B6CFB">
        <w:rPr>
          <w:lang w:eastAsia="en-CA"/>
        </w:rPr>
        <w:t xml:space="preserve">leg </w:t>
      </w:r>
      <w:r w:rsidR="002032F6">
        <w:rPr>
          <w:lang w:eastAsia="en-CA"/>
        </w:rPr>
        <w:t xml:space="preserve">has </w:t>
      </w:r>
      <w:r w:rsidRPr="008B6CFB">
        <w:rPr>
          <w:lang w:eastAsia="en-CA"/>
        </w:rPr>
        <w:t>a significa</w:t>
      </w:r>
      <w:r w:rsidR="002032F6">
        <w:rPr>
          <w:lang w:eastAsia="en-CA"/>
        </w:rPr>
        <w:t>nt effect on the overall weight of a snow crab.</w:t>
      </w:r>
    </w:p>
    <w:p w14:paraId="1D5B8989" w14:textId="77777777" w:rsidR="002032F6" w:rsidRDefault="002032F6" w:rsidP="008B6CFB">
      <w:pPr>
        <w:rPr>
          <w:lang w:eastAsia="en-CA"/>
        </w:rPr>
      </w:pPr>
      <w:r>
        <w:rPr>
          <w:lang w:eastAsia="en-CA"/>
        </w:rPr>
        <w:t>Of course this varies by species.</w:t>
      </w:r>
    </w:p>
    <w:p w14:paraId="5BB80E68" w14:textId="77777777" w:rsidR="002032F6" w:rsidRDefault="002032F6" w:rsidP="008B6CFB">
      <w:pPr>
        <w:rPr>
          <w:lang w:eastAsia="en-CA"/>
        </w:rPr>
      </w:pPr>
      <w:r>
        <w:rPr>
          <w:lang w:eastAsia="en-CA"/>
        </w:rPr>
        <w:t xml:space="preserve">The weight contributions of each of the crab legs will be estimated not by direct measurement (i.e. amputation) but by their relative effects with respect to the mean weight for intact crab. </w:t>
      </w:r>
    </w:p>
    <w:p w14:paraId="3F0D8A1E" w14:textId="77777777" w:rsidR="002032F6" w:rsidRDefault="002032F6" w:rsidP="008B6CFB">
      <w:pPr>
        <w:rPr>
          <w:lang w:eastAsia="en-CA"/>
        </w:rPr>
      </w:pPr>
      <w:r>
        <w:rPr>
          <w:lang w:eastAsia="en-CA"/>
        </w:rPr>
        <w:t xml:space="preserve">While a direct experimental approach would also have been possible, it was not done on </w:t>
      </w:r>
      <w:proofErr w:type="spellStart"/>
      <w:r>
        <w:rPr>
          <w:lang w:eastAsia="en-CA"/>
        </w:rPr>
        <w:t>eithical</w:t>
      </w:r>
      <w:proofErr w:type="spellEnd"/>
      <w:r>
        <w:rPr>
          <w:lang w:eastAsia="en-CA"/>
        </w:rPr>
        <w:t xml:space="preserve"> grounds, and also the detachment of legs is usually accompanied by loss of hemolymph which creates a bias in the measurement.</w:t>
      </w:r>
    </w:p>
    <w:p w14:paraId="05786EAE" w14:textId="77777777" w:rsidR="008E269C" w:rsidRPr="008B6CFB" w:rsidRDefault="008E269C" w:rsidP="008B6CFB">
      <w:pPr>
        <w:rPr>
          <w:lang w:eastAsia="en-CA"/>
        </w:rPr>
      </w:pPr>
    </w:p>
    <w:p w14:paraId="783AAB26" w14:textId="77777777" w:rsidR="008B6CFB" w:rsidRDefault="008B6CFB" w:rsidP="008B6CFB"/>
    <w:p w14:paraId="7DC4DBDE" w14:textId="77777777" w:rsidR="00A32D64" w:rsidRDefault="00A32D64" w:rsidP="00C70352">
      <w:pPr>
        <w:pStyle w:val="ListParagraph"/>
        <w:numPr>
          <w:ilvl w:val="0"/>
          <w:numId w:val="6"/>
        </w:numPr>
      </w:pPr>
      <w:r>
        <w:lastRenderedPageBreak/>
        <w:t>Having a function which can convert between a measured size of crab and the weight are important within stock assessments to link length-frequency sampling to biomass equivalents.</w:t>
      </w:r>
    </w:p>
    <w:p w14:paraId="0433D8A6" w14:textId="77777777" w:rsidR="00A32D64" w:rsidRDefault="00BD7E97" w:rsidP="00A32D64">
      <w:pPr>
        <w:pStyle w:val="ListParagraph"/>
        <w:numPr>
          <w:ilvl w:val="0"/>
          <w:numId w:val="1"/>
        </w:numPr>
      </w:pPr>
      <w:r>
        <w:t>Past studies have yielded such equations for specific groups of snow crab.</w:t>
      </w:r>
    </w:p>
    <w:p w14:paraId="540B1BAA" w14:textId="77777777" w:rsidR="00BD7E97" w:rsidRDefault="00BD7E97" w:rsidP="00A32D64">
      <w:pPr>
        <w:pStyle w:val="ListParagraph"/>
        <w:numPr>
          <w:ilvl w:val="0"/>
          <w:numId w:val="1"/>
        </w:numPr>
      </w:pPr>
      <w:r>
        <w:t>These are generally allometric relations which link weight</w:t>
      </w:r>
      <m:oMath>
        <m:r>
          <w:rPr>
            <w:rFonts w:ascii="Cambria Math" w:hAnsi="Cambria Math"/>
          </w:rPr>
          <m:t xml:space="preserve"> w</m:t>
        </m:r>
      </m:oMath>
      <w:r>
        <w:t xml:space="preserve"> to some measure </w:t>
      </w:r>
      <m:oMath>
        <m:r>
          <w:rPr>
            <w:rFonts w:ascii="Cambria Math" w:hAnsi="Cambria Math"/>
          </w:rPr>
          <m:t>x</m:t>
        </m:r>
      </m:oMath>
      <w:r>
        <w:t xml:space="preserve"> of size of the form:</w:t>
      </w:r>
    </w:p>
    <w:p w14:paraId="49312DE9" w14:textId="77777777" w:rsidR="00BD7E97" w:rsidRPr="00BD7E97" w:rsidRDefault="00BD7E97" w:rsidP="00BD7E97">
      <w:pPr>
        <w:rPr>
          <w:rFonts w:eastAsiaTheme="minorEastAsia"/>
        </w:rPr>
      </w:pPr>
      <m:oMathPara>
        <m:oMath>
          <m:r>
            <w:rPr>
              <w:rFonts w:ascii="Cambria Math" w:hAnsi="Cambria Math"/>
            </w:rPr>
            <m:t>w=α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p w14:paraId="7EBB25B9" w14:textId="77777777" w:rsidR="00BD7E97" w:rsidRPr="00BD7E97" w:rsidRDefault="00BD7E97" w:rsidP="00BD7E97">
      <w:pPr>
        <w:pStyle w:val="ListParagraph"/>
        <w:numPr>
          <w:ilvl w:val="0"/>
          <w:numId w:val="2"/>
        </w:numPr>
      </w:pPr>
      <w:r>
        <w:t xml:space="preserve">Unidimensional length or width measures of size are related to the weight, which is largely a measure of volume imply that the coefficient </w:t>
      </w:r>
      <m:oMath>
        <m:r>
          <w:rPr>
            <w:rFonts w:ascii="Cambria Math" w:hAnsi="Cambria Math"/>
          </w:rPr>
          <m:t>β</m:t>
        </m:r>
      </m:oMath>
      <w:r>
        <w:rPr>
          <w:rFonts w:eastAsiaTheme="minorEastAsia"/>
        </w:rPr>
        <w:t xml:space="preserve"> should be about three while the </w:t>
      </w:r>
      <m:oMath>
        <m:r>
          <w:rPr>
            <w:rFonts w:ascii="Cambria Math" w:hAnsi="Cambria Math"/>
          </w:rPr>
          <m:t>α</m:t>
        </m:r>
      </m:oMath>
      <w:r>
        <w:rPr>
          <w:rFonts w:eastAsiaTheme="minorEastAsia"/>
        </w:rPr>
        <w:t xml:space="preserve"> coefficient is a function of the shape and composition of the organism as well as the units being used.</w:t>
      </w:r>
    </w:p>
    <w:p w14:paraId="6CA3217E" w14:textId="77777777" w:rsidR="00BD7E97" w:rsidRPr="00571DF7" w:rsidRDefault="00571DF7" w:rsidP="00BD7E97">
      <w:pPr>
        <w:pStyle w:val="ListParagraph"/>
        <w:numPr>
          <w:ilvl w:val="0"/>
          <w:numId w:val="2"/>
        </w:numPr>
      </w:pPr>
      <w:r>
        <w:rPr>
          <w:rFonts w:eastAsiaTheme="minorEastAsia"/>
        </w:rPr>
        <w:t>A linearized statistical version of the</w:t>
      </w:r>
      <w:r w:rsidR="00BD7E97">
        <w:rPr>
          <w:rFonts w:eastAsiaTheme="minorEastAsia"/>
        </w:rPr>
        <w:t xml:space="preserve"> allometric model can be </w:t>
      </w:r>
      <w:r>
        <w:rPr>
          <w:rFonts w:eastAsiaTheme="minorEastAsia"/>
        </w:rPr>
        <w:t xml:space="preserve">obtained by taking </w:t>
      </w:r>
      <w:r w:rsidR="00BD7E97">
        <w:rPr>
          <w:rFonts w:eastAsiaTheme="minorEastAsia"/>
        </w:rPr>
        <w:t>the logarithm on each side</w:t>
      </w:r>
      <w:r>
        <w:rPr>
          <w:rFonts w:eastAsiaTheme="minorEastAsia"/>
        </w:rPr>
        <w:t xml:space="preserve"> and including an error term </w:t>
      </w:r>
      <m:oMath>
        <m:r>
          <w:rPr>
            <w:rFonts w:ascii="Cambria Math" w:eastAsiaTheme="minorEastAsia" w:hAnsi="Cambria Math"/>
          </w:rPr>
          <m:t>ε</m:t>
        </m:r>
      </m:oMath>
      <w:r>
        <w:rPr>
          <w:rFonts w:eastAsiaTheme="minorEastAsia"/>
        </w:rPr>
        <w:t>:</w:t>
      </w:r>
    </w:p>
    <w:p w14:paraId="4948BF35" w14:textId="77777777" w:rsidR="00571DF7" w:rsidRPr="00571DF7" w:rsidRDefault="00571DF7" w:rsidP="00571DF7">
      <w:pPr>
        <w:pStyle w:val="ListParagraph"/>
        <w:ind w:left="360"/>
      </w:pPr>
    </w:p>
    <w:p w14:paraId="06DC2568" w14:textId="77777777" w:rsidR="00571DF7" w:rsidRPr="00571DF7" w:rsidRDefault="00000000" w:rsidP="00571DF7">
      <w:pPr>
        <w:pStyle w:val="ListParagraph"/>
        <w:ind w:left="360"/>
        <w:jc w:val="center"/>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r>
            <w:rPr>
              <w:rFonts w:ascii="Cambria Math" w:hAnsi="Cambria Math"/>
            </w:rPr>
            <m:t>+ε</m:t>
          </m:r>
        </m:oMath>
      </m:oMathPara>
    </w:p>
    <w:p w14:paraId="4693AF64" w14:textId="77777777" w:rsidR="00571DF7" w:rsidRPr="00571DF7" w:rsidRDefault="00571DF7" w:rsidP="00571DF7">
      <w:pPr>
        <w:pStyle w:val="ListParagraph"/>
        <w:ind w:left="360"/>
        <w:jc w:val="center"/>
        <w:rPr>
          <w:rFonts w:eastAsiaTheme="minorEastAsia"/>
        </w:rPr>
      </w:pPr>
    </w:p>
    <w:p w14:paraId="2ABC7A67" w14:textId="77777777" w:rsidR="00571DF7" w:rsidRPr="00464CD7" w:rsidRDefault="00571DF7" w:rsidP="00571DF7">
      <w:pPr>
        <w:pStyle w:val="ListParagraph"/>
        <w:numPr>
          <w:ilvl w:val="0"/>
          <w:numId w:val="2"/>
        </w:numPr>
      </w:pPr>
      <w:r>
        <w:t>where the error term</w:t>
      </w:r>
      <w:r>
        <w:rPr>
          <w:rFonts w:eastAsiaTheme="minorEastAsia"/>
        </w:rPr>
        <w:t xml:space="preserve"> is usually assumed to be homogeneous </w:t>
      </w:r>
      <m:oMath>
        <m:r>
          <w:rPr>
            <w:rFonts w:ascii="Cambria Math" w:hAnsi="Cambria Math"/>
          </w:rPr>
          <m:t xml:space="preserve">ε ~ 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w:t>
      </w:r>
    </w:p>
    <w:p w14:paraId="1BB08A8D" w14:textId="77777777" w:rsidR="00464CD7" w:rsidRDefault="00464CD7" w:rsidP="00464CD7">
      <w:pPr>
        <w:pStyle w:val="ListParagraph"/>
        <w:numPr>
          <w:ilvl w:val="0"/>
          <w:numId w:val="2"/>
        </w:numPr>
      </w:pPr>
      <w:r>
        <w:t xml:space="preserve">This model may be extended by introducing indicator variables which encode the missing or regenerating leg pattern. </w:t>
      </w:r>
    </w:p>
    <w:p w14:paraId="5EC0017D" w14:textId="77777777" w:rsidR="00464CD7" w:rsidRPr="00742B5E" w:rsidRDefault="00464CD7" w:rsidP="00464CD7">
      <w:pPr>
        <w:pStyle w:val="ListParagraph"/>
        <w:numPr>
          <w:ilvl w:val="0"/>
          <w:numId w:val="2"/>
        </w:numPr>
      </w:pPr>
      <w:r>
        <w:t xml:space="preserve">Let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be a variable denoting the number of missing legs at position </w:t>
      </w:r>
      <m:oMath>
        <m:r>
          <w:rPr>
            <w:rFonts w:ascii="Cambria Math" w:eastAsiaTheme="minorEastAsia" w:hAnsi="Cambria Math"/>
          </w:rPr>
          <m:t>j</m:t>
        </m:r>
      </m:oMath>
      <w:r w:rsidR="00742B5E">
        <w:rPr>
          <w:rFonts w:eastAsiaTheme="minorEastAsia"/>
        </w:rPr>
        <w:t xml:space="preserve"> </w:t>
      </w:r>
      <w:r>
        <w:rPr>
          <w:rFonts w:eastAsiaTheme="minorEastAsia"/>
        </w:rPr>
        <w:t xml:space="preserve">where </w:t>
      </w:r>
      <m:oMath>
        <m:r>
          <w:rPr>
            <w:rFonts w:ascii="Cambria Math" w:eastAsiaTheme="minorEastAsia" w:hAnsi="Cambria Math"/>
          </w:rPr>
          <m:t>j=1</m:t>
        </m:r>
      </m:oMath>
      <w:r>
        <w:rPr>
          <w:rFonts w:eastAsiaTheme="minorEastAsia"/>
        </w:rPr>
        <w:t xml:space="preserve"> in</w:t>
      </w:r>
      <w:r w:rsidR="00742B5E">
        <w:rPr>
          <w:rFonts w:eastAsiaTheme="minorEastAsia"/>
        </w:rPr>
        <w:t xml:space="preserve">dicates a missing cheliped and </w:t>
      </w:r>
      <m:oMath>
        <m:r>
          <w:rPr>
            <w:rFonts w:ascii="Cambria Math" w:eastAsiaTheme="minorEastAsia" w:hAnsi="Cambria Math"/>
          </w:rPr>
          <m:t>j=2,…,5</m:t>
        </m:r>
      </m:oMath>
      <w:r>
        <w:rPr>
          <w:rFonts w:eastAsiaTheme="minorEastAsia"/>
        </w:rPr>
        <w:t xml:space="preserve"> indicat</w:t>
      </w:r>
      <w:r w:rsidR="00742B5E">
        <w:rPr>
          <w:rFonts w:eastAsiaTheme="minorEastAsia"/>
        </w:rPr>
        <w:t xml:space="preserve">e the number missing walking legs on either side, from front to back or anterior to posterior. </w:t>
      </w:r>
    </w:p>
    <w:p w14:paraId="0705F014" w14:textId="77777777" w:rsidR="00CC106F" w:rsidRPr="00742B5E" w:rsidRDefault="00742B5E" w:rsidP="00571DF7">
      <w:pPr>
        <w:pStyle w:val="ListParagraph"/>
        <w:numPr>
          <w:ilvl w:val="0"/>
          <w:numId w:val="2"/>
        </w:numPr>
      </w:pPr>
      <w:r>
        <w:rPr>
          <w:rFonts w:eastAsiaTheme="minorEastAsia"/>
        </w:rPr>
        <w:t xml:space="preserve">Let the number of regenerating legs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eastAsiaTheme="minorEastAsia"/>
        </w:rPr>
        <w:t xml:space="preserve"> be defined similarly as above.</w:t>
      </w:r>
    </w:p>
    <w:p w14:paraId="09D7F6AD" w14:textId="77777777" w:rsidR="00742B5E" w:rsidRPr="00742B5E" w:rsidRDefault="00742B5E" w:rsidP="00571DF7">
      <w:pPr>
        <w:pStyle w:val="ListParagraph"/>
        <w:numPr>
          <w:ilvl w:val="0"/>
          <w:numId w:val="2"/>
        </w:numPr>
      </w:pPr>
      <w:r>
        <w:rPr>
          <w:rFonts w:eastAsiaTheme="minorEastAsia"/>
        </w:rPr>
        <w:t>Including these terms the linearized allometric model becomes:</w:t>
      </w:r>
    </w:p>
    <w:p w14:paraId="3D1F024C" w14:textId="77777777" w:rsidR="00742B5E" w:rsidRDefault="00742B5E" w:rsidP="00742B5E">
      <w:pPr>
        <w:pStyle w:val="ListParagraph"/>
        <w:ind w:left="360"/>
        <w:rPr>
          <w:rFonts w:eastAsiaTheme="minorEastAsia"/>
        </w:rPr>
      </w:pPr>
    </w:p>
    <w:p w14:paraId="69A7E0F8" w14:textId="77777777" w:rsidR="00742B5E" w:rsidRPr="00742B5E" w:rsidRDefault="00000000" w:rsidP="00742B5E">
      <w:pPr>
        <w:jc w:val="center"/>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r</m:t>
                  </m:r>
                </m:e>
                <m:sub>
                  <m:r>
                    <w:rPr>
                      <w:rFonts w:ascii="Cambria Math" w:hAnsi="Cambria Math"/>
                    </w:rPr>
                    <m:t>j</m:t>
                  </m:r>
                </m:sub>
              </m:sSub>
            </m:e>
          </m:nary>
          <m:r>
            <w:rPr>
              <w:rFonts w:ascii="Cambria Math" w:hAnsi="Cambria Math"/>
            </w:rPr>
            <m:t>+ε</m:t>
          </m:r>
        </m:oMath>
      </m:oMathPara>
    </w:p>
    <w:p w14:paraId="686E6F3F" w14:textId="77777777" w:rsidR="00742B5E" w:rsidRDefault="00742B5E" w:rsidP="00742B5E">
      <w:pPr>
        <w:pStyle w:val="ListParagraph"/>
        <w:numPr>
          <w:ilvl w:val="0"/>
          <w:numId w:val="7"/>
        </w:numPr>
      </w:pPr>
      <w:r>
        <w:t>This model is a linear model so its coeff</w:t>
      </w:r>
      <w:r w:rsidR="00B2537D">
        <w:t>i</w:t>
      </w:r>
      <w:r>
        <w:t xml:space="preserve">cients can be easily determined via linear regression of observed weights </w:t>
      </w:r>
      <w:r w:rsidR="0097552E">
        <w:t>over the predictors, the crab size and missing leg pattern.</w:t>
      </w:r>
    </w:p>
    <w:p w14:paraId="6FAEA5F7" w14:textId="77777777" w:rsidR="008A7A6E" w:rsidRPr="008A7A6E" w:rsidRDefault="008A7A6E" w:rsidP="00742B5E">
      <w:pPr>
        <w:pStyle w:val="ListParagraph"/>
        <w:numPr>
          <w:ilvl w:val="0"/>
          <w:numId w:val="7"/>
        </w:numPr>
      </w:pPr>
      <w:r>
        <w:t xml:space="preserve">Missing and regenerating legs can be seen as modifying the intercept of the linear term </w:t>
      </w:r>
      <m:oMath>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Pr>
          <w:rFonts w:eastAsiaTheme="minorEastAsia"/>
        </w:rPr>
        <w:t xml:space="preserve"> on the log-scale. This is equivalent to saying that missing or regenerating legs </w:t>
      </w:r>
      <w:r>
        <w:rPr>
          <w:rFonts w:eastAsiaTheme="minorEastAsia"/>
          <w:i/>
        </w:rPr>
        <w:t>scale</w:t>
      </w:r>
      <w:r>
        <w:rPr>
          <w:rFonts w:eastAsiaTheme="minorEastAsia"/>
        </w:rPr>
        <w:t xml:space="preserve"> the allometric relation between weight and size, and they do so independently.</w:t>
      </w:r>
    </w:p>
    <w:p w14:paraId="1A21EC05" w14:textId="77777777" w:rsidR="00D53A25" w:rsidRDefault="008A7A6E" w:rsidP="008A7A6E">
      <w:pPr>
        <w:pStyle w:val="ListParagraph"/>
        <w:numPr>
          <w:ilvl w:val="0"/>
          <w:numId w:val="7"/>
        </w:numPr>
      </w:pPr>
      <w:r w:rsidRPr="008A7A6E">
        <w:rPr>
          <w:rFonts w:eastAsiaTheme="minorEastAsia"/>
        </w:rPr>
        <w:t>That is they represent a</w:t>
      </w:r>
      <w:r w:rsidR="00B2537D">
        <w:t xml:space="preserve"> constant proportion of</w:t>
      </w:r>
      <w:r>
        <w:t xml:space="preserve"> the weight over snow crab size and these proportions of the </w:t>
      </w:r>
      <w:r w:rsidR="00B2537D">
        <w:t>overall weight is given by:</w:t>
      </w:r>
    </w:p>
    <w:p w14:paraId="226835E3" w14:textId="77777777" w:rsidR="00742B5E" w:rsidRPr="00D53A25" w:rsidRDefault="00000000" w:rsidP="00D53A25">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w-w</m:t>
                  </m:r>
                </m:e>
                <m:sub>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=1</m:t>
                  </m:r>
                </m:sub>
              </m:sSub>
            </m:num>
            <m:den>
              <m:r>
                <w:rPr>
                  <w:rFonts w:ascii="Cambria Math" w:hAnsi="Cambria Math"/>
                </w:rPr>
                <m:t>w</m:t>
              </m:r>
            </m:den>
          </m:f>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t>
          </m:r>
        </m:oMath>
      </m:oMathPara>
    </w:p>
    <w:p w14:paraId="12E8168A" w14:textId="77777777" w:rsidR="00D53A25" w:rsidRDefault="00A23D11" w:rsidP="00A23D11">
      <w:pPr>
        <w:pStyle w:val="ListParagraph"/>
        <w:numPr>
          <w:ilvl w:val="0"/>
          <w:numId w:val="9"/>
        </w:numPr>
      </w:pPr>
      <w:r>
        <w:t>The predicted median weight for this relation is</w:t>
      </w:r>
      <w:r w:rsidR="008D152A">
        <w:t xml:space="preserve"> given by:</w:t>
      </w:r>
    </w:p>
    <w:p w14:paraId="6CB57423" w14:textId="77777777" w:rsidR="008D152A" w:rsidRDefault="008D152A" w:rsidP="008D152A">
      <w:pPr>
        <w:pStyle w:val="ListParagraph"/>
        <w:ind w:left="360"/>
      </w:pPr>
    </w:p>
    <w:p w14:paraId="083551EA" w14:textId="77777777" w:rsidR="008D152A" w:rsidRPr="008D152A" w:rsidRDefault="00000000" w:rsidP="008D152A">
      <w:pPr>
        <w:jc w:val="cente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med</m:t>
              </m:r>
            </m:sub>
          </m:sSub>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β</m:t>
              </m:r>
            </m:sup>
          </m:sSup>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r</m:t>
                          </m:r>
                        </m:e>
                        <m:sub>
                          <m:r>
                            <w:rPr>
                              <w:rFonts w:ascii="Cambria Math" w:hAnsi="Cambria Math"/>
                            </w:rPr>
                            <m:t>j</m:t>
                          </m:r>
                        </m:sub>
                      </m:sSub>
                    </m:e>
                  </m:nary>
                </m:e>
              </m:d>
            </m:e>
          </m:func>
        </m:oMath>
      </m:oMathPara>
    </w:p>
    <w:p w14:paraId="00942067" w14:textId="77777777" w:rsidR="008D152A" w:rsidRDefault="008D152A" w:rsidP="008D152A">
      <w:pPr>
        <w:pStyle w:val="ListParagraph"/>
        <w:numPr>
          <w:ilvl w:val="0"/>
          <w:numId w:val="9"/>
        </w:numPr>
        <w:rPr>
          <w:rFonts w:eastAsiaTheme="minorEastAsia"/>
        </w:rPr>
      </w:pPr>
      <w:r>
        <w:rPr>
          <w:rFonts w:eastAsiaTheme="minorEastAsia"/>
        </w:rPr>
        <w:t>The predicted mean weight of this relation is obtained by including the contribution to the mean of the variance term:</w:t>
      </w:r>
    </w:p>
    <w:p w14:paraId="4DABD134" w14:textId="77777777" w:rsidR="008D152A" w:rsidRDefault="008D152A" w:rsidP="008D152A">
      <w:pPr>
        <w:pStyle w:val="ListParagraph"/>
        <w:ind w:left="360"/>
        <w:rPr>
          <w:rFonts w:eastAsiaTheme="minorEastAsia"/>
        </w:rPr>
      </w:pPr>
    </w:p>
    <w:p w14:paraId="5385A42A" w14:textId="77777777" w:rsidR="008D152A" w:rsidRPr="005B6AD7" w:rsidRDefault="008D152A" w:rsidP="008D152A">
      <w:pPr>
        <w:pStyle w:val="ListParagraph"/>
        <w:ind w:left="360"/>
        <w:rPr>
          <w:rFonts w:eastAsiaTheme="minorEastAsia"/>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med</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oMath>
      </m:oMathPara>
    </w:p>
    <w:p w14:paraId="48F7B041" w14:textId="77777777" w:rsidR="009C5489" w:rsidRDefault="009C5489" w:rsidP="009C5489">
      <w:pPr>
        <w:rPr>
          <w:rFonts w:asciiTheme="majorHAnsi" w:eastAsiaTheme="minorEastAsia" w:hAnsiTheme="majorHAnsi" w:cstheme="majorBidi"/>
          <w:b/>
          <w:bCs/>
          <w:color w:val="365F91" w:themeColor="accent1" w:themeShade="BF"/>
          <w:sz w:val="28"/>
          <w:szCs w:val="28"/>
        </w:rPr>
      </w:pPr>
      <w:r w:rsidRPr="009C5489">
        <w:rPr>
          <w:rFonts w:eastAsiaTheme="minorEastAsia"/>
          <w:b/>
          <w:sz w:val="40"/>
          <w:szCs w:val="40"/>
        </w:rPr>
        <w:t xml:space="preserve">Fitting statistical distributions to mixed precision data.  </w:t>
      </w:r>
    </w:p>
    <w:p w14:paraId="61319503" w14:textId="77777777" w:rsidR="009C5489" w:rsidRDefault="009C5489" w:rsidP="009C5489">
      <w:pPr>
        <w:pStyle w:val="ListParagraph"/>
        <w:numPr>
          <w:ilvl w:val="0"/>
          <w:numId w:val="9"/>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For use when instruments of varying precisions are used or</w:t>
      </w:r>
    </w:p>
    <w:p w14:paraId="462E8768" w14:textId="77777777" w:rsidR="009C5489" w:rsidRDefault="009C5489" w:rsidP="009C5489">
      <w:pPr>
        <w:pStyle w:val="ListParagraph"/>
        <w:numPr>
          <w:ilvl w:val="0"/>
          <w:numId w:val="9"/>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Data are rounded to varying degrees.</w:t>
      </w:r>
    </w:p>
    <w:p w14:paraId="020D692B" w14:textId="77777777" w:rsidR="009C5489" w:rsidRDefault="009C548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The weight data were recorded </w:t>
      </w:r>
      <w:r w:rsidR="00AE3CB0">
        <w:rPr>
          <w:rFonts w:asciiTheme="majorHAnsi" w:eastAsiaTheme="minorEastAsia" w:hAnsiTheme="majorHAnsi" w:cstheme="majorBidi"/>
          <w:b/>
          <w:bCs/>
          <w:color w:val="365F91" w:themeColor="accent1" w:themeShade="BF"/>
          <w:sz w:val="28"/>
          <w:szCs w:val="28"/>
        </w:rPr>
        <w:t xml:space="preserve">using different balances which had different precisions. When the observed precision is known, it may be handled by integration of the error distribution over the range of values implies by the precision. This allows for proper weighing of the data observations. This poses a problem for smaller weight values, since the allometric relation is linearized, which homogenizes the variance on the log scale, but the relative observation error increases for small crab. For instance a 20g crab measured at a 1g precision has a 5% range of probable values associated with it whereas a 100g crab would have 1%. Unfortunately, this precision was not recorded during measuring. </w:t>
      </w:r>
      <w:r>
        <w:rPr>
          <w:rFonts w:asciiTheme="majorHAnsi" w:eastAsiaTheme="minorEastAsia" w:hAnsiTheme="majorHAnsi" w:cstheme="majorBidi"/>
          <w:b/>
          <w:bCs/>
          <w:color w:val="365F91" w:themeColor="accent1" w:themeShade="BF"/>
          <w:sz w:val="28"/>
          <w:szCs w:val="28"/>
        </w:rPr>
        <w:t xml:space="preserve"> </w:t>
      </w:r>
    </w:p>
    <w:p w14:paraId="57883591" w14:textId="77777777" w:rsidR="00AE3CB0" w:rsidRDefault="00AE3CB0"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sidRPr="00F972CD">
        <w:rPr>
          <w:rFonts w:asciiTheme="majorHAnsi" w:eastAsiaTheme="minorEastAsia" w:hAnsiTheme="majorHAnsi" w:cstheme="majorBidi"/>
          <w:b/>
          <w:bCs/>
          <w:color w:val="365F91" w:themeColor="accent1" w:themeShade="BF"/>
          <w:sz w:val="28"/>
          <w:szCs w:val="28"/>
        </w:rPr>
        <w:t>The precision of the weight observations plays an important role in the relative weighting that each observation should have in the regression. Thus proper treatment of the precision has an effect on the inferred parameters.</w:t>
      </w:r>
    </w:p>
    <w:p w14:paraId="1F7BD632" w14:textId="77777777" w:rsidR="00F972CD" w:rsidRDefault="00F972CD"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For example, a 20g and 100g crab measured using a 1g precision balance will have a 5% versus 1% relative error associated with it. Smaller crab will thus have an inordinate effect on the regression as their errors increase with decreasing size. Ignoring these differences in relative error is not an option, as the statistical leverage for small observations, i.e. those far from the covariate mean, means that will have all the more impact on the estimated allometric coefficients.</w:t>
      </w:r>
    </w:p>
    <w:p w14:paraId="6CD4F076" w14:textId="77777777" w:rsidR="00F145CE" w:rsidRDefault="00F145CE"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lastRenderedPageBreak/>
        <w:t xml:space="preserve">We can address this issue by discretization of the error: calculating the probability mass associated with weight values by integrating the error distribution over the range of values implied by the precision of the instrument. For instance, a 20g weight observation made on a 1g precision balance may be interpreted as meaning that </w:t>
      </w:r>
      <w:r w:rsidR="00DB5C44">
        <w:rPr>
          <w:rFonts w:asciiTheme="majorHAnsi" w:eastAsiaTheme="minorEastAsia" w:hAnsiTheme="majorHAnsi" w:cstheme="majorBidi"/>
          <w:b/>
          <w:bCs/>
          <w:color w:val="365F91" w:themeColor="accent1" w:themeShade="BF"/>
          <w:sz w:val="28"/>
          <w:szCs w:val="28"/>
        </w:rPr>
        <w:t xml:space="preserve">it lies in the range of 19.5g to 20.5g. An one would integrate the error </w:t>
      </w:r>
      <w:proofErr w:type="spellStart"/>
      <w:r w:rsidR="00DB5C44">
        <w:rPr>
          <w:rFonts w:asciiTheme="majorHAnsi" w:eastAsiaTheme="minorEastAsia" w:hAnsiTheme="majorHAnsi" w:cstheme="majorBidi"/>
          <w:b/>
          <w:bCs/>
          <w:color w:val="365F91" w:themeColor="accent1" w:themeShade="BF"/>
          <w:sz w:val="28"/>
          <w:szCs w:val="28"/>
        </w:rPr>
        <w:t>disitrution</w:t>
      </w:r>
      <w:proofErr w:type="spellEnd"/>
      <w:r w:rsidR="00DB5C44">
        <w:rPr>
          <w:rFonts w:asciiTheme="majorHAnsi" w:eastAsiaTheme="minorEastAsia" w:hAnsiTheme="majorHAnsi" w:cstheme="majorBidi"/>
          <w:b/>
          <w:bCs/>
          <w:color w:val="365F91" w:themeColor="accent1" w:themeShade="BF"/>
          <w:sz w:val="28"/>
          <w:szCs w:val="28"/>
        </w:rPr>
        <w:t xml:space="preserve"> over these values to obtain the probability mass associated with the observation.</w:t>
      </w:r>
    </w:p>
    <w:p w14:paraId="4019D6D4" w14:textId="77777777" w:rsidR="00DB5C44" w:rsidRPr="00DB5C44" w:rsidRDefault="00000000" w:rsidP="00DB5C44">
      <w:pPr>
        <w:rPr>
          <w:rFonts w:asciiTheme="majorHAnsi" w:eastAsiaTheme="minorEastAsia" w:hAnsiTheme="majorHAnsi" w:cstheme="majorBidi"/>
          <w:b/>
          <w:bCs/>
          <w:color w:val="365F91" w:themeColor="accent1" w:themeShade="BF"/>
          <w:sz w:val="28"/>
          <w:szCs w:val="28"/>
        </w:rPr>
      </w:pPr>
      <m:oMathPara>
        <m:oMath>
          <m:sSub>
            <m:sSubPr>
              <m:ctrlPr>
                <w:rPr>
                  <w:rFonts w:ascii="Cambria Math" w:eastAsiaTheme="minorEastAsia" w:hAnsi="Cambria Math" w:cstheme="majorBidi"/>
                  <w:b/>
                  <w:bCs/>
                  <w:i/>
                  <w:color w:val="365F91" w:themeColor="accent1" w:themeShade="BF"/>
                  <w:sz w:val="28"/>
                  <w:szCs w:val="28"/>
                </w:rPr>
              </m:ctrlPr>
            </m:sSubPr>
            <m:e>
              <m:r>
                <m:rPr>
                  <m:sty m:val="bi"/>
                </m:rPr>
                <w:rPr>
                  <w:rFonts w:ascii="Cambria Math" w:eastAsiaTheme="minorEastAsia" w:hAnsi="Cambria Math" w:cstheme="majorBidi"/>
                  <w:color w:val="365F91" w:themeColor="accent1" w:themeShade="BF"/>
                  <w:sz w:val="28"/>
                  <w:szCs w:val="28"/>
                </w:rPr>
                <m:t>p</m:t>
              </m:r>
            </m:e>
            <m:sub>
              <m:r>
                <m:rPr>
                  <m:sty m:val="bi"/>
                </m:rPr>
                <w:rPr>
                  <w:rFonts w:ascii="Cambria Math" w:eastAsiaTheme="minorEastAsia" w:hAnsi="Cambria Math" w:cstheme="majorBidi"/>
                  <w:color w:val="365F91" w:themeColor="accent1" w:themeShade="BF"/>
                  <w:sz w:val="28"/>
                  <w:szCs w:val="28"/>
                </w:rPr>
                <m:t>i</m:t>
              </m:r>
            </m:sub>
          </m:sSub>
          <m:r>
            <m:rPr>
              <m:sty m:val="bi"/>
            </m:rPr>
            <w:rPr>
              <w:rFonts w:ascii="Cambria Math" w:eastAsiaTheme="minorEastAsia" w:hAnsi="Cambria Math" w:cstheme="majorBidi"/>
              <w:color w:val="365F91" w:themeColor="accent1" w:themeShade="BF"/>
              <w:sz w:val="28"/>
              <w:szCs w:val="28"/>
            </w:rPr>
            <m:t>=</m:t>
          </m:r>
          <m:nary>
            <m:naryPr>
              <m:limLoc m:val="subSup"/>
              <m:ctrlPr>
                <w:rPr>
                  <w:rFonts w:ascii="Cambria Math" w:eastAsiaTheme="minorEastAsia" w:hAnsi="Cambria Math" w:cstheme="majorBidi"/>
                  <w:b/>
                  <w:bCs/>
                  <w:i/>
                  <w:color w:val="365F91" w:themeColor="accent1" w:themeShade="BF"/>
                  <w:sz w:val="28"/>
                  <w:szCs w:val="28"/>
                </w:rPr>
              </m:ctrlPr>
            </m:naryPr>
            <m:sub>
              <m:r>
                <m:rPr>
                  <m:sty m:val="bi"/>
                </m:rPr>
                <w:rPr>
                  <w:rFonts w:ascii="Cambria Math" w:eastAsiaTheme="minorEastAsia" w:hAnsi="Cambria Math" w:cstheme="majorBidi"/>
                  <w:color w:val="365F91" w:themeColor="accent1" w:themeShade="BF"/>
                  <w:sz w:val="28"/>
                  <w:szCs w:val="28"/>
                </w:rPr>
                <m:t>19.5</m:t>
              </m:r>
            </m:sub>
            <m:sup>
              <m:r>
                <m:rPr>
                  <m:sty m:val="bi"/>
                </m:rPr>
                <w:rPr>
                  <w:rFonts w:ascii="Cambria Math" w:eastAsiaTheme="minorEastAsia" w:hAnsi="Cambria Math" w:cstheme="majorBidi"/>
                  <w:color w:val="365F91" w:themeColor="accent1" w:themeShade="BF"/>
                  <w:sz w:val="28"/>
                  <w:szCs w:val="28"/>
                </w:rPr>
                <m:t>20.5</m:t>
              </m:r>
            </m:sup>
            <m:e>
              <m:r>
                <m:rPr>
                  <m:sty m:val="bi"/>
                </m:rPr>
                <w:rPr>
                  <w:rFonts w:ascii="Cambria Math" w:eastAsiaTheme="minorEastAsia" w:hAnsi="Cambria Math" w:cstheme="majorBidi"/>
                  <w:color w:val="365F91" w:themeColor="accent1" w:themeShade="BF"/>
                  <w:sz w:val="28"/>
                  <w:szCs w:val="28"/>
                </w:rPr>
                <m:t>ε(x)dx</m:t>
              </m:r>
            </m:e>
          </m:nary>
        </m:oMath>
      </m:oMathPara>
    </w:p>
    <w:p w14:paraId="3A535583" w14:textId="77777777" w:rsidR="009C5489" w:rsidRDefault="00DB5C44"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where </w:t>
      </w:r>
      <m:oMath>
        <m:r>
          <m:rPr>
            <m:sty m:val="bi"/>
          </m:rPr>
          <w:rPr>
            <w:rFonts w:ascii="Cambria Math" w:eastAsiaTheme="minorEastAsia" w:hAnsi="Cambria Math" w:cstheme="majorBidi"/>
            <w:color w:val="365F91" w:themeColor="accent1" w:themeShade="BF"/>
            <w:sz w:val="28"/>
            <w:szCs w:val="28"/>
          </w:rPr>
          <m:t>ε(x)</m:t>
        </m:r>
      </m:oMath>
      <w:r>
        <w:rPr>
          <w:rFonts w:asciiTheme="majorHAnsi" w:eastAsiaTheme="minorEastAsia" w:hAnsiTheme="majorHAnsi" w:cstheme="majorBidi"/>
          <w:b/>
          <w:bCs/>
          <w:color w:val="365F91" w:themeColor="accent1" w:themeShade="BF"/>
          <w:sz w:val="28"/>
          <w:szCs w:val="28"/>
        </w:rPr>
        <w:t xml:space="preserve"> is typically some zero-mean error distribution parameterized by its variance.</w:t>
      </w:r>
    </w:p>
    <w:p w14:paraId="2A045BE8" w14:textId="77777777" w:rsidR="009A2199" w:rsidRDefault="009A219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However, in this case, the measurements for 2012 and 2013 were made using two different scales, one with 1g precision and the other with 5g precision, but the balance used was not noted. </w:t>
      </w:r>
      <w:r>
        <w:rPr>
          <w:rFonts w:asciiTheme="majorHAnsi" w:eastAsiaTheme="minorEastAsia" w:hAnsiTheme="majorHAnsi" w:cstheme="majorBidi"/>
          <w:b/>
          <w:bCs/>
          <w:color w:val="365F91" w:themeColor="accent1" w:themeShade="BF"/>
          <w:sz w:val="28"/>
          <w:szCs w:val="28"/>
        </w:rPr>
        <w:br/>
        <w:t xml:space="preserve">This means that the observation error distributions are mixed. The proportion of observations made with each balance varied with crab size. </w:t>
      </w:r>
    </w:p>
    <w:p w14:paraId="04469A8B" w14:textId="77777777" w:rsidR="009A2199" w:rsidRPr="009C5489" w:rsidRDefault="009A219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So what solution could be used for this?</w:t>
      </w:r>
    </w:p>
    <w:p w14:paraId="23A37002" w14:textId="77777777" w:rsidR="00A41090" w:rsidRDefault="00A41090" w:rsidP="00A41090">
      <w:pPr>
        <w:pStyle w:val="Heading1"/>
        <w:numPr>
          <w:ilvl w:val="0"/>
          <w:numId w:val="9"/>
        </w:numPr>
        <w:rPr>
          <w:rFonts w:eastAsiaTheme="minorEastAsia"/>
        </w:rPr>
      </w:pPr>
      <w:r>
        <w:rPr>
          <w:rFonts w:eastAsiaTheme="minorEastAsia"/>
        </w:rPr>
        <w:t>Expression of the missing, regenerated and maturity terms as part of the typical log-linear model approach leads to a practical problem. The allometric model is able to make weight predictions for each of the component parts of the crab: the inner disc, each lag and associated maturity changes. However, the sum of the resulting weights is not equal to the prediction for the whole crab:</w:t>
      </w:r>
    </w:p>
    <w:p w14:paraId="500CC854" w14:textId="77777777" w:rsidR="00A41090" w:rsidRDefault="00A41090" w:rsidP="00A41090">
      <w:pPr>
        <w:pStyle w:val="ListParagraph"/>
        <w:numPr>
          <w:ilvl w:val="1"/>
          <w:numId w:val="9"/>
        </w:numPr>
      </w:pPr>
      <w:r>
        <w:t>The problem scaling contributions corresponding to each of the log-linear terms in the model corresponds to multiplicative effects when converted to the regular scale.</w:t>
      </w:r>
    </w:p>
    <w:p w14:paraId="156E22EC" w14:textId="77777777" w:rsidR="00A41090" w:rsidRDefault="00A41090" w:rsidP="00A41090">
      <w:pPr>
        <w:pStyle w:val="ListParagraph"/>
        <w:numPr>
          <w:ilvl w:val="1"/>
          <w:numId w:val="9"/>
        </w:numPr>
      </w:pPr>
      <w:r>
        <w:t>This implies, among other things, that the reduction in weight associated with a single leg loss does not exactly double when two legs are lost, as the multiplicative coefficients are squared rather than doubled.</w:t>
      </w:r>
    </w:p>
    <w:p w14:paraId="3D3E7A7F" w14:textId="77777777" w:rsidR="0059443F" w:rsidRDefault="00A41090" w:rsidP="00A41090">
      <w:pPr>
        <w:pStyle w:val="ListParagraph"/>
        <w:numPr>
          <w:ilvl w:val="1"/>
          <w:numId w:val="9"/>
        </w:numPr>
      </w:pPr>
      <w:r>
        <w:lastRenderedPageBreak/>
        <w:t xml:space="preserve">To remedy this, the model was expressed as a series of additive </w:t>
      </w:r>
      <w:r w:rsidR="0059443F">
        <w:t xml:space="preserve">allometric models, each corresponding to one part of the crab. This model formulation has the additive weight property which was desired. </w:t>
      </w:r>
    </w:p>
    <w:p w14:paraId="20EE2DE9" w14:textId="77777777" w:rsidR="00A41090" w:rsidRDefault="0059443F" w:rsidP="00A41090">
      <w:pPr>
        <w:pStyle w:val="ListParagraph"/>
        <w:numPr>
          <w:ilvl w:val="1"/>
          <w:numId w:val="9"/>
        </w:numPr>
      </w:pPr>
      <w:r>
        <w:t>For any specific, the model can be reduced to a simple allometric model.</w:t>
      </w:r>
    </w:p>
    <w:p w14:paraId="6C63F9F7" w14:textId="77777777" w:rsidR="0059443F" w:rsidRPr="00A41090" w:rsidRDefault="0059443F" w:rsidP="00A41090">
      <w:pPr>
        <w:pStyle w:val="ListParagraph"/>
        <w:numPr>
          <w:ilvl w:val="1"/>
          <w:numId w:val="9"/>
        </w:numPr>
      </w:pPr>
    </w:p>
    <w:p w14:paraId="52796D05" w14:textId="77777777" w:rsidR="00A41090" w:rsidRDefault="00A41090" w:rsidP="00A41090">
      <w:pPr>
        <w:pStyle w:val="Heading1"/>
        <w:numPr>
          <w:ilvl w:val="0"/>
          <w:numId w:val="9"/>
        </w:numPr>
        <w:rPr>
          <w:rFonts w:eastAsiaTheme="minorEastAsia"/>
        </w:rPr>
      </w:pPr>
      <w:r>
        <w:rPr>
          <w:rFonts w:eastAsiaTheme="minorEastAsia"/>
        </w:rPr>
        <w:t xml:space="preserve">The alpha terms need to be modified on account of the crab not being equal to the sum of its parts. </w:t>
      </w:r>
    </w:p>
    <w:p w14:paraId="17582F10" w14:textId="77777777" w:rsidR="00A41090" w:rsidRDefault="00A41090" w:rsidP="00A41090">
      <w:pPr>
        <w:pStyle w:val="Heading1"/>
        <w:numPr>
          <w:ilvl w:val="0"/>
          <w:numId w:val="9"/>
        </w:numPr>
        <w:rPr>
          <w:rFonts w:eastAsiaTheme="minorEastAsia"/>
        </w:rPr>
      </w:pPr>
      <w:r>
        <w:rPr>
          <w:rFonts w:eastAsiaTheme="minorEastAsia"/>
        </w:rPr>
        <w:t>The new parameterization has the property that the individual contributions of each crab part, i.e. the disc, the legs and maturity parts, can be individually accounted for.</w:t>
      </w:r>
    </w:p>
    <w:p w14:paraId="2D122EEA" w14:textId="77777777" w:rsidR="005B6AD7" w:rsidRDefault="005B6AD7" w:rsidP="00843EB1">
      <w:pPr>
        <w:pStyle w:val="Heading1"/>
        <w:rPr>
          <w:rFonts w:eastAsiaTheme="minorEastAsia"/>
        </w:rPr>
      </w:pPr>
      <w:r w:rsidRPr="00843EB1">
        <w:rPr>
          <w:rFonts w:eastAsiaTheme="minorEastAsia"/>
        </w:rPr>
        <w:t>Data</w:t>
      </w:r>
    </w:p>
    <w:p w14:paraId="2D9E8008" w14:textId="77777777" w:rsidR="00843EB1" w:rsidRPr="00843EB1" w:rsidRDefault="00843EB1" w:rsidP="00843EB1"/>
    <w:p w14:paraId="34A26F26" w14:textId="77777777" w:rsidR="005B6AD7" w:rsidRDefault="00A15317" w:rsidP="00A15317">
      <w:pPr>
        <w:pStyle w:val="ListParagraph"/>
        <w:numPr>
          <w:ilvl w:val="0"/>
          <w:numId w:val="16"/>
        </w:numPr>
      </w:pPr>
      <w:r>
        <w:t>T</w:t>
      </w:r>
      <w:r w:rsidR="005B6AD7">
        <w:t xml:space="preserve">wo </w:t>
      </w:r>
      <w:r>
        <w:t xml:space="preserve">separate </w:t>
      </w:r>
      <w:r w:rsidR="005B6AD7">
        <w:t xml:space="preserve">observational data </w:t>
      </w:r>
      <w:r>
        <w:t>sets, from two different surveys covering the same area</w:t>
      </w:r>
      <w:r w:rsidR="005B6AD7">
        <w:t xml:space="preserve"> </w:t>
      </w:r>
      <w:r>
        <w:t>were analyzed</w:t>
      </w:r>
      <w:r w:rsidR="005B6AD7">
        <w:t>.</w:t>
      </w:r>
    </w:p>
    <w:p w14:paraId="568EE024" w14:textId="77777777" w:rsidR="00A15317" w:rsidRDefault="00A15317" w:rsidP="00A15317">
      <w:pPr>
        <w:pStyle w:val="ListParagraph"/>
        <w:numPr>
          <w:ilvl w:val="0"/>
          <w:numId w:val="16"/>
        </w:numPr>
      </w:pPr>
      <w:r>
        <w:t xml:space="preserve">The first stems from the September multi-species survey for 2012 to 2017, which targets mainly groundfish using a Western IIA bottom trawl, but which also catches snow crab as an incidental catch. Using a length-stratified sampling scheme, the carapace width, missing leg, sex and maturity of each snow crab were noted. </w:t>
      </w:r>
    </w:p>
    <w:p w14:paraId="4239AF07" w14:textId="77777777" w:rsidR="00A15317" w:rsidRDefault="00A15317" w:rsidP="00A15317">
      <w:pPr>
        <w:pStyle w:val="ListParagraph"/>
        <w:numPr>
          <w:ilvl w:val="0"/>
          <w:numId w:val="16"/>
        </w:numPr>
      </w:pPr>
      <w:r>
        <w:t xml:space="preserve"> </w:t>
      </w:r>
    </w:p>
    <w:p w14:paraId="39FC733D" w14:textId="77777777" w:rsidR="005B6AD7" w:rsidRDefault="005B6AD7" w:rsidP="005B6AD7">
      <w:pPr>
        <w:pStyle w:val="ListParagraph"/>
        <w:numPr>
          <w:ilvl w:val="0"/>
          <w:numId w:val="9"/>
        </w:numPr>
      </w:pPr>
      <w:r>
        <w:t>The first is from the snow crab annual survey data which measured XXX crab in XXXX.</w:t>
      </w:r>
    </w:p>
    <w:p w14:paraId="24DDC0E1" w14:textId="77777777" w:rsidR="005B6AD7" w:rsidRDefault="005B6AD7" w:rsidP="005B6AD7">
      <w:pPr>
        <w:pStyle w:val="ListParagraph"/>
        <w:numPr>
          <w:ilvl w:val="0"/>
          <w:numId w:val="9"/>
        </w:numPr>
      </w:pPr>
      <w:r>
        <w:t>Male (and females?) were measured for all sizes(?)</w:t>
      </w:r>
    </w:p>
    <w:p w14:paraId="6A3D49C8" w14:textId="77777777" w:rsidR="005B6AD7" w:rsidRDefault="005B6AD7" w:rsidP="005B6AD7">
      <w:pPr>
        <w:pStyle w:val="ListParagraph"/>
        <w:numPr>
          <w:ilvl w:val="0"/>
          <w:numId w:val="9"/>
        </w:numPr>
      </w:pPr>
      <w:r>
        <w:t>Shell conditions, missing leg and regenerating leg patterns for each organism.</w:t>
      </w:r>
    </w:p>
    <w:p w14:paraId="4C4479E3" w14:textId="77777777" w:rsidR="005B6AD7" w:rsidRDefault="005B6AD7" w:rsidP="005B6AD7">
      <w:pPr>
        <w:pStyle w:val="ListParagraph"/>
        <w:numPr>
          <w:ilvl w:val="0"/>
          <w:numId w:val="9"/>
        </w:numPr>
      </w:pPr>
      <w:r>
        <w:t xml:space="preserve">Also included were data from the September Multi-species survey which also recorded the missing leg (regenerating?) pattern and the weight of a number of snow crab over a large size range of sizes and for both sexes. However, the carapace condition was not noted. This may pose problems as </w:t>
      </w:r>
      <w:proofErr w:type="spellStart"/>
      <w:r>
        <w:t>epib</w:t>
      </w:r>
      <w:r w:rsidR="00843EB1">
        <w:t>i</w:t>
      </w:r>
      <w:r>
        <w:t>ontic</w:t>
      </w:r>
      <w:proofErr w:type="spellEnd"/>
      <w:r>
        <w:t xml:space="preserve"> coverage, notably for females, may som</w:t>
      </w:r>
      <w:r w:rsidR="00843EB1">
        <w:t>e</w:t>
      </w:r>
      <w:r>
        <w:t>tim</w:t>
      </w:r>
      <w:r w:rsidR="00843EB1">
        <w:t>es be sever leading to an infla</w:t>
      </w:r>
      <w:r>
        <w:t>tion of the weights of affected samples.</w:t>
      </w:r>
    </w:p>
    <w:tbl>
      <w:tblPr>
        <w:tblStyle w:val="TableGrid"/>
        <w:tblW w:w="0" w:type="auto"/>
        <w:tblInd w:w="392" w:type="dxa"/>
        <w:tblLook w:val="04A0" w:firstRow="1" w:lastRow="0" w:firstColumn="1" w:lastColumn="0" w:noHBand="0" w:noVBand="1"/>
      </w:tblPr>
      <w:tblGrid>
        <w:gridCol w:w="2410"/>
        <w:gridCol w:w="1559"/>
        <w:gridCol w:w="1559"/>
        <w:gridCol w:w="1701"/>
        <w:gridCol w:w="1701"/>
      </w:tblGrid>
      <w:tr w:rsidR="009E7A47" w14:paraId="7CC64A8A" w14:textId="77777777" w:rsidTr="00843EB1">
        <w:tc>
          <w:tcPr>
            <w:tcW w:w="2410" w:type="dxa"/>
          </w:tcPr>
          <w:p w14:paraId="7A04D972" w14:textId="77777777" w:rsidR="009E7A47" w:rsidRPr="00A15317" w:rsidRDefault="009E7A47" w:rsidP="009E7A47">
            <w:pPr>
              <w:rPr>
                <w:b/>
              </w:rPr>
            </w:pPr>
            <w:r w:rsidRPr="00A15317">
              <w:rPr>
                <w:b/>
              </w:rPr>
              <w:t>Survey</w:t>
            </w:r>
          </w:p>
        </w:tc>
        <w:tc>
          <w:tcPr>
            <w:tcW w:w="1559" w:type="dxa"/>
          </w:tcPr>
          <w:p w14:paraId="2716DE68" w14:textId="77777777" w:rsidR="009E7A47" w:rsidRPr="00A15317" w:rsidRDefault="009E7A47" w:rsidP="009E7A47">
            <w:pPr>
              <w:rPr>
                <w:b/>
              </w:rPr>
            </w:pPr>
            <w:r w:rsidRPr="00A15317">
              <w:rPr>
                <w:b/>
              </w:rPr>
              <w:t>Year</w:t>
            </w:r>
          </w:p>
        </w:tc>
        <w:tc>
          <w:tcPr>
            <w:tcW w:w="1559" w:type="dxa"/>
          </w:tcPr>
          <w:p w14:paraId="335EF627" w14:textId="77777777" w:rsidR="009E7A47" w:rsidRPr="00A15317" w:rsidRDefault="009E7A47" w:rsidP="009E7A47">
            <w:pPr>
              <w:rPr>
                <w:b/>
              </w:rPr>
            </w:pPr>
            <w:r w:rsidRPr="00A15317">
              <w:rPr>
                <w:b/>
              </w:rPr>
              <w:t>Sex</w:t>
            </w:r>
          </w:p>
        </w:tc>
        <w:tc>
          <w:tcPr>
            <w:tcW w:w="1701" w:type="dxa"/>
          </w:tcPr>
          <w:p w14:paraId="5D15FCC0" w14:textId="77777777" w:rsidR="009E7A47" w:rsidRPr="00A15317" w:rsidRDefault="009E7A47" w:rsidP="009E7A47">
            <w:pPr>
              <w:rPr>
                <w:b/>
              </w:rPr>
            </w:pPr>
            <w:r w:rsidRPr="00A15317">
              <w:rPr>
                <w:b/>
              </w:rPr>
              <w:t>Immature</w:t>
            </w:r>
          </w:p>
        </w:tc>
        <w:tc>
          <w:tcPr>
            <w:tcW w:w="1701" w:type="dxa"/>
          </w:tcPr>
          <w:p w14:paraId="2F8E2FA3" w14:textId="77777777" w:rsidR="009E7A47" w:rsidRPr="00A15317" w:rsidRDefault="009E7A47" w:rsidP="009E7A47">
            <w:pPr>
              <w:rPr>
                <w:b/>
              </w:rPr>
            </w:pPr>
            <w:r w:rsidRPr="00A15317">
              <w:rPr>
                <w:b/>
              </w:rPr>
              <w:t>Mature</w:t>
            </w:r>
          </w:p>
        </w:tc>
      </w:tr>
      <w:tr w:rsidR="009E7A47" w14:paraId="767F8AF4" w14:textId="77777777" w:rsidTr="00843EB1">
        <w:tc>
          <w:tcPr>
            <w:tcW w:w="2410" w:type="dxa"/>
            <w:vMerge w:val="restart"/>
          </w:tcPr>
          <w:p w14:paraId="5E269787" w14:textId="77777777" w:rsidR="009E7A47" w:rsidRDefault="009E7A47" w:rsidP="009E7A47">
            <w:r>
              <w:t>September groundfish</w:t>
            </w:r>
          </w:p>
        </w:tc>
        <w:tc>
          <w:tcPr>
            <w:tcW w:w="1559" w:type="dxa"/>
            <w:vMerge w:val="restart"/>
          </w:tcPr>
          <w:p w14:paraId="098FF894" w14:textId="77777777" w:rsidR="009E7A47" w:rsidRDefault="009E7A47" w:rsidP="009E7A47">
            <w:r>
              <w:t>2012-2017</w:t>
            </w:r>
          </w:p>
        </w:tc>
        <w:tc>
          <w:tcPr>
            <w:tcW w:w="1559" w:type="dxa"/>
          </w:tcPr>
          <w:p w14:paraId="733FF3C5" w14:textId="77777777" w:rsidR="009E7A47" w:rsidRDefault="009E7A47" w:rsidP="009E7A47">
            <w:r>
              <w:t>Male</w:t>
            </w:r>
          </w:p>
        </w:tc>
        <w:tc>
          <w:tcPr>
            <w:tcW w:w="1701" w:type="dxa"/>
          </w:tcPr>
          <w:p w14:paraId="7777BAA2" w14:textId="77777777" w:rsidR="009E7A47" w:rsidRDefault="009E7A47" w:rsidP="009E7A47"/>
        </w:tc>
        <w:tc>
          <w:tcPr>
            <w:tcW w:w="1701" w:type="dxa"/>
          </w:tcPr>
          <w:p w14:paraId="473FD29C" w14:textId="77777777" w:rsidR="009E7A47" w:rsidRDefault="009E7A47" w:rsidP="009E7A47"/>
        </w:tc>
      </w:tr>
      <w:tr w:rsidR="009E7A47" w14:paraId="4B85CA1B" w14:textId="77777777" w:rsidTr="00843EB1">
        <w:tc>
          <w:tcPr>
            <w:tcW w:w="2410" w:type="dxa"/>
            <w:vMerge/>
          </w:tcPr>
          <w:p w14:paraId="16029C24" w14:textId="77777777" w:rsidR="009E7A47" w:rsidRDefault="009E7A47" w:rsidP="009E7A47"/>
        </w:tc>
        <w:tc>
          <w:tcPr>
            <w:tcW w:w="1559" w:type="dxa"/>
            <w:vMerge/>
          </w:tcPr>
          <w:p w14:paraId="7D2CE153" w14:textId="77777777" w:rsidR="009E7A47" w:rsidRDefault="009E7A47" w:rsidP="009E7A47"/>
        </w:tc>
        <w:tc>
          <w:tcPr>
            <w:tcW w:w="1559" w:type="dxa"/>
          </w:tcPr>
          <w:p w14:paraId="3DCD1B99" w14:textId="77777777" w:rsidR="009E7A47" w:rsidRDefault="009E7A47" w:rsidP="009E7A47">
            <w:r>
              <w:t>Female</w:t>
            </w:r>
          </w:p>
        </w:tc>
        <w:tc>
          <w:tcPr>
            <w:tcW w:w="1701" w:type="dxa"/>
          </w:tcPr>
          <w:p w14:paraId="00A88C89" w14:textId="77777777" w:rsidR="009E7A47" w:rsidRDefault="009E7A47" w:rsidP="009E7A47"/>
        </w:tc>
        <w:tc>
          <w:tcPr>
            <w:tcW w:w="1701" w:type="dxa"/>
          </w:tcPr>
          <w:p w14:paraId="5D240FFA" w14:textId="77777777" w:rsidR="009E7A47" w:rsidRDefault="009E7A47" w:rsidP="009E7A47"/>
        </w:tc>
      </w:tr>
      <w:tr w:rsidR="009E7A47" w14:paraId="2BBFFDCB" w14:textId="77777777" w:rsidTr="00843EB1">
        <w:tc>
          <w:tcPr>
            <w:tcW w:w="2410" w:type="dxa"/>
            <w:vMerge w:val="restart"/>
          </w:tcPr>
          <w:p w14:paraId="66A73C68" w14:textId="77777777" w:rsidR="009E7A47" w:rsidRDefault="009E7A47" w:rsidP="009E7A47">
            <w:r>
              <w:t>Snow crab survey</w:t>
            </w:r>
          </w:p>
        </w:tc>
        <w:tc>
          <w:tcPr>
            <w:tcW w:w="1559" w:type="dxa"/>
            <w:vMerge w:val="restart"/>
          </w:tcPr>
          <w:p w14:paraId="38C55060" w14:textId="77777777" w:rsidR="009E7A47" w:rsidRDefault="009E7A47" w:rsidP="009E7A47"/>
        </w:tc>
        <w:tc>
          <w:tcPr>
            <w:tcW w:w="1559" w:type="dxa"/>
          </w:tcPr>
          <w:p w14:paraId="04A9509D" w14:textId="77777777" w:rsidR="009E7A47" w:rsidRDefault="009E7A47" w:rsidP="009E7A47">
            <w:r>
              <w:t>Male</w:t>
            </w:r>
          </w:p>
        </w:tc>
        <w:tc>
          <w:tcPr>
            <w:tcW w:w="1701" w:type="dxa"/>
          </w:tcPr>
          <w:p w14:paraId="6E86536D" w14:textId="77777777" w:rsidR="009E7A47" w:rsidRDefault="009E7A47" w:rsidP="009E7A47"/>
        </w:tc>
        <w:tc>
          <w:tcPr>
            <w:tcW w:w="1701" w:type="dxa"/>
          </w:tcPr>
          <w:p w14:paraId="323B65E0" w14:textId="77777777" w:rsidR="009E7A47" w:rsidRDefault="009E7A47" w:rsidP="009E7A47"/>
        </w:tc>
      </w:tr>
      <w:tr w:rsidR="009E7A47" w14:paraId="55790B2F" w14:textId="77777777" w:rsidTr="00843EB1">
        <w:tc>
          <w:tcPr>
            <w:tcW w:w="2410" w:type="dxa"/>
            <w:vMerge/>
          </w:tcPr>
          <w:p w14:paraId="7F783028" w14:textId="77777777" w:rsidR="009E7A47" w:rsidRDefault="009E7A47" w:rsidP="009E7A47"/>
        </w:tc>
        <w:tc>
          <w:tcPr>
            <w:tcW w:w="1559" w:type="dxa"/>
            <w:vMerge/>
          </w:tcPr>
          <w:p w14:paraId="40DC5F73" w14:textId="77777777" w:rsidR="009E7A47" w:rsidRDefault="009E7A47" w:rsidP="009E7A47"/>
        </w:tc>
        <w:tc>
          <w:tcPr>
            <w:tcW w:w="1559" w:type="dxa"/>
          </w:tcPr>
          <w:p w14:paraId="61468E6D" w14:textId="77777777" w:rsidR="009E7A47" w:rsidRDefault="009E7A47" w:rsidP="009E7A47">
            <w:r>
              <w:t>Female</w:t>
            </w:r>
          </w:p>
        </w:tc>
        <w:tc>
          <w:tcPr>
            <w:tcW w:w="1701" w:type="dxa"/>
          </w:tcPr>
          <w:p w14:paraId="6AD2C8A8" w14:textId="77777777" w:rsidR="009E7A47" w:rsidRDefault="009E7A47" w:rsidP="009E7A47"/>
        </w:tc>
        <w:tc>
          <w:tcPr>
            <w:tcW w:w="1701" w:type="dxa"/>
          </w:tcPr>
          <w:p w14:paraId="3368C5CD" w14:textId="77777777" w:rsidR="009E7A47" w:rsidRDefault="009E7A47" w:rsidP="009E7A47"/>
        </w:tc>
      </w:tr>
    </w:tbl>
    <w:p w14:paraId="1FAEEF61" w14:textId="77777777" w:rsidR="009E7A47" w:rsidRDefault="009E7A47" w:rsidP="009E7A47"/>
    <w:p w14:paraId="152225E5" w14:textId="77777777" w:rsidR="00E44363" w:rsidRDefault="00E44363" w:rsidP="005B6AD7">
      <w:pPr>
        <w:pStyle w:val="ListParagraph"/>
        <w:numPr>
          <w:ilvl w:val="0"/>
          <w:numId w:val="9"/>
        </w:numPr>
      </w:pPr>
      <w:r>
        <w:lastRenderedPageBreak/>
        <w:t>Sexual maturity was determined via morphometric observation of measurement in the case of males.</w:t>
      </w:r>
    </w:p>
    <w:p w14:paraId="5A148ADF" w14:textId="77777777" w:rsidR="00321B4A" w:rsidRDefault="00321B4A" w:rsidP="005B6AD7">
      <w:pPr>
        <w:pStyle w:val="ListParagraph"/>
        <w:numPr>
          <w:ilvl w:val="0"/>
          <w:numId w:val="9"/>
        </w:numPr>
      </w:pPr>
      <w:r>
        <w:t xml:space="preserve">In 2012 and 2013, crab were weighed using different scales, one with a 1 gram precision and the other with a 5 gram precision. In 2012 and 2013, the 1 g scale was used for crab weighing less than </w:t>
      </w:r>
      <w:r w:rsidR="007E7A2B">
        <w:t>80g</w:t>
      </w:r>
      <w:r>
        <w:t>. In 2012 the 5 g was used in larger proportions of observations with increasing crab size. The pattern was similar for 2013, but to a lesser degree (50 % case for larger sizes).</w:t>
      </w:r>
    </w:p>
    <w:p w14:paraId="61206E31" w14:textId="77777777" w:rsidR="007E7A2B" w:rsidRDefault="007E7A2B" w:rsidP="005B6AD7">
      <w:pPr>
        <w:pStyle w:val="ListParagraph"/>
        <w:numPr>
          <w:ilvl w:val="0"/>
          <w:numId w:val="9"/>
        </w:numPr>
      </w:pPr>
      <w:r>
        <w:t xml:space="preserve"> </w:t>
      </w:r>
    </w:p>
    <w:p w14:paraId="34303E32" w14:textId="77777777" w:rsidR="00E44363" w:rsidRDefault="00E44363" w:rsidP="005B6AD7">
      <w:pPr>
        <w:pStyle w:val="ListParagraph"/>
        <w:numPr>
          <w:ilvl w:val="0"/>
          <w:numId w:val="9"/>
        </w:numPr>
        <w:rPr>
          <w:highlight w:val="yellow"/>
        </w:rPr>
      </w:pPr>
      <w:proofErr w:type="spellStart"/>
      <w:r w:rsidRPr="00E44363">
        <w:rPr>
          <w:highlight w:val="yellow"/>
        </w:rPr>
        <w:t>Comapre</w:t>
      </w:r>
      <w:proofErr w:type="spellEnd"/>
      <w:r w:rsidRPr="00E44363">
        <w:rPr>
          <w:highlight w:val="yellow"/>
        </w:rPr>
        <w:t xml:space="preserve"> the </w:t>
      </w:r>
      <w:r w:rsidR="00D60124">
        <w:rPr>
          <w:highlight w:val="yellow"/>
        </w:rPr>
        <w:t>CH</w:t>
      </w:r>
      <w:r w:rsidRPr="00E44363">
        <w:rPr>
          <w:highlight w:val="yellow"/>
        </w:rPr>
        <w:t xml:space="preserve"> versus </w:t>
      </w:r>
      <w:r w:rsidR="00D60124">
        <w:rPr>
          <w:highlight w:val="yellow"/>
        </w:rPr>
        <w:t>CW</w:t>
      </w:r>
      <w:r w:rsidRPr="00E44363">
        <w:rPr>
          <w:highlight w:val="yellow"/>
        </w:rPr>
        <w:t xml:space="preserve"> pattern from the two survey SVP</w:t>
      </w:r>
    </w:p>
    <w:p w14:paraId="39CEC953" w14:textId="77777777" w:rsidR="0011557D" w:rsidRDefault="0011557D" w:rsidP="005B6AD7">
      <w:pPr>
        <w:pStyle w:val="ListParagraph"/>
        <w:numPr>
          <w:ilvl w:val="0"/>
          <w:numId w:val="9"/>
        </w:numPr>
        <w:rPr>
          <w:highlight w:val="yellow"/>
        </w:rPr>
      </w:pPr>
      <w:r>
        <w:rPr>
          <w:highlight w:val="yellow"/>
        </w:rPr>
        <w:t>Review of literature which state the length-weight relations of snow crab (Alaska and ENS and Newfoundland as well)</w:t>
      </w:r>
    </w:p>
    <w:p w14:paraId="4D0E41BB" w14:textId="77777777" w:rsidR="00F1463F" w:rsidRDefault="00F1463F" w:rsidP="005B6AD7">
      <w:pPr>
        <w:pStyle w:val="ListParagraph"/>
        <w:numPr>
          <w:ilvl w:val="0"/>
          <w:numId w:val="9"/>
        </w:numPr>
        <w:rPr>
          <w:highlight w:val="yellow"/>
        </w:rPr>
      </w:pPr>
      <w:r>
        <w:rPr>
          <w:highlight w:val="yellow"/>
        </w:rPr>
        <w:t>Crab which were otherwise damaged: cracked shells, missing carapaces, missing abdomens, or otherwise suspected in having water loss were removed from the analysis.</w:t>
      </w:r>
      <w:r w:rsidR="003A7F72">
        <w:rPr>
          <w:highlight w:val="yellow"/>
        </w:rPr>
        <w:t xml:space="preserve"> There were 592 such cases.</w:t>
      </w:r>
    </w:p>
    <w:p w14:paraId="36FC6ED6" w14:textId="77777777" w:rsidR="00F1463F" w:rsidRDefault="007E4ABC" w:rsidP="005B6AD7">
      <w:pPr>
        <w:pStyle w:val="ListParagraph"/>
        <w:numPr>
          <w:ilvl w:val="0"/>
          <w:numId w:val="9"/>
        </w:numPr>
        <w:rPr>
          <w:highlight w:val="yellow"/>
        </w:rPr>
      </w:pPr>
      <w:r>
        <w:rPr>
          <w:highlight w:val="yellow"/>
        </w:rPr>
        <w:t xml:space="preserve">Crab with undetermined maturity stage were assigned a maturity stage via a snow crab data binomial GAM regression on carapace width by year and sex. Probabilities lower than 0.2 were assigned as immatures and greater than 0.8 as matures. Mid probs were removed from  the analysis. </w:t>
      </w:r>
    </w:p>
    <w:p w14:paraId="0D34E1A9" w14:textId="77777777" w:rsidR="007E4ABC" w:rsidRDefault="007E4ABC" w:rsidP="005B6AD7">
      <w:pPr>
        <w:pStyle w:val="ListParagraph"/>
        <w:numPr>
          <w:ilvl w:val="0"/>
          <w:numId w:val="9"/>
        </w:numPr>
        <w:rPr>
          <w:highlight w:val="yellow"/>
        </w:rPr>
      </w:pPr>
      <w:r>
        <w:rPr>
          <w:highlight w:val="yellow"/>
        </w:rPr>
        <w:t>Males smaller than 40mm were assumed to be immatures.</w:t>
      </w:r>
    </w:p>
    <w:p w14:paraId="40C1C2AC" w14:textId="77777777" w:rsidR="007E4ABC" w:rsidRDefault="007E4ABC" w:rsidP="005B6AD7">
      <w:pPr>
        <w:pStyle w:val="ListParagraph"/>
        <w:numPr>
          <w:ilvl w:val="0"/>
          <w:numId w:val="9"/>
        </w:numPr>
        <w:rPr>
          <w:highlight w:val="yellow"/>
        </w:rPr>
      </w:pPr>
      <w:r>
        <w:rPr>
          <w:highlight w:val="yellow"/>
        </w:rPr>
        <w:t>Females smaller than 40mm were assumed to be immatures.</w:t>
      </w:r>
    </w:p>
    <w:p w14:paraId="645615C0" w14:textId="77777777" w:rsidR="003A7F72" w:rsidRDefault="003A7F72" w:rsidP="005B6AD7">
      <w:pPr>
        <w:pStyle w:val="ListParagraph"/>
        <w:numPr>
          <w:ilvl w:val="0"/>
          <w:numId w:val="9"/>
        </w:numPr>
        <w:rPr>
          <w:highlight w:val="yellow"/>
        </w:rPr>
      </w:pPr>
      <w:r>
        <w:rPr>
          <w:highlight w:val="yellow"/>
        </w:rPr>
        <w:t xml:space="preserve">There </w:t>
      </w:r>
    </w:p>
    <w:p w14:paraId="558D5BB6" w14:textId="77777777" w:rsidR="000351FC" w:rsidRPr="000351FC" w:rsidRDefault="000351FC" w:rsidP="000351FC">
      <w:pPr>
        <w:pStyle w:val="Heading1"/>
      </w:pPr>
      <w:r w:rsidRPr="000351FC">
        <w:t xml:space="preserve">Data issues and Modelling: </w:t>
      </w:r>
    </w:p>
    <w:p w14:paraId="2B0443B7" w14:textId="77777777" w:rsidR="0046409F" w:rsidRDefault="0046409F" w:rsidP="0046409F">
      <w:pPr>
        <w:pStyle w:val="Heading3"/>
      </w:pPr>
      <w:r>
        <w:t>Rounding:</w:t>
      </w:r>
    </w:p>
    <w:p w14:paraId="5DA67ADA" w14:textId="77777777" w:rsidR="000351FC" w:rsidRPr="000351FC" w:rsidRDefault="000351FC" w:rsidP="000351FC">
      <w:pPr>
        <w:pStyle w:val="ListParagraph"/>
        <w:numPr>
          <w:ilvl w:val="0"/>
          <w:numId w:val="13"/>
        </w:numPr>
      </w:pPr>
      <w:r w:rsidRPr="000351FC">
        <w:t>Length measurements were rounded to the nearest millimeter. This was not considered in the following analyses.</w:t>
      </w:r>
    </w:p>
    <w:p w14:paraId="56C3DFF3" w14:textId="77777777" w:rsidR="000351FC" w:rsidRDefault="000351FC" w:rsidP="000351FC">
      <w:pPr>
        <w:pStyle w:val="ListParagraph"/>
        <w:numPr>
          <w:ilvl w:val="0"/>
          <w:numId w:val="13"/>
        </w:numPr>
      </w:pPr>
      <w:r w:rsidRPr="000351FC">
        <w:t xml:space="preserve">It is possible to treat </w:t>
      </w:r>
      <w:r>
        <w:t>the error-in-variables problem using a Bayesian analysis.</w:t>
      </w:r>
    </w:p>
    <w:p w14:paraId="3373568D" w14:textId="77777777" w:rsidR="000351FC" w:rsidRDefault="000351FC" w:rsidP="000351FC">
      <w:pPr>
        <w:pStyle w:val="ListParagraph"/>
        <w:numPr>
          <w:ilvl w:val="0"/>
          <w:numId w:val="13"/>
        </w:numPr>
      </w:pPr>
      <w:r>
        <w:t xml:space="preserve">The weight measurements were rounded to the nearest gram. </w:t>
      </w:r>
    </w:p>
    <w:p w14:paraId="6ACC40ED" w14:textId="77777777" w:rsidR="000351FC" w:rsidRDefault="000351FC" w:rsidP="000351FC">
      <w:pPr>
        <w:pStyle w:val="ListParagraph"/>
        <w:numPr>
          <w:ilvl w:val="0"/>
          <w:numId w:val="13"/>
        </w:numPr>
      </w:pPr>
      <w:r>
        <w:t>For smaller sized crab, the relative measurement error becomes important.</w:t>
      </w:r>
    </w:p>
    <w:p w14:paraId="38E3BEE8" w14:textId="77777777" w:rsidR="000351FC" w:rsidRDefault="000351FC" w:rsidP="000351FC">
      <w:pPr>
        <w:pStyle w:val="ListParagraph"/>
        <w:numPr>
          <w:ilvl w:val="0"/>
          <w:numId w:val="13"/>
        </w:numPr>
      </w:pPr>
      <w:r>
        <w:t>To account for this</w:t>
      </w:r>
      <w:r w:rsidR="0046409F">
        <w:t>, the underlying continuous error distribution of the weight observations was discretized to integer values by integrating the probability density of the underlying error distribution over a 1 g interval, half a gram from either size of the observed weight, yielding a probability mass, which was used to evaluate the likelihood function.</w:t>
      </w:r>
    </w:p>
    <w:p w14:paraId="141F9909" w14:textId="77777777" w:rsidR="0046409F" w:rsidRDefault="0046409F" w:rsidP="000351FC">
      <w:pPr>
        <w:pStyle w:val="ListParagraph"/>
        <w:numPr>
          <w:ilvl w:val="0"/>
          <w:numId w:val="13"/>
        </w:numPr>
      </w:pPr>
      <w:r>
        <w:t xml:space="preserve">Observed weights of 1g or less were treated as censored values lying below the value w = 1.5g. </w:t>
      </w:r>
    </w:p>
    <w:p w14:paraId="1B3E9E14" w14:textId="77777777" w:rsidR="0046409F" w:rsidRDefault="0046409F" w:rsidP="000351FC">
      <w:pPr>
        <w:pStyle w:val="ListParagraph"/>
        <w:numPr>
          <w:ilvl w:val="0"/>
          <w:numId w:val="13"/>
        </w:numPr>
      </w:pPr>
      <w:r>
        <w:t>This discretization allows for proper weighing of the observations, with smaller crab weight observations having more uncertainty associated with them than larger values.</w:t>
      </w:r>
    </w:p>
    <w:p w14:paraId="4C431465" w14:textId="77777777" w:rsidR="0046409F" w:rsidRDefault="0046409F" w:rsidP="0046409F">
      <w:pPr>
        <w:pStyle w:val="Heading3"/>
      </w:pPr>
      <w:r>
        <w:t>Measurement errors:</w:t>
      </w:r>
    </w:p>
    <w:p w14:paraId="44724A32" w14:textId="77777777" w:rsidR="0046409F" w:rsidRDefault="0046409F" w:rsidP="0046409F">
      <w:pPr>
        <w:pStyle w:val="ListParagraph"/>
        <w:numPr>
          <w:ilvl w:val="0"/>
          <w:numId w:val="14"/>
        </w:numPr>
      </w:pPr>
      <w:r>
        <w:t xml:space="preserve">Given the large number of observations, coupled with the difficulty of measuring </w:t>
      </w:r>
      <w:r w:rsidR="000C0646">
        <w:t xml:space="preserve">at sea, there were a small but significant proportion of observations which could be considered as outliers. </w:t>
      </w:r>
    </w:p>
    <w:p w14:paraId="6F954264" w14:textId="77777777" w:rsidR="0046409F" w:rsidRDefault="000C0646" w:rsidP="0046409F">
      <w:pPr>
        <w:pStyle w:val="ListParagraph"/>
        <w:numPr>
          <w:ilvl w:val="0"/>
          <w:numId w:val="14"/>
        </w:numPr>
      </w:pPr>
      <w:r>
        <w:lastRenderedPageBreak/>
        <w:t>Given the large number of factors which can influence crab weight, identifying outliers by some ad hoc threshold values is problematic, as there are in fact a large number of them, one for each specific case.</w:t>
      </w:r>
    </w:p>
    <w:p w14:paraId="4C20FB8D" w14:textId="77777777" w:rsidR="000C0646" w:rsidRDefault="000C0646" w:rsidP="0046409F">
      <w:pPr>
        <w:pStyle w:val="ListParagraph"/>
        <w:numPr>
          <w:ilvl w:val="0"/>
          <w:numId w:val="14"/>
        </w:numPr>
      </w:pPr>
      <w:r>
        <w:t xml:space="preserve">Thus a robust regression was opted, one which used a mixture distribution or two Gaussians, each centered on the regression line. </w:t>
      </w:r>
    </w:p>
    <w:p w14:paraId="285F2891" w14:textId="77777777" w:rsidR="000C0646" w:rsidRDefault="000C0646" w:rsidP="0046409F">
      <w:pPr>
        <w:pStyle w:val="ListParagraph"/>
        <w:numPr>
          <w:ilvl w:val="0"/>
          <w:numId w:val="14"/>
        </w:numPr>
      </w:pPr>
      <w:r>
        <w:t xml:space="preserve">An extra Gaussian component, one with a larger variance term is included to model outliers about the regressed mean. The variance terms of each component as well as the relative proportions of each were estimated along with the regression coefficients. </w:t>
      </w:r>
    </w:p>
    <w:p w14:paraId="65A3FC12" w14:textId="77777777" w:rsidR="000C0646" w:rsidRDefault="000C0646" w:rsidP="0046409F">
      <w:pPr>
        <w:pStyle w:val="ListParagraph"/>
        <w:numPr>
          <w:ilvl w:val="0"/>
          <w:numId w:val="14"/>
        </w:numPr>
      </w:pPr>
      <w:r>
        <w:t>Figure X shows</w:t>
      </w:r>
      <w:r w:rsidR="0058131C">
        <w:t xml:space="preserve"> an example of the continuous and discretized versions of this error model.</w:t>
      </w:r>
    </w:p>
    <w:p w14:paraId="5F0A1D9F" w14:textId="77777777" w:rsidR="0058131C" w:rsidRPr="000351FC" w:rsidRDefault="0058131C" w:rsidP="0046409F">
      <w:pPr>
        <w:pStyle w:val="ListParagraph"/>
        <w:numPr>
          <w:ilvl w:val="0"/>
          <w:numId w:val="14"/>
        </w:numPr>
      </w:pPr>
    </w:p>
    <w:p w14:paraId="221F49DC" w14:textId="77777777" w:rsidR="0011557D" w:rsidRDefault="001E632E" w:rsidP="001E632E">
      <w:pPr>
        <w:pStyle w:val="Heading2"/>
        <w:rPr>
          <w:highlight w:val="yellow"/>
        </w:rPr>
      </w:pPr>
      <w:r>
        <w:rPr>
          <w:highlight w:val="yellow"/>
        </w:rPr>
        <w:t>RV survey data and processing</w:t>
      </w:r>
    </w:p>
    <w:p w14:paraId="25614262" w14:textId="77777777" w:rsidR="001E632E" w:rsidRDefault="001E632E" w:rsidP="001E632E">
      <w:pPr>
        <w:pStyle w:val="ListParagraph"/>
        <w:numPr>
          <w:ilvl w:val="0"/>
          <w:numId w:val="12"/>
        </w:numPr>
        <w:rPr>
          <w:highlight w:val="yellow"/>
        </w:rPr>
      </w:pPr>
      <w:r>
        <w:rPr>
          <w:highlight w:val="yellow"/>
        </w:rPr>
        <w:t xml:space="preserve">The southern Gulf multispecies survey, using a trawl designed </w:t>
      </w:r>
      <w:proofErr w:type="spellStart"/>
      <w:r>
        <w:rPr>
          <w:highlight w:val="yellow"/>
        </w:rPr>
        <w:t>designed</w:t>
      </w:r>
      <w:proofErr w:type="spellEnd"/>
      <w:r>
        <w:rPr>
          <w:highlight w:val="yellow"/>
        </w:rPr>
        <w:t xml:space="preserve"> to catch mainly groundfish, also catches snow crab.</w:t>
      </w:r>
    </w:p>
    <w:p w14:paraId="1F3C6BB1" w14:textId="77777777" w:rsidR="001E632E" w:rsidRDefault="001E632E" w:rsidP="001E632E">
      <w:pPr>
        <w:pStyle w:val="ListParagraph"/>
        <w:numPr>
          <w:ilvl w:val="0"/>
          <w:numId w:val="12"/>
        </w:numPr>
        <w:rPr>
          <w:highlight w:val="yellow"/>
        </w:rPr>
      </w:pPr>
      <w:r>
        <w:rPr>
          <w:highlight w:val="yellow"/>
        </w:rPr>
        <w:t>Though catchability is fairly low, the area swept by the trawl is much greater and so sizeable catches of snow occur.</w:t>
      </w:r>
    </w:p>
    <w:p w14:paraId="6BFC20B7" w14:textId="77777777" w:rsidR="001E632E" w:rsidRDefault="001E632E" w:rsidP="001E632E">
      <w:pPr>
        <w:pStyle w:val="ListParagraph"/>
        <w:numPr>
          <w:ilvl w:val="0"/>
          <w:numId w:val="12"/>
        </w:numPr>
        <w:rPr>
          <w:highlight w:val="yellow"/>
        </w:rPr>
      </w:pPr>
      <w:r>
        <w:rPr>
          <w:highlight w:val="yellow"/>
        </w:rPr>
        <w:t>Since 2012, both length and weight measurements were taken , stratified by millimeter carapace width. Chela heights were also measured with the aim of determining male morphometric maturity.</w:t>
      </w:r>
    </w:p>
    <w:p w14:paraId="42800E42" w14:textId="77777777" w:rsidR="001E632E" w:rsidRDefault="001E632E" w:rsidP="001E632E">
      <w:pPr>
        <w:pStyle w:val="ListParagraph"/>
        <w:numPr>
          <w:ilvl w:val="0"/>
          <w:numId w:val="12"/>
        </w:numPr>
        <w:rPr>
          <w:highlight w:val="yellow"/>
        </w:rPr>
      </w:pPr>
      <w:r>
        <w:rPr>
          <w:highlight w:val="yellow"/>
        </w:rPr>
        <w:t>Female maturity was determined by direct observation of the abdominal segments.</w:t>
      </w:r>
    </w:p>
    <w:p w14:paraId="45AFC488" w14:textId="77777777" w:rsidR="001E632E" w:rsidRDefault="001E632E" w:rsidP="001E632E">
      <w:pPr>
        <w:pStyle w:val="ListParagraph"/>
        <w:numPr>
          <w:ilvl w:val="0"/>
          <w:numId w:val="12"/>
        </w:numPr>
        <w:rPr>
          <w:highlight w:val="yellow"/>
        </w:rPr>
      </w:pPr>
      <w:r>
        <w:rPr>
          <w:highlight w:val="yellow"/>
        </w:rPr>
        <w:t xml:space="preserve">The missing leg pattern was also observed </w:t>
      </w:r>
      <w:r w:rsidR="00CA6FE5">
        <w:rPr>
          <w:highlight w:val="yellow"/>
        </w:rPr>
        <w:t>but no distinction was between naturally occurring missing legs and those induced by human activity .</w:t>
      </w:r>
    </w:p>
    <w:p w14:paraId="031364FC" w14:textId="77777777" w:rsidR="001E632E" w:rsidRPr="00D52CE0" w:rsidRDefault="00D52CE0" w:rsidP="00D52CE0">
      <w:pPr>
        <w:pStyle w:val="ListParagraph"/>
        <w:numPr>
          <w:ilvl w:val="0"/>
          <w:numId w:val="12"/>
        </w:numPr>
        <w:rPr>
          <w:highlight w:val="yellow"/>
        </w:rPr>
      </w:pPr>
      <w:r>
        <w:rPr>
          <w:highlight w:val="yellow"/>
        </w:rPr>
        <w:t>Leg loss during sampling (i.e. trawling, extraction from the trawl or manipulation during sampling)</w:t>
      </w:r>
    </w:p>
    <w:p w14:paraId="1A15C747" w14:textId="77777777" w:rsidR="008A421E" w:rsidRPr="008D152A" w:rsidRDefault="008A421E" w:rsidP="008D152A">
      <w:pPr>
        <w:pStyle w:val="ListParagraph"/>
        <w:ind w:left="360"/>
        <w:rPr>
          <w:rFonts w:eastAsiaTheme="minorEastAsia"/>
        </w:rPr>
      </w:pPr>
    </w:p>
    <w:tbl>
      <w:tblPr>
        <w:tblStyle w:val="TableGrid"/>
        <w:tblW w:w="0" w:type="auto"/>
        <w:tblInd w:w="360" w:type="dxa"/>
        <w:tblLook w:val="04A0" w:firstRow="1" w:lastRow="0" w:firstColumn="1" w:lastColumn="0" w:noHBand="0" w:noVBand="1"/>
      </w:tblPr>
      <w:tblGrid>
        <w:gridCol w:w="9216"/>
      </w:tblGrid>
      <w:tr w:rsidR="00162142" w14:paraId="758DCB0D" w14:textId="77777777" w:rsidTr="008A421E">
        <w:tc>
          <w:tcPr>
            <w:tcW w:w="9216" w:type="dxa"/>
          </w:tcPr>
          <w:p w14:paraId="508ABD52" w14:textId="77777777" w:rsidR="00162142" w:rsidRDefault="00162142" w:rsidP="00162142">
            <w:pPr>
              <w:pStyle w:val="ListParagraph"/>
              <w:ind w:left="0"/>
            </w:pPr>
            <w:r>
              <w:t>Table X :  Summary of weight-length regression coefficients obtained from Hébert et al. 2002.</w:t>
            </w:r>
            <w:r w:rsidR="00742B5E">
              <w:t xml:space="preserve"> Units are weights in grams and carapace widths in millimeters.</w:t>
            </w:r>
          </w:p>
        </w:tc>
      </w:tr>
      <w:tr w:rsidR="00162142" w14:paraId="179564A8" w14:textId="77777777" w:rsidTr="008A421E">
        <w:tc>
          <w:tcPr>
            <w:tcW w:w="9216" w:type="dxa"/>
          </w:tcPr>
          <w:p w14:paraId="5BB3B0E0" w14:textId="77777777" w:rsidR="00162142" w:rsidRDefault="00162142" w:rsidP="00162142">
            <w:pPr>
              <w:pStyle w:val="ListParagraph"/>
              <w:ind w:left="0"/>
            </w:pPr>
          </w:p>
        </w:tc>
      </w:tr>
      <w:tr w:rsidR="00162142" w14:paraId="3DC59488" w14:textId="77777777" w:rsidTr="008A421E">
        <w:tc>
          <w:tcPr>
            <w:tcW w:w="9216"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559"/>
              <w:gridCol w:w="1560"/>
              <w:gridCol w:w="992"/>
            </w:tblGrid>
            <w:tr w:rsidR="00162142" w14:paraId="7A54B922" w14:textId="77777777" w:rsidTr="00F6147F">
              <w:trPr>
                <w:jc w:val="center"/>
              </w:trPr>
              <w:tc>
                <w:tcPr>
                  <w:tcW w:w="1951" w:type="dxa"/>
                  <w:tcBorders>
                    <w:top w:val="single" w:sz="4" w:space="0" w:color="auto"/>
                    <w:bottom w:val="single" w:sz="12" w:space="0" w:color="auto"/>
                  </w:tcBorders>
                </w:tcPr>
                <w:p w14:paraId="59434E5B" w14:textId="77777777" w:rsidR="00162142" w:rsidRPr="00EA37A4" w:rsidRDefault="00162142" w:rsidP="00F6147F">
                  <w:pPr>
                    <w:jc w:val="center"/>
                    <w:rPr>
                      <w:b/>
                      <w:lang w:eastAsia="en-CA"/>
                    </w:rPr>
                  </w:pPr>
                  <w:r w:rsidRPr="00EA37A4">
                    <w:rPr>
                      <w:b/>
                      <w:lang w:eastAsia="en-CA"/>
                    </w:rPr>
                    <w:t>Carapace category</w:t>
                  </w:r>
                </w:p>
              </w:tc>
              <w:tc>
                <w:tcPr>
                  <w:tcW w:w="1559" w:type="dxa"/>
                  <w:tcBorders>
                    <w:top w:val="single" w:sz="4" w:space="0" w:color="auto"/>
                    <w:bottom w:val="single" w:sz="12" w:space="0" w:color="auto"/>
                  </w:tcBorders>
                </w:tcPr>
                <w:p w14:paraId="0621E449" w14:textId="77777777" w:rsidR="00162142" w:rsidRPr="00EA37A4" w:rsidRDefault="00162142" w:rsidP="00F6147F">
                  <w:pPr>
                    <w:jc w:val="center"/>
                    <w:rPr>
                      <w:b/>
                      <w:lang w:eastAsia="en-CA"/>
                    </w:rPr>
                  </w:pPr>
                  <w:r w:rsidRPr="00EA37A4">
                    <w:rPr>
                      <w:b/>
                      <w:lang w:eastAsia="en-CA"/>
                    </w:rPr>
                    <w:t>Maturity</w:t>
                  </w:r>
                </w:p>
              </w:tc>
              <w:tc>
                <w:tcPr>
                  <w:tcW w:w="1560" w:type="dxa"/>
                  <w:tcBorders>
                    <w:top w:val="single" w:sz="4" w:space="0" w:color="auto"/>
                    <w:bottom w:val="single" w:sz="12" w:space="0" w:color="auto"/>
                  </w:tcBorders>
                </w:tcPr>
                <w:p w14:paraId="5D3F7539" w14:textId="77777777" w:rsidR="00162142" w:rsidRPr="00CC106F" w:rsidRDefault="00162142" w:rsidP="00F6147F">
                  <w:pPr>
                    <w:jc w:val="center"/>
                    <w:rPr>
                      <w:rFonts w:ascii="Cambria" w:eastAsia="Times New Roman" w:hAnsi="Cambria" w:cs="Times New Roman"/>
                      <w:b/>
                      <w:lang w:eastAsia="en-CA"/>
                    </w:rPr>
                  </w:pPr>
                  <m:oMathPara>
                    <m:oMath>
                      <m:r>
                        <m:rPr>
                          <m:sty m:val="bi"/>
                        </m:rPr>
                        <w:rPr>
                          <w:rFonts w:ascii="Cambria Math" w:hAnsi="Cambria Math"/>
                          <w:lang w:eastAsia="en-CA"/>
                        </w:rPr>
                        <m:t>α</m:t>
                      </m:r>
                    </m:oMath>
                  </m:oMathPara>
                </w:p>
              </w:tc>
              <w:tc>
                <w:tcPr>
                  <w:tcW w:w="992" w:type="dxa"/>
                  <w:tcBorders>
                    <w:top w:val="single" w:sz="4" w:space="0" w:color="auto"/>
                    <w:bottom w:val="single" w:sz="12" w:space="0" w:color="auto"/>
                  </w:tcBorders>
                </w:tcPr>
                <w:p w14:paraId="6680E817" w14:textId="77777777" w:rsidR="00162142" w:rsidRPr="00CC106F" w:rsidRDefault="00162142" w:rsidP="00F6147F">
                  <w:pPr>
                    <w:jc w:val="center"/>
                    <w:rPr>
                      <w:b/>
                      <w:lang w:eastAsia="en-CA"/>
                    </w:rPr>
                  </w:pPr>
                  <m:oMathPara>
                    <m:oMath>
                      <m:r>
                        <m:rPr>
                          <m:sty m:val="bi"/>
                        </m:rPr>
                        <w:rPr>
                          <w:rFonts w:ascii="Cambria Math" w:hAnsi="Cambria Math"/>
                          <w:lang w:eastAsia="en-CA"/>
                        </w:rPr>
                        <m:t>β</m:t>
                      </m:r>
                    </m:oMath>
                  </m:oMathPara>
                </w:p>
              </w:tc>
            </w:tr>
            <w:tr w:rsidR="00162142" w14:paraId="16B50860" w14:textId="77777777" w:rsidTr="00F6147F">
              <w:trPr>
                <w:jc w:val="center"/>
              </w:trPr>
              <w:tc>
                <w:tcPr>
                  <w:tcW w:w="1951" w:type="dxa"/>
                  <w:tcBorders>
                    <w:top w:val="single" w:sz="12" w:space="0" w:color="auto"/>
                  </w:tcBorders>
                  <w:vAlign w:val="center"/>
                </w:tcPr>
                <w:p w14:paraId="1F4F3415" w14:textId="77777777" w:rsidR="00162142" w:rsidRDefault="00162142" w:rsidP="00F6147F">
                  <w:pPr>
                    <w:jc w:val="center"/>
                    <w:rPr>
                      <w:lang w:eastAsia="en-CA"/>
                    </w:rPr>
                  </w:pPr>
                  <w:r>
                    <w:rPr>
                      <w:lang w:eastAsia="en-CA"/>
                    </w:rPr>
                    <w:t>New</w:t>
                  </w:r>
                </w:p>
              </w:tc>
              <w:tc>
                <w:tcPr>
                  <w:tcW w:w="1559" w:type="dxa"/>
                  <w:tcBorders>
                    <w:top w:val="single" w:sz="12" w:space="0" w:color="auto"/>
                  </w:tcBorders>
                  <w:vAlign w:val="center"/>
                </w:tcPr>
                <w:p w14:paraId="3C8DBE4E" w14:textId="77777777" w:rsidR="00162142" w:rsidRDefault="00162142" w:rsidP="00F6147F">
                  <w:pPr>
                    <w:jc w:val="center"/>
                    <w:rPr>
                      <w:lang w:eastAsia="en-CA"/>
                    </w:rPr>
                  </w:pPr>
                  <w:r>
                    <w:rPr>
                      <w:lang w:eastAsia="en-CA"/>
                    </w:rPr>
                    <w:t>Adolescent</w:t>
                  </w:r>
                </w:p>
              </w:tc>
              <w:tc>
                <w:tcPr>
                  <w:tcW w:w="1560" w:type="dxa"/>
                  <w:tcBorders>
                    <w:top w:val="single" w:sz="12" w:space="0" w:color="auto"/>
                  </w:tcBorders>
                  <w:vAlign w:val="center"/>
                </w:tcPr>
                <w:p w14:paraId="24CA846A"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3.892×</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-5</m:t>
                          </m:r>
                        </m:sup>
                      </m:sSup>
                    </m:oMath>
                  </m:oMathPara>
                </w:p>
              </w:tc>
              <w:tc>
                <w:tcPr>
                  <w:tcW w:w="992" w:type="dxa"/>
                  <w:tcBorders>
                    <w:top w:val="single" w:sz="12" w:space="0" w:color="auto"/>
                  </w:tcBorders>
                  <w:vAlign w:val="center"/>
                </w:tcPr>
                <w:p w14:paraId="08469454"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3.453</w:t>
                  </w:r>
                </w:p>
              </w:tc>
            </w:tr>
            <w:tr w:rsidR="00162142" w14:paraId="23F1B70B" w14:textId="77777777" w:rsidTr="00F6147F">
              <w:trPr>
                <w:jc w:val="center"/>
              </w:trPr>
              <w:tc>
                <w:tcPr>
                  <w:tcW w:w="1951" w:type="dxa"/>
                  <w:vAlign w:val="center"/>
                </w:tcPr>
                <w:p w14:paraId="3A0F04A5" w14:textId="77777777" w:rsidR="00162142" w:rsidRDefault="00162142" w:rsidP="00F6147F">
                  <w:pPr>
                    <w:jc w:val="center"/>
                    <w:rPr>
                      <w:lang w:eastAsia="en-CA"/>
                    </w:rPr>
                  </w:pPr>
                  <w:r>
                    <w:rPr>
                      <w:lang w:eastAsia="en-CA"/>
                    </w:rPr>
                    <w:t>Intermediate</w:t>
                  </w:r>
                </w:p>
              </w:tc>
              <w:tc>
                <w:tcPr>
                  <w:tcW w:w="1559" w:type="dxa"/>
                  <w:vAlign w:val="center"/>
                </w:tcPr>
                <w:p w14:paraId="6D320980" w14:textId="77777777" w:rsidR="00162142" w:rsidRDefault="00162142" w:rsidP="00F6147F">
                  <w:pPr>
                    <w:jc w:val="center"/>
                    <w:rPr>
                      <w:lang w:eastAsia="en-CA"/>
                    </w:rPr>
                  </w:pPr>
                  <w:r>
                    <w:rPr>
                      <w:lang w:eastAsia="en-CA"/>
                    </w:rPr>
                    <w:t>Adolescent</w:t>
                  </w:r>
                </w:p>
              </w:tc>
              <w:tc>
                <w:tcPr>
                  <w:tcW w:w="1560" w:type="dxa"/>
                  <w:vAlign w:val="center"/>
                </w:tcPr>
                <w:p w14:paraId="33A3725B"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5.465×</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vAlign w:val="center"/>
                </w:tcPr>
                <w:p w14:paraId="2066D478"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2.899</w:t>
                  </w:r>
                </w:p>
              </w:tc>
            </w:tr>
            <w:tr w:rsidR="00162142" w14:paraId="6907CEB5" w14:textId="77777777" w:rsidTr="00F6147F">
              <w:trPr>
                <w:jc w:val="center"/>
              </w:trPr>
              <w:tc>
                <w:tcPr>
                  <w:tcW w:w="1951" w:type="dxa"/>
                  <w:tcBorders>
                    <w:bottom w:val="single" w:sz="4" w:space="0" w:color="auto"/>
                  </w:tcBorders>
                  <w:vAlign w:val="center"/>
                </w:tcPr>
                <w:p w14:paraId="0B07E45C" w14:textId="77777777" w:rsidR="00162142" w:rsidRDefault="00162142" w:rsidP="00F6147F">
                  <w:pPr>
                    <w:jc w:val="center"/>
                    <w:rPr>
                      <w:lang w:eastAsia="en-CA"/>
                    </w:rPr>
                  </w:pPr>
                  <w:r>
                    <w:rPr>
                      <w:lang w:eastAsia="en-CA"/>
                    </w:rPr>
                    <w:t>Old</w:t>
                  </w:r>
                </w:p>
              </w:tc>
              <w:tc>
                <w:tcPr>
                  <w:tcW w:w="1559" w:type="dxa"/>
                  <w:tcBorders>
                    <w:bottom w:val="single" w:sz="4" w:space="0" w:color="auto"/>
                  </w:tcBorders>
                  <w:vAlign w:val="center"/>
                </w:tcPr>
                <w:p w14:paraId="48D05C36" w14:textId="77777777" w:rsidR="00162142" w:rsidRDefault="00162142" w:rsidP="00F6147F">
                  <w:pPr>
                    <w:jc w:val="center"/>
                    <w:rPr>
                      <w:lang w:eastAsia="en-CA"/>
                    </w:rPr>
                  </w:pPr>
                  <w:r>
                    <w:rPr>
                      <w:lang w:eastAsia="en-CA"/>
                    </w:rPr>
                    <w:t>Adolescent</w:t>
                  </w:r>
                </w:p>
              </w:tc>
              <w:tc>
                <w:tcPr>
                  <w:tcW w:w="1560" w:type="dxa"/>
                  <w:tcBorders>
                    <w:bottom w:val="single" w:sz="4" w:space="0" w:color="auto"/>
                  </w:tcBorders>
                  <w:vAlign w:val="center"/>
                </w:tcPr>
                <w:p w14:paraId="7C6E65B2"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3.087×</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tcBorders>
                    <w:bottom w:val="single" w:sz="4" w:space="0" w:color="auto"/>
                  </w:tcBorders>
                  <w:vAlign w:val="center"/>
                </w:tcPr>
                <w:p w14:paraId="324054F3"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3.065</w:t>
                  </w:r>
                </w:p>
              </w:tc>
            </w:tr>
            <w:tr w:rsidR="00162142" w14:paraId="4457AA70" w14:textId="77777777" w:rsidTr="00F6147F">
              <w:trPr>
                <w:jc w:val="center"/>
              </w:trPr>
              <w:tc>
                <w:tcPr>
                  <w:tcW w:w="1951" w:type="dxa"/>
                  <w:tcBorders>
                    <w:top w:val="single" w:sz="4" w:space="0" w:color="auto"/>
                  </w:tcBorders>
                  <w:vAlign w:val="center"/>
                </w:tcPr>
                <w:p w14:paraId="6B91ED30" w14:textId="77777777" w:rsidR="00162142" w:rsidRDefault="00162142" w:rsidP="00F6147F">
                  <w:pPr>
                    <w:jc w:val="center"/>
                    <w:rPr>
                      <w:lang w:eastAsia="en-CA"/>
                    </w:rPr>
                  </w:pPr>
                  <w:r>
                    <w:rPr>
                      <w:lang w:eastAsia="en-CA"/>
                    </w:rPr>
                    <w:t>New</w:t>
                  </w:r>
                </w:p>
              </w:tc>
              <w:tc>
                <w:tcPr>
                  <w:tcW w:w="1559" w:type="dxa"/>
                  <w:tcBorders>
                    <w:top w:val="single" w:sz="4" w:space="0" w:color="auto"/>
                  </w:tcBorders>
                  <w:vAlign w:val="center"/>
                </w:tcPr>
                <w:p w14:paraId="584538CE" w14:textId="77777777" w:rsidR="00162142" w:rsidRDefault="00162142" w:rsidP="00F6147F">
                  <w:pPr>
                    <w:jc w:val="center"/>
                    <w:rPr>
                      <w:lang w:eastAsia="en-CA"/>
                    </w:rPr>
                  </w:pPr>
                  <w:r>
                    <w:rPr>
                      <w:lang w:eastAsia="en-CA"/>
                    </w:rPr>
                    <w:t>Adult</w:t>
                  </w:r>
                </w:p>
              </w:tc>
              <w:tc>
                <w:tcPr>
                  <w:tcW w:w="1560" w:type="dxa"/>
                  <w:tcBorders>
                    <w:top w:val="single" w:sz="4" w:space="0" w:color="auto"/>
                  </w:tcBorders>
                  <w:vAlign w:val="center"/>
                </w:tcPr>
                <w:p w14:paraId="72A1261A"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8.281×</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-5</m:t>
                          </m:r>
                        </m:sup>
                      </m:sSup>
                    </m:oMath>
                  </m:oMathPara>
                </w:p>
              </w:tc>
              <w:tc>
                <w:tcPr>
                  <w:tcW w:w="992" w:type="dxa"/>
                  <w:tcBorders>
                    <w:top w:val="single" w:sz="4" w:space="0" w:color="auto"/>
                  </w:tcBorders>
                  <w:vAlign w:val="center"/>
                </w:tcPr>
                <w:p w14:paraId="2B3FA989"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3.315</w:t>
                  </w:r>
                </w:p>
              </w:tc>
            </w:tr>
            <w:tr w:rsidR="00162142" w14:paraId="4A95887F" w14:textId="77777777" w:rsidTr="00F6147F">
              <w:trPr>
                <w:jc w:val="center"/>
              </w:trPr>
              <w:tc>
                <w:tcPr>
                  <w:tcW w:w="1951" w:type="dxa"/>
                  <w:vAlign w:val="center"/>
                </w:tcPr>
                <w:p w14:paraId="723250F8" w14:textId="77777777" w:rsidR="00162142" w:rsidRDefault="00162142" w:rsidP="00F6147F">
                  <w:pPr>
                    <w:jc w:val="center"/>
                    <w:rPr>
                      <w:lang w:eastAsia="en-CA"/>
                    </w:rPr>
                  </w:pPr>
                  <w:r>
                    <w:rPr>
                      <w:lang w:eastAsia="en-CA"/>
                    </w:rPr>
                    <w:t>Intermediate</w:t>
                  </w:r>
                </w:p>
              </w:tc>
              <w:tc>
                <w:tcPr>
                  <w:tcW w:w="1559" w:type="dxa"/>
                  <w:vAlign w:val="center"/>
                </w:tcPr>
                <w:p w14:paraId="0F592279" w14:textId="77777777" w:rsidR="00162142" w:rsidRDefault="00162142" w:rsidP="00F6147F">
                  <w:pPr>
                    <w:jc w:val="center"/>
                    <w:rPr>
                      <w:lang w:eastAsia="en-CA"/>
                    </w:rPr>
                  </w:pPr>
                  <w:r>
                    <w:rPr>
                      <w:lang w:eastAsia="en-CA"/>
                    </w:rPr>
                    <w:t>Adult</w:t>
                  </w:r>
                </w:p>
              </w:tc>
              <w:tc>
                <w:tcPr>
                  <w:tcW w:w="1560" w:type="dxa"/>
                  <w:vAlign w:val="center"/>
                </w:tcPr>
                <w:p w14:paraId="698C307B"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3.416×</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vAlign w:val="center"/>
                </w:tcPr>
                <w:p w14:paraId="422CC530"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3.039</w:t>
                  </w:r>
                </w:p>
              </w:tc>
            </w:tr>
            <w:tr w:rsidR="00162142" w14:paraId="5E6EC76F" w14:textId="77777777" w:rsidTr="00F6147F">
              <w:trPr>
                <w:jc w:val="center"/>
              </w:trPr>
              <w:tc>
                <w:tcPr>
                  <w:tcW w:w="1951" w:type="dxa"/>
                  <w:tcBorders>
                    <w:bottom w:val="single" w:sz="4" w:space="0" w:color="auto"/>
                  </w:tcBorders>
                  <w:vAlign w:val="center"/>
                </w:tcPr>
                <w:p w14:paraId="65A2439B" w14:textId="77777777" w:rsidR="00162142" w:rsidRDefault="00162142" w:rsidP="00F6147F">
                  <w:pPr>
                    <w:jc w:val="center"/>
                    <w:rPr>
                      <w:lang w:eastAsia="en-CA"/>
                    </w:rPr>
                  </w:pPr>
                  <w:r>
                    <w:rPr>
                      <w:lang w:eastAsia="en-CA"/>
                    </w:rPr>
                    <w:t>Old</w:t>
                  </w:r>
                </w:p>
              </w:tc>
              <w:tc>
                <w:tcPr>
                  <w:tcW w:w="1559" w:type="dxa"/>
                  <w:tcBorders>
                    <w:bottom w:val="single" w:sz="4" w:space="0" w:color="auto"/>
                  </w:tcBorders>
                  <w:vAlign w:val="center"/>
                </w:tcPr>
                <w:p w14:paraId="1D08787D" w14:textId="77777777" w:rsidR="00162142" w:rsidRDefault="00162142" w:rsidP="00F6147F">
                  <w:pPr>
                    <w:jc w:val="center"/>
                    <w:rPr>
                      <w:lang w:eastAsia="en-CA"/>
                    </w:rPr>
                  </w:pPr>
                  <w:r>
                    <w:rPr>
                      <w:lang w:eastAsia="en-CA"/>
                    </w:rPr>
                    <w:t>Adult</w:t>
                  </w:r>
                </w:p>
              </w:tc>
              <w:tc>
                <w:tcPr>
                  <w:tcW w:w="1560" w:type="dxa"/>
                  <w:tcBorders>
                    <w:bottom w:val="single" w:sz="4" w:space="0" w:color="auto"/>
                  </w:tcBorders>
                  <w:vAlign w:val="center"/>
                </w:tcPr>
                <w:p w14:paraId="69030B74"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2.665×</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tcBorders>
                    <w:bottom w:val="single" w:sz="4" w:space="0" w:color="auto"/>
                  </w:tcBorders>
                  <w:vAlign w:val="center"/>
                </w:tcPr>
                <w:p w14:paraId="34DB5C40"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3.098</w:t>
                  </w:r>
                </w:p>
              </w:tc>
            </w:tr>
          </w:tbl>
          <w:p w14:paraId="5AE5D267" w14:textId="77777777" w:rsidR="00162142" w:rsidRDefault="00162142" w:rsidP="00162142">
            <w:pPr>
              <w:pStyle w:val="ListParagraph"/>
              <w:ind w:left="0"/>
            </w:pPr>
          </w:p>
        </w:tc>
      </w:tr>
    </w:tbl>
    <w:p w14:paraId="5FDFFA73" w14:textId="77777777" w:rsidR="008B6CFB" w:rsidRDefault="008B6CFB" w:rsidP="00C36303">
      <w:pPr>
        <w:rPr>
          <w:lang w:eastAsia="en-CA"/>
        </w:rPr>
      </w:pPr>
    </w:p>
    <w:p w14:paraId="2E97EDD6" w14:textId="77777777" w:rsidR="008B6CFB" w:rsidRPr="008B6CFB" w:rsidRDefault="008B6CFB" w:rsidP="008B6CFB">
      <w:pPr>
        <w:pStyle w:val="ListParagraph"/>
        <w:numPr>
          <w:ilvl w:val="0"/>
          <w:numId w:val="5"/>
        </w:numPr>
      </w:pPr>
      <w:r w:rsidRPr="008B6CFB">
        <w:rPr>
          <w:lang w:eastAsia="en-CA"/>
        </w:rPr>
        <w:t xml:space="preserve">Currently, </w:t>
      </w:r>
      <w:r w:rsidR="00C70352">
        <w:rPr>
          <w:lang w:eastAsia="en-CA"/>
        </w:rPr>
        <w:t xml:space="preserve">commercial biomass </w:t>
      </w:r>
      <w:r w:rsidRPr="008B6CFB">
        <w:rPr>
          <w:lang w:eastAsia="en-CA"/>
        </w:rPr>
        <w:t>estimates</w:t>
      </w:r>
      <w:r w:rsidR="00C70352">
        <w:rPr>
          <w:lang w:eastAsia="en-CA"/>
        </w:rPr>
        <w:t xml:space="preserve">, from which quota levels are set, </w:t>
      </w:r>
      <w:r w:rsidRPr="008B6CFB">
        <w:rPr>
          <w:lang w:eastAsia="en-CA"/>
        </w:rPr>
        <w:t xml:space="preserve">are estimated from length-frequency data assuming that commercial-classed crab are intact and thus have no regenerating </w:t>
      </w:r>
      <w:r w:rsidR="00071C08">
        <w:rPr>
          <w:lang w:eastAsia="en-CA"/>
        </w:rPr>
        <w:t xml:space="preserve">or </w:t>
      </w:r>
      <w:r w:rsidRPr="008B6CFB">
        <w:rPr>
          <w:lang w:eastAsia="en-CA"/>
        </w:rPr>
        <w:t xml:space="preserve">missing legs or chelipeds. </w:t>
      </w:r>
    </w:p>
    <w:p w14:paraId="158BFF57" w14:textId="77777777" w:rsidR="008B6CFB" w:rsidRPr="008B6CFB" w:rsidRDefault="008B6CFB" w:rsidP="008B6CFB">
      <w:pPr>
        <w:pStyle w:val="ListParagraph"/>
        <w:numPr>
          <w:ilvl w:val="0"/>
          <w:numId w:val="5"/>
        </w:numPr>
      </w:pPr>
      <w:r>
        <w:rPr>
          <w:rFonts w:cs="Times New Roman"/>
          <w:lang w:eastAsia="en-CA"/>
        </w:rPr>
        <w:t>This study analyzes a set of observational data to determine the</w:t>
      </w:r>
      <w:r w:rsidRPr="008B6CFB">
        <w:rPr>
          <w:rFonts w:cs="Times New Roman"/>
          <w:lang w:eastAsia="en-CA"/>
        </w:rPr>
        <w:t xml:space="preserve"> length-weight relationship </w:t>
      </w:r>
      <w:r>
        <w:rPr>
          <w:rFonts w:cs="Times New Roman"/>
          <w:lang w:eastAsia="en-CA"/>
        </w:rPr>
        <w:t xml:space="preserve">for crab which accounts for any specific pattern of missing or regenerating legs. </w:t>
      </w:r>
    </w:p>
    <w:p w14:paraId="36CF62DB" w14:textId="77777777" w:rsidR="00571DF7" w:rsidRDefault="00C70352" w:rsidP="008B6CFB">
      <w:pPr>
        <w:pStyle w:val="ListParagraph"/>
        <w:numPr>
          <w:ilvl w:val="0"/>
          <w:numId w:val="2"/>
        </w:numPr>
        <w:rPr>
          <w:lang w:eastAsia="en-CA"/>
        </w:rPr>
      </w:pPr>
      <w:r>
        <w:rPr>
          <w:lang w:eastAsia="en-CA"/>
        </w:rPr>
        <w:t>We then use this function to account determine the difference in biomass estimates which account for these factors.</w:t>
      </w:r>
    </w:p>
    <w:p w14:paraId="4D103284" w14:textId="77777777" w:rsidR="00A23D11" w:rsidRDefault="00A23D11" w:rsidP="008B6CFB">
      <w:pPr>
        <w:pStyle w:val="ListParagraph"/>
        <w:numPr>
          <w:ilvl w:val="0"/>
          <w:numId w:val="2"/>
        </w:numPr>
        <w:rPr>
          <w:highlight w:val="yellow"/>
          <w:lang w:eastAsia="en-CA"/>
        </w:rPr>
      </w:pPr>
      <w:r w:rsidRPr="00A23D11">
        <w:rPr>
          <w:highlight w:val="yellow"/>
          <w:lang w:eastAsia="en-CA"/>
        </w:rPr>
        <w:lastRenderedPageBreak/>
        <w:t>We must test for possible interactions between the missing or regenerating covariates and the carapace width.</w:t>
      </w:r>
    </w:p>
    <w:p w14:paraId="016ECC52" w14:textId="77777777" w:rsidR="00A23D11" w:rsidRPr="00A23D11" w:rsidRDefault="00A23D11" w:rsidP="008B6CFB">
      <w:pPr>
        <w:pStyle w:val="ListParagraph"/>
        <w:numPr>
          <w:ilvl w:val="0"/>
          <w:numId w:val="2"/>
        </w:numPr>
        <w:rPr>
          <w:highlight w:val="yellow"/>
          <w:lang w:eastAsia="en-CA"/>
        </w:rPr>
      </w:pPr>
      <w:r>
        <w:rPr>
          <w:highlight w:val="yellow"/>
          <w:lang w:eastAsia="en-CA"/>
        </w:rPr>
        <w:t>There is the median estimate and the mean (bias corrected) predictions.</w:t>
      </w:r>
    </w:p>
    <w:p w14:paraId="12A11B84" w14:textId="77777777" w:rsidR="00A23D11" w:rsidRDefault="00A23D11" w:rsidP="00A23D11">
      <w:pPr>
        <w:pStyle w:val="Heading1"/>
        <w:rPr>
          <w:lang w:eastAsia="en-CA"/>
        </w:rPr>
      </w:pPr>
      <w:r>
        <w:rPr>
          <w:lang w:eastAsia="en-CA"/>
        </w:rPr>
        <w:t>Results:</w:t>
      </w:r>
    </w:p>
    <w:p w14:paraId="49A9537F" w14:textId="77777777" w:rsidR="00A23D11" w:rsidRDefault="00A23D11" w:rsidP="00A23D11">
      <w:pPr>
        <w:rPr>
          <w:lang w:eastAsia="en-CA"/>
        </w:rPr>
      </w:pPr>
    </w:p>
    <w:tbl>
      <w:tblPr>
        <w:tblStyle w:val="TableGrid"/>
        <w:tblW w:w="0" w:type="auto"/>
        <w:tblLook w:val="04A0" w:firstRow="1" w:lastRow="0" w:firstColumn="1" w:lastColumn="0" w:noHBand="0" w:noVBand="1"/>
      </w:tblPr>
      <w:tblGrid>
        <w:gridCol w:w="1526"/>
        <w:gridCol w:w="1417"/>
        <w:gridCol w:w="1161"/>
        <w:gridCol w:w="1368"/>
        <w:gridCol w:w="1368"/>
        <w:gridCol w:w="1368"/>
        <w:gridCol w:w="1368"/>
      </w:tblGrid>
      <w:tr w:rsidR="00A23D11" w14:paraId="6553EE18" w14:textId="77777777" w:rsidTr="00A23D11">
        <w:tc>
          <w:tcPr>
            <w:tcW w:w="1526" w:type="dxa"/>
            <w:tcBorders>
              <w:left w:val="nil"/>
              <w:bottom w:val="single" w:sz="12" w:space="0" w:color="auto"/>
              <w:right w:val="single" w:sz="4" w:space="0" w:color="auto"/>
            </w:tcBorders>
          </w:tcPr>
          <w:p w14:paraId="7FF50B7B" w14:textId="77777777" w:rsidR="00A23D11" w:rsidRPr="00A23D11" w:rsidRDefault="00A23D11" w:rsidP="00A23D11">
            <w:pPr>
              <w:rPr>
                <w:b/>
                <w:lang w:eastAsia="en-CA"/>
              </w:rPr>
            </w:pPr>
            <w:r w:rsidRPr="00A23D11">
              <w:rPr>
                <w:b/>
                <w:lang w:eastAsia="en-CA"/>
              </w:rPr>
              <w:t>Body part</w:t>
            </w:r>
          </w:p>
        </w:tc>
        <w:tc>
          <w:tcPr>
            <w:tcW w:w="1417" w:type="dxa"/>
            <w:tcBorders>
              <w:left w:val="single" w:sz="4" w:space="0" w:color="auto"/>
              <w:bottom w:val="single" w:sz="12" w:space="0" w:color="auto"/>
              <w:right w:val="single" w:sz="4" w:space="0" w:color="auto"/>
            </w:tcBorders>
          </w:tcPr>
          <w:p w14:paraId="76C67C32" w14:textId="77777777" w:rsidR="00A23D11" w:rsidRPr="00A23D11" w:rsidRDefault="00A23D11" w:rsidP="00A23D11">
            <w:pPr>
              <w:jc w:val="center"/>
              <w:rPr>
                <w:b/>
                <w:lang w:eastAsia="en-CA"/>
              </w:rPr>
            </w:pPr>
            <w:r w:rsidRPr="00A23D11">
              <w:rPr>
                <w:b/>
                <w:lang w:eastAsia="en-CA"/>
              </w:rPr>
              <w:t>% by weight</w:t>
            </w:r>
          </w:p>
        </w:tc>
        <w:tc>
          <w:tcPr>
            <w:tcW w:w="1161" w:type="dxa"/>
            <w:tcBorders>
              <w:left w:val="single" w:sz="4" w:space="0" w:color="auto"/>
              <w:bottom w:val="single" w:sz="12" w:space="0" w:color="auto"/>
              <w:right w:val="nil"/>
            </w:tcBorders>
          </w:tcPr>
          <w:p w14:paraId="37977696" w14:textId="77777777" w:rsidR="00A23D11" w:rsidRPr="00A23D11" w:rsidRDefault="00A23D11" w:rsidP="00A23D11">
            <w:pPr>
              <w:jc w:val="center"/>
              <w:rPr>
                <w:b/>
                <w:lang w:eastAsia="en-CA"/>
              </w:rPr>
            </w:pPr>
            <w:r w:rsidRPr="00A23D11">
              <w:rPr>
                <w:b/>
                <w:lang w:eastAsia="en-CA"/>
              </w:rPr>
              <w:t>95 mm</w:t>
            </w:r>
          </w:p>
        </w:tc>
        <w:tc>
          <w:tcPr>
            <w:tcW w:w="1368" w:type="dxa"/>
            <w:tcBorders>
              <w:left w:val="nil"/>
              <w:bottom w:val="single" w:sz="12" w:space="0" w:color="auto"/>
              <w:right w:val="nil"/>
            </w:tcBorders>
          </w:tcPr>
          <w:p w14:paraId="48AD2C09" w14:textId="77777777" w:rsidR="00A23D11" w:rsidRPr="00A23D11" w:rsidRDefault="00A23D11" w:rsidP="00A23D11">
            <w:pPr>
              <w:jc w:val="center"/>
              <w:rPr>
                <w:b/>
                <w:lang w:eastAsia="en-CA"/>
              </w:rPr>
            </w:pPr>
            <w:r w:rsidRPr="00A23D11">
              <w:rPr>
                <w:b/>
                <w:lang w:eastAsia="en-CA"/>
              </w:rPr>
              <w:t>100 mm</w:t>
            </w:r>
          </w:p>
        </w:tc>
        <w:tc>
          <w:tcPr>
            <w:tcW w:w="1368" w:type="dxa"/>
            <w:tcBorders>
              <w:left w:val="nil"/>
              <w:bottom w:val="single" w:sz="12" w:space="0" w:color="auto"/>
              <w:right w:val="nil"/>
            </w:tcBorders>
          </w:tcPr>
          <w:p w14:paraId="367F436A" w14:textId="77777777" w:rsidR="00A23D11" w:rsidRPr="00A23D11" w:rsidRDefault="00A23D11" w:rsidP="00A23D11">
            <w:pPr>
              <w:jc w:val="center"/>
              <w:rPr>
                <w:b/>
                <w:lang w:eastAsia="en-CA"/>
              </w:rPr>
            </w:pPr>
            <w:r w:rsidRPr="00A23D11">
              <w:rPr>
                <w:b/>
                <w:lang w:eastAsia="en-CA"/>
              </w:rPr>
              <w:t>110 mm</w:t>
            </w:r>
          </w:p>
        </w:tc>
        <w:tc>
          <w:tcPr>
            <w:tcW w:w="1368" w:type="dxa"/>
            <w:tcBorders>
              <w:left w:val="nil"/>
              <w:bottom w:val="single" w:sz="12" w:space="0" w:color="auto"/>
              <w:right w:val="nil"/>
            </w:tcBorders>
          </w:tcPr>
          <w:p w14:paraId="4B4A13CC" w14:textId="77777777" w:rsidR="00A23D11" w:rsidRPr="00A23D11" w:rsidRDefault="00A23D11" w:rsidP="00A23D11">
            <w:pPr>
              <w:jc w:val="center"/>
              <w:rPr>
                <w:b/>
                <w:lang w:eastAsia="en-CA"/>
              </w:rPr>
            </w:pPr>
            <w:r w:rsidRPr="00A23D11">
              <w:rPr>
                <w:b/>
                <w:lang w:eastAsia="en-CA"/>
              </w:rPr>
              <w:t>120 mm</w:t>
            </w:r>
          </w:p>
        </w:tc>
        <w:tc>
          <w:tcPr>
            <w:tcW w:w="1368" w:type="dxa"/>
            <w:tcBorders>
              <w:left w:val="nil"/>
              <w:bottom w:val="single" w:sz="12" w:space="0" w:color="auto"/>
              <w:right w:val="nil"/>
            </w:tcBorders>
          </w:tcPr>
          <w:p w14:paraId="73E64E3A" w14:textId="77777777" w:rsidR="00A23D11" w:rsidRPr="00A23D11" w:rsidRDefault="00A23D11" w:rsidP="00A23D11">
            <w:pPr>
              <w:jc w:val="center"/>
              <w:rPr>
                <w:b/>
                <w:lang w:eastAsia="en-CA"/>
              </w:rPr>
            </w:pPr>
            <w:r w:rsidRPr="00A23D11">
              <w:rPr>
                <w:b/>
                <w:lang w:eastAsia="en-CA"/>
              </w:rPr>
              <w:t>130 mm</w:t>
            </w:r>
          </w:p>
        </w:tc>
      </w:tr>
      <w:tr w:rsidR="00A23D11" w14:paraId="671F4FAB" w14:textId="77777777" w:rsidTr="00A23D11">
        <w:tc>
          <w:tcPr>
            <w:tcW w:w="1526" w:type="dxa"/>
            <w:tcBorders>
              <w:top w:val="single" w:sz="12" w:space="0" w:color="auto"/>
              <w:left w:val="nil"/>
              <w:bottom w:val="nil"/>
              <w:right w:val="single" w:sz="4" w:space="0" w:color="auto"/>
            </w:tcBorders>
          </w:tcPr>
          <w:p w14:paraId="5FE205A1" w14:textId="77777777" w:rsidR="00A23D11" w:rsidRDefault="00A23D11" w:rsidP="00A23D11">
            <w:pPr>
              <w:rPr>
                <w:lang w:eastAsia="en-CA"/>
              </w:rPr>
            </w:pPr>
            <w:r>
              <w:rPr>
                <w:lang w:eastAsia="en-CA"/>
              </w:rPr>
              <w:t>Discus</w:t>
            </w:r>
          </w:p>
        </w:tc>
        <w:tc>
          <w:tcPr>
            <w:tcW w:w="1417" w:type="dxa"/>
            <w:tcBorders>
              <w:top w:val="single" w:sz="12" w:space="0" w:color="auto"/>
              <w:left w:val="single" w:sz="4" w:space="0" w:color="auto"/>
              <w:bottom w:val="nil"/>
              <w:right w:val="single" w:sz="4" w:space="0" w:color="auto"/>
            </w:tcBorders>
          </w:tcPr>
          <w:p w14:paraId="7CFED570" w14:textId="77777777" w:rsidR="00A23D11" w:rsidRDefault="00A23D11" w:rsidP="00A23D11">
            <w:pPr>
              <w:jc w:val="center"/>
              <w:rPr>
                <w:lang w:eastAsia="en-CA"/>
              </w:rPr>
            </w:pPr>
          </w:p>
        </w:tc>
        <w:tc>
          <w:tcPr>
            <w:tcW w:w="1161" w:type="dxa"/>
            <w:tcBorders>
              <w:top w:val="single" w:sz="12" w:space="0" w:color="auto"/>
              <w:left w:val="single" w:sz="4" w:space="0" w:color="auto"/>
              <w:bottom w:val="nil"/>
              <w:right w:val="nil"/>
            </w:tcBorders>
          </w:tcPr>
          <w:p w14:paraId="574F35BA"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14CD0D25"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197DFF7D"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11BF16FC"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6AE17A57" w14:textId="77777777" w:rsidR="00A23D11" w:rsidRDefault="00A23D11" w:rsidP="00A23D11">
            <w:pPr>
              <w:jc w:val="center"/>
              <w:rPr>
                <w:lang w:eastAsia="en-CA"/>
              </w:rPr>
            </w:pPr>
          </w:p>
        </w:tc>
      </w:tr>
      <w:tr w:rsidR="00A23D11" w14:paraId="1A776B49" w14:textId="77777777" w:rsidTr="00A23D11">
        <w:tc>
          <w:tcPr>
            <w:tcW w:w="1526" w:type="dxa"/>
            <w:tcBorders>
              <w:top w:val="nil"/>
              <w:left w:val="nil"/>
              <w:bottom w:val="nil"/>
              <w:right w:val="single" w:sz="4" w:space="0" w:color="auto"/>
            </w:tcBorders>
          </w:tcPr>
          <w:p w14:paraId="37403AE6" w14:textId="77777777" w:rsidR="00A23D11" w:rsidRDefault="00A23D11" w:rsidP="00A23D11">
            <w:pPr>
              <w:rPr>
                <w:lang w:eastAsia="en-CA"/>
              </w:rPr>
            </w:pPr>
            <w:r>
              <w:rPr>
                <w:lang w:eastAsia="en-CA"/>
              </w:rPr>
              <w:t>Cheliped</w:t>
            </w:r>
          </w:p>
        </w:tc>
        <w:tc>
          <w:tcPr>
            <w:tcW w:w="1417" w:type="dxa"/>
            <w:tcBorders>
              <w:top w:val="nil"/>
              <w:left w:val="single" w:sz="4" w:space="0" w:color="auto"/>
              <w:bottom w:val="nil"/>
              <w:right w:val="single" w:sz="4" w:space="0" w:color="auto"/>
            </w:tcBorders>
          </w:tcPr>
          <w:p w14:paraId="362052FC"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111C67B0" w14:textId="77777777" w:rsidR="00A23D11" w:rsidRDefault="00A23D11" w:rsidP="00A23D11">
            <w:pPr>
              <w:jc w:val="center"/>
              <w:rPr>
                <w:lang w:eastAsia="en-CA"/>
              </w:rPr>
            </w:pPr>
          </w:p>
        </w:tc>
        <w:tc>
          <w:tcPr>
            <w:tcW w:w="1368" w:type="dxa"/>
            <w:tcBorders>
              <w:top w:val="nil"/>
              <w:left w:val="nil"/>
              <w:bottom w:val="nil"/>
              <w:right w:val="nil"/>
            </w:tcBorders>
          </w:tcPr>
          <w:p w14:paraId="09C2921F" w14:textId="77777777" w:rsidR="00A23D11" w:rsidRDefault="00A23D11" w:rsidP="00A23D11">
            <w:pPr>
              <w:jc w:val="center"/>
              <w:rPr>
                <w:lang w:eastAsia="en-CA"/>
              </w:rPr>
            </w:pPr>
          </w:p>
        </w:tc>
        <w:tc>
          <w:tcPr>
            <w:tcW w:w="1368" w:type="dxa"/>
            <w:tcBorders>
              <w:top w:val="nil"/>
              <w:left w:val="nil"/>
              <w:bottom w:val="nil"/>
              <w:right w:val="nil"/>
            </w:tcBorders>
          </w:tcPr>
          <w:p w14:paraId="086C782C" w14:textId="77777777" w:rsidR="00A23D11" w:rsidRDefault="00A23D11" w:rsidP="00A23D11">
            <w:pPr>
              <w:jc w:val="center"/>
              <w:rPr>
                <w:lang w:eastAsia="en-CA"/>
              </w:rPr>
            </w:pPr>
          </w:p>
        </w:tc>
        <w:tc>
          <w:tcPr>
            <w:tcW w:w="1368" w:type="dxa"/>
            <w:tcBorders>
              <w:top w:val="nil"/>
              <w:left w:val="nil"/>
              <w:bottom w:val="nil"/>
              <w:right w:val="nil"/>
            </w:tcBorders>
          </w:tcPr>
          <w:p w14:paraId="444AD958" w14:textId="77777777" w:rsidR="00A23D11" w:rsidRDefault="00A23D11" w:rsidP="00A23D11">
            <w:pPr>
              <w:jc w:val="center"/>
              <w:rPr>
                <w:lang w:eastAsia="en-CA"/>
              </w:rPr>
            </w:pPr>
          </w:p>
        </w:tc>
        <w:tc>
          <w:tcPr>
            <w:tcW w:w="1368" w:type="dxa"/>
            <w:tcBorders>
              <w:top w:val="nil"/>
              <w:left w:val="nil"/>
              <w:bottom w:val="nil"/>
              <w:right w:val="nil"/>
            </w:tcBorders>
          </w:tcPr>
          <w:p w14:paraId="0680E900" w14:textId="77777777" w:rsidR="00A23D11" w:rsidRDefault="00A23D11" w:rsidP="00A23D11">
            <w:pPr>
              <w:jc w:val="center"/>
              <w:rPr>
                <w:lang w:eastAsia="en-CA"/>
              </w:rPr>
            </w:pPr>
          </w:p>
        </w:tc>
      </w:tr>
      <w:tr w:rsidR="00A23D11" w14:paraId="261EB2B4" w14:textId="77777777" w:rsidTr="00A23D11">
        <w:tc>
          <w:tcPr>
            <w:tcW w:w="1526" w:type="dxa"/>
            <w:tcBorders>
              <w:top w:val="nil"/>
              <w:left w:val="nil"/>
              <w:bottom w:val="nil"/>
              <w:right w:val="single" w:sz="4" w:space="0" w:color="auto"/>
            </w:tcBorders>
          </w:tcPr>
          <w:p w14:paraId="725B9187" w14:textId="77777777" w:rsidR="00A23D11" w:rsidRDefault="00A23D11" w:rsidP="00A23D11">
            <w:pPr>
              <w:rPr>
                <w:lang w:eastAsia="en-CA"/>
              </w:rPr>
            </w:pPr>
            <w:r>
              <w:rPr>
                <w:lang w:eastAsia="en-CA"/>
              </w:rPr>
              <w:t>Walking leg I</w:t>
            </w:r>
          </w:p>
        </w:tc>
        <w:tc>
          <w:tcPr>
            <w:tcW w:w="1417" w:type="dxa"/>
            <w:tcBorders>
              <w:top w:val="nil"/>
              <w:left w:val="single" w:sz="4" w:space="0" w:color="auto"/>
              <w:bottom w:val="nil"/>
              <w:right w:val="single" w:sz="4" w:space="0" w:color="auto"/>
            </w:tcBorders>
          </w:tcPr>
          <w:p w14:paraId="3DEAE938"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7801E8E0" w14:textId="77777777" w:rsidR="00A23D11" w:rsidRDefault="00A23D11" w:rsidP="00A23D11">
            <w:pPr>
              <w:jc w:val="center"/>
              <w:rPr>
                <w:lang w:eastAsia="en-CA"/>
              </w:rPr>
            </w:pPr>
          </w:p>
        </w:tc>
        <w:tc>
          <w:tcPr>
            <w:tcW w:w="1368" w:type="dxa"/>
            <w:tcBorders>
              <w:top w:val="nil"/>
              <w:left w:val="nil"/>
              <w:bottom w:val="nil"/>
              <w:right w:val="nil"/>
            </w:tcBorders>
          </w:tcPr>
          <w:p w14:paraId="7C4FC9EA" w14:textId="77777777" w:rsidR="00A23D11" w:rsidRDefault="00A23D11" w:rsidP="00A23D11">
            <w:pPr>
              <w:jc w:val="center"/>
              <w:rPr>
                <w:lang w:eastAsia="en-CA"/>
              </w:rPr>
            </w:pPr>
          </w:p>
        </w:tc>
        <w:tc>
          <w:tcPr>
            <w:tcW w:w="1368" w:type="dxa"/>
            <w:tcBorders>
              <w:top w:val="nil"/>
              <w:left w:val="nil"/>
              <w:bottom w:val="nil"/>
              <w:right w:val="nil"/>
            </w:tcBorders>
          </w:tcPr>
          <w:p w14:paraId="1C020F9E" w14:textId="77777777" w:rsidR="00A23D11" w:rsidRDefault="00A23D11" w:rsidP="00A23D11">
            <w:pPr>
              <w:jc w:val="center"/>
              <w:rPr>
                <w:lang w:eastAsia="en-CA"/>
              </w:rPr>
            </w:pPr>
          </w:p>
        </w:tc>
        <w:tc>
          <w:tcPr>
            <w:tcW w:w="1368" w:type="dxa"/>
            <w:tcBorders>
              <w:top w:val="nil"/>
              <w:left w:val="nil"/>
              <w:bottom w:val="nil"/>
              <w:right w:val="nil"/>
            </w:tcBorders>
          </w:tcPr>
          <w:p w14:paraId="161DF2BF" w14:textId="77777777" w:rsidR="00A23D11" w:rsidRDefault="00A23D11" w:rsidP="00A23D11">
            <w:pPr>
              <w:jc w:val="center"/>
              <w:rPr>
                <w:lang w:eastAsia="en-CA"/>
              </w:rPr>
            </w:pPr>
          </w:p>
        </w:tc>
        <w:tc>
          <w:tcPr>
            <w:tcW w:w="1368" w:type="dxa"/>
            <w:tcBorders>
              <w:top w:val="nil"/>
              <w:left w:val="nil"/>
              <w:bottom w:val="nil"/>
              <w:right w:val="nil"/>
            </w:tcBorders>
          </w:tcPr>
          <w:p w14:paraId="15F654C4" w14:textId="77777777" w:rsidR="00A23D11" w:rsidRDefault="00A23D11" w:rsidP="00A23D11">
            <w:pPr>
              <w:jc w:val="center"/>
              <w:rPr>
                <w:lang w:eastAsia="en-CA"/>
              </w:rPr>
            </w:pPr>
          </w:p>
        </w:tc>
      </w:tr>
      <w:tr w:rsidR="00A23D11" w14:paraId="35881644" w14:textId="77777777" w:rsidTr="00A23D11">
        <w:tc>
          <w:tcPr>
            <w:tcW w:w="1526" w:type="dxa"/>
            <w:tcBorders>
              <w:top w:val="nil"/>
              <w:left w:val="nil"/>
              <w:bottom w:val="nil"/>
              <w:right w:val="single" w:sz="4" w:space="0" w:color="auto"/>
            </w:tcBorders>
          </w:tcPr>
          <w:p w14:paraId="02BA7285" w14:textId="77777777" w:rsidR="00A23D11" w:rsidRDefault="00A23D11" w:rsidP="00A23D11">
            <w:pPr>
              <w:rPr>
                <w:lang w:eastAsia="en-CA"/>
              </w:rPr>
            </w:pPr>
            <w:r>
              <w:rPr>
                <w:lang w:eastAsia="en-CA"/>
              </w:rPr>
              <w:t>Walking leg II</w:t>
            </w:r>
          </w:p>
        </w:tc>
        <w:tc>
          <w:tcPr>
            <w:tcW w:w="1417" w:type="dxa"/>
            <w:tcBorders>
              <w:top w:val="nil"/>
              <w:left w:val="single" w:sz="4" w:space="0" w:color="auto"/>
              <w:bottom w:val="nil"/>
              <w:right w:val="single" w:sz="4" w:space="0" w:color="auto"/>
            </w:tcBorders>
          </w:tcPr>
          <w:p w14:paraId="45C80499"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256548D6" w14:textId="77777777" w:rsidR="00A23D11" w:rsidRDefault="00A23D11" w:rsidP="00A23D11">
            <w:pPr>
              <w:jc w:val="center"/>
              <w:rPr>
                <w:lang w:eastAsia="en-CA"/>
              </w:rPr>
            </w:pPr>
          </w:p>
        </w:tc>
        <w:tc>
          <w:tcPr>
            <w:tcW w:w="1368" w:type="dxa"/>
            <w:tcBorders>
              <w:top w:val="nil"/>
              <w:left w:val="nil"/>
              <w:bottom w:val="nil"/>
              <w:right w:val="nil"/>
            </w:tcBorders>
          </w:tcPr>
          <w:p w14:paraId="39A80FC3" w14:textId="77777777" w:rsidR="00A23D11" w:rsidRDefault="00A23D11" w:rsidP="00A23D11">
            <w:pPr>
              <w:jc w:val="center"/>
              <w:rPr>
                <w:lang w:eastAsia="en-CA"/>
              </w:rPr>
            </w:pPr>
          </w:p>
        </w:tc>
        <w:tc>
          <w:tcPr>
            <w:tcW w:w="1368" w:type="dxa"/>
            <w:tcBorders>
              <w:top w:val="nil"/>
              <w:left w:val="nil"/>
              <w:bottom w:val="nil"/>
              <w:right w:val="nil"/>
            </w:tcBorders>
          </w:tcPr>
          <w:p w14:paraId="7F717365" w14:textId="77777777" w:rsidR="00A23D11" w:rsidRDefault="00A23D11" w:rsidP="00A23D11">
            <w:pPr>
              <w:jc w:val="center"/>
              <w:rPr>
                <w:lang w:eastAsia="en-CA"/>
              </w:rPr>
            </w:pPr>
          </w:p>
        </w:tc>
        <w:tc>
          <w:tcPr>
            <w:tcW w:w="1368" w:type="dxa"/>
            <w:tcBorders>
              <w:top w:val="nil"/>
              <w:left w:val="nil"/>
              <w:bottom w:val="nil"/>
              <w:right w:val="nil"/>
            </w:tcBorders>
          </w:tcPr>
          <w:p w14:paraId="3E64D570" w14:textId="77777777" w:rsidR="00A23D11" w:rsidRDefault="00A23D11" w:rsidP="00A23D11">
            <w:pPr>
              <w:jc w:val="center"/>
              <w:rPr>
                <w:lang w:eastAsia="en-CA"/>
              </w:rPr>
            </w:pPr>
          </w:p>
        </w:tc>
        <w:tc>
          <w:tcPr>
            <w:tcW w:w="1368" w:type="dxa"/>
            <w:tcBorders>
              <w:top w:val="nil"/>
              <w:left w:val="nil"/>
              <w:bottom w:val="nil"/>
              <w:right w:val="nil"/>
            </w:tcBorders>
          </w:tcPr>
          <w:p w14:paraId="3D5D0B52" w14:textId="77777777" w:rsidR="00A23D11" w:rsidRDefault="00A23D11" w:rsidP="00A23D11">
            <w:pPr>
              <w:jc w:val="center"/>
              <w:rPr>
                <w:lang w:eastAsia="en-CA"/>
              </w:rPr>
            </w:pPr>
          </w:p>
        </w:tc>
      </w:tr>
      <w:tr w:rsidR="00A23D11" w14:paraId="4AF9471C" w14:textId="77777777" w:rsidTr="00A23D11">
        <w:tc>
          <w:tcPr>
            <w:tcW w:w="1526" w:type="dxa"/>
            <w:tcBorders>
              <w:top w:val="nil"/>
              <w:left w:val="nil"/>
              <w:bottom w:val="nil"/>
              <w:right w:val="single" w:sz="4" w:space="0" w:color="auto"/>
            </w:tcBorders>
          </w:tcPr>
          <w:p w14:paraId="40CB0180" w14:textId="77777777" w:rsidR="00A23D11" w:rsidRDefault="00A23D11" w:rsidP="00A23D11">
            <w:pPr>
              <w:rPr>
                <w:lang w:eastAsia="en-CA"/>
              </w:rPr>
            </w:pPr>
            <w:r>
              <w:rPr>
                <w:lang w:eastAsia="en-CA"/>
              </w:rPr>
              <w:t>Walking leg III</w:t>
            </w:r>
          </w:p>
        </w:tc>
        <w:tc>
          <w:tcPr>
            <w:tcW w:w="1417" w:type="dxa"/>
            <w:tcBorders>
              <w:top w:val="nil"/>
              <w:left w:val="single" w:sz="4" w:space="0" w:color="auto"/>
              <w:bottom w:val="nil"/>
              <w:right w:val="single" w:sz="4" w:space="0" w:color="auto"/>
            </w:tcBorders>
          </w:tcPr>
          <w:p w14:paraId="47055A53"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3366FF4A" w14:textId="77777777" w:rsidR="00A23D11" w:rsidRDefault="00A23D11" w:rsidP="00A23D11">
            <w:pPr>
              <w:jc w:val="center"/>
              <w:rPr>
                <w:lang w:eastAsia="en-CA"/>
              </w:rPr>
            </w:pPr>
          </w:p>
        </w:tc>
        <w:tc>
          <w:tcPr>
            <w:tcW w:w="1368" w:type="dxa"/>
            <w:tcBorders>
              <w:top w:val="nil"/>
              <w:left w:val="nil"/>
              <w:bottom w:val="nil"/>
              <w:right w:val="nil"/>
            </w:tcBorders>
          </w:tcPr>
          <w:p w14:paraId="115C8B42" w14:textId="77777777" w:rsidR="00A23D11" w:rsidRDefault="00A23D11" w:rsidP="00A23D11">
            <w:pPr>
              <w:jc w:val="center"/>
              <w:rPr>
                <w:lang w:eastAsia="en-CA"/>
              </w:rPr>
            </w:pPr>
          </w:p>
        </w:tc>
        <w:tc>
          <w:tcPr>
            <w:tcW w:w="1368" w:type="dxa"/>
            <w:tcBorders>
              <w:top w:val="nil"/>
              <w:left w:val="nil"/>
              <w:bottom w:val="nil"/>
              <w:right w:val="nil"/>
            </w:tcBorders>
          </w:tcPr>
          <w:p w14:paraId="2657207F" w14:textId="77777777" w:rsidR="00A23D11" w:rsidRDefault="00A23D11" w:rsidP="00A23D11">
            <w:pPr>
              <w:jc w:val="center"/>
              <w:rPr>
                <w:lang w:eastAsia="en-CA"/>
              </w:rPr>
            </w:pPr>
          </w:p>
        </w:tc>
        <w:tc>
          <w:tcPr>
            <w:tcW w:w="1368" w:type="dxa"/>
            <w:tcBorders>
              <w:top w:val="nil"/>
              <w:left w:val="nil"/>
              <w:bottom w:val="nil"/>
              <w:right w:val="nil"/>
            </w:tcBorders>
          </w:tcPr>
          <w:p w14:paraId="7786607B" w14:textId="77777777" w:rsidR="00A23D11" w:rsidRDefault="00A23D11" w:rsidP="00A23D11">
            <w:pPr>
              <w:jc w:val="center"/>
              <w:rPr>
                <w:lang w:eastAsia="en-CA"/>
              </w:rPr>
            </w:pPr>
          </w:p>
        </w:tc>
        <w:tc>
          <w:tcPr>
            <w:tcW w:w="1368" w:type="dxa"/>
            <w:tcBorders>
              <w:top w:val="nil"/>
              <w:left w:val="nil"/>
              <w:bottom w:val="nil"/>
              <w:right w:val="nil"/>
            </w:tcBorders>
          </w:tcPr>
          <w:p w14:paraId="79303F4C" w14:textId="77777777" w:rsidR="00A23D11" w:rsidRDefault="00A23D11" w:rsidP="00A23D11">
            <w:pPr>
              <w:jc w:val="center"/>
              <w:rPr>
                <w:lang w:eastAsia="en-CA"/>
              </w:rPr>
            </w:pPr>
          </w:p>
        </w:tc>
      </w:tr>
      <w:tr w:rsidR="00A23D11" w14:paraId="651DBD6F" w14:textId="77777777" w:rsidTr="00A23D11">
        <w:tc>
          <w:tcPr>
            <w:tcW w:w="1526" w:type="dxa"/>
            <w:tcBorders>
              <w:top w:val="nil"/>
              <w:left w:val="nil"/>
              <w:bottom w:val="single" w:sz="4" w:space="0" w:color="auto"/>
              <w:right w:val="single" w:sz="4" w:space="0" w:color="auto"/>
            </w:tcBorders>
          </w:tcPr>
          <w:p w14:paraId="5829EACA" w14:textId="77777777" w:rsidR="00A23D11" w:rsidRDefault="00A23D11" w:rsidP="00A23D11">
            <w:pPr>
              <w:rPr>
                <w:lang w:eastAsia="en-CA"/>
              </w:rPr>
            </w:pPr>
            <w:r>
              <w:rPr>
                <w:lang w:eastAsia="en-CA"/>
              </w:rPr>
              <w:t>Walking leg IV</w:t>
            </w:r>
          </w:p>
        </w:tc>
        <w:tc>
          <w:tcPr>
            <w:tcW w:w="1417" w:type="dxa"/>
            <w:tcBorders>
              <w:top w:val="nil"/>
              <w:left w:val="single" w:sz="4" w:space="0" w:color="auto"/>
              <w:bottom w:val="single" w:sz="4" w:space="0" w:color="auto"/>
              <w:right w:val="single" w:sz="4" w:space="0" w:color="auto"/>
            </w:tcBorders>
          </w:tcPr>
          <w:p w14:paraId="5B213D9E" w14:textId="77777777" w:rsidR="00A23D11" w:rsidRDefault="00A23D11" w:rsidP="00A23D11">
            <w:pPr>
              <w:jc w:val="center"/>
              <w:rPr>
                <w:lang w:eastAsia="en-CA"/>
              </w:rPr>
            </w:pPr>
          </w:p>
        </w:tc>
        <w:tc>
          <w:tcPr>
            <w:tcW w:w="1161" w:type="dxa"/>
            <w:tcBorders>
              <w:top w:val="nil"/>
              <w:left w:val="single" w:sz="4" w:space="0" w:color="auto"/>
              <w:bottom w:val="single" w:sz="4" w:space="0" w:color="auto"/>
              <w:right w:val="nil"/>
            </w:tcBorders>
          </w:tcPr>
          <w:p w14:paraId="2545C85E"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01247C31"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6FBD268F"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467D3615"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4C90ABDB" w14:textId="77777777" w:rsidR="00A23D11" w:rsidRDefault="00A23D11" w:rsidP="00A23D11">
            <w:pPr>
              <w:jc w:val="center"/>
              <w:rPr>
                <w:lang w:eastAsia="en-CA"/>
              </w:rPr>
            </w:pPr>
          </w:p>
        </w:tc>
      </w:tr>
      <w:tr w:rsidR="00A23D11" w14:paraId="6FD473F4" w14:textId="77777777" w:rsidTr="00A23D11">
        <w:tc>
          <w:tcPr>
            <w:tcW w:w="1526" w:type="dxa"/>
            <w:tcBorders>
              <w:top w:val="single" w:sz="4" w:space="0" w:color="auto"/>
              <w:left w:val="nil"/>
              <w:right w:val="single" w:sz="4" w:space="0" w:color="auto"/>
            </w:tcBorders>
          </w:tcPr>
          <w:p w14:paraId="40F9331A" w14:textId="77777777" w:rsidR="00A23D11" w:rsidRDefault="00A23D11" w:rsidP="00A23D11">
            <w:pPr>
              <w:rPr>
                <w:lang w:eastAsia="en-CA"/>
              </w:rPr>
            </w:pPr>
            <w:r>
              <w:rPr>
                <w:lang w:eastAsia="en-CA"/>
              </w:rPr>
              <w:t>Total</w:t>
            </w:r>
          </w:p>
        </w:tc>
        <w:tc>
          <w:tcPr>
            <w:tcW w:w="1417" w:type="dxa"/>
            <w:tcBorders>
              <w:top w:val="single" w:sz="4" w:space="0" w:color="auto"/>
              <w:left w:val="single" w:sz="4" w:space="0" w:color="auto"/>
              <w:right w:val="single" w:sz="4" w:space="0" w:color="auto"/>
            </w:tcBorders>
          </w:tcPr>
          <w:p w14:paraId="332A35E0" w14:textId="77777777" w:rsidR="00A23D11" w:rsidRDefault="00A23D11" w:rsidP="00A23D11">
            <w:pPr>
              <w:jc w:val="center"/>
              <w:rPr>
                <w:lang w:eastAsia="en-CA"/>
              </w:rPr>
            </w:pPr>
            <w:r>
              <w:rPr>
                <w:lang w:eastAsia="en-CA"/>
              </w:rPr>
              <w:t>100 %</w:t>
            </w:r>
          </w:p>
        </w:tc>
        <w:tc>
          <w:tcPr>
            <w:tcW w:w="1161" w:type="dxa"/>
            <w:tcBorders>
              <w:top w:val="single" w:sz="4" w:space="0" w:color="auto"/>
              <w:left w:val="single" w:sz="4" w:space="0" w:color="auto"/>
              <w:right w:val="nil"/>
            </w:tcBorders>
          </w:tcPr>
          <w:p w14:paraId="7561AC83" w14:textId="77777777" w:rsidR="00A23D11" w:rsidRDefault="00A23D11" w:rsidP="00A23D11">
            <w:pPr>
              <w:jc w:val="center"/>
              <w:rPr>
                <w:lang w:eastAsia="en-CA"/>
              </w:rPr>
            </w:pPr>
            <w:r>
              <w:rPr>
                <w:lang w:eastAsia="en-CA"/>
              </w:rPr>
              <w:t>X g</w:t>
            </w:r>
          </w:p>
        </w:tc>
        <w:tc>
          <w:tcPr>
            <w:tcW w:w="1368" w:type="dxa"/>
            <w:tcBorders>
              <w:top w:val="single" w:sz="4" w:space="0" w:color="auto"/>
              <w:left w:val="nil"/>
              <w:right w:val="nil"/>
            </w:tcBorders>
          </w:tcPr>
          <w:p w14:paraId="3F240B23" w14:textId="77777777" w:rsidR="00A23D11" w:rsidRDefault="00A23D11" w:rsidP="00A23D11">
            <w:pPr>
              <w:jc w:val="center"/>
            </w:pPr>
            <w:r w:rsidRPr="00F6222F">
              <w:rPr>
                <w:lang w:eastAsia="en-CA"/>
              </w:rPr>
              <w:t>X g</w:t>
            </w:r>
          </w:p>
        </w:tc>
        <w:tc>
          <w:tcPr>
            <w:tcW w:w="1368" w:type="dxa"/>
            <w:tcBorders>
              <w:top w:val="single" w:sz="4" w:space="0" w:color="auto"/>
              <w:left w:val="nil"/>
              <w:right w:val="nil"/>
            </w:tcBorders>
          </w:tcPr>
          <w:p w14:paraId="64CC06C5" w14:textId="77777777" w:rsidR="00A23D11" w:rsidRDefault="00A23D11" w:rsidP="00A23D11">
            <w:pPr>
              <w:jc w:val="center"/>
            </w:pPr>
            <w:r w:rsidRPr="00F6222F">
              <w:rPr>
                <w:lang w:eastAsia="en-CA"/>
              </w:rPr>
              <w:t>X g</w:t>
            </w:r>
          </w:p>
        </w:tc>
        <w:tc>
          <w:tcPr>
            <w:tcW w:w="1368" w:type="dxa"/>
            <w:tcBorders>
              <w:top w:val="single" w:sz="4" w:space="0" w:color="auto"/>
              <w:left w:val="nil"/>
              <w:right w:val="nil"/>
            </w:tcBorders>
          </w:tcPr>
          <w:p w14:paraId="022C913B" w14:textId="77777777" w:rsidR="00A23D11" w:rsidRDefault="00A23D11" w:rsidP="00A23D11">
            <w:pPr>
              <w:jc w:val="center"/>
            </w:pPr>
            <w:r w:rsidRPr="00F6222F">
              <w:rPr>
                <w:lang w:eastAsia="en-CA"/>
              </w:rPr>
              <w:t>X g</w:t>
            </w:r>
          </w:p>
        </w:tc>
        <w:tc>
          <w:tcPr>
            <w:tcW w:w="1368" w:type="dxa"/>
            <w:tcBorders>
              <w:top w:val="single" w:sz="4" w:space="0" w:color="auto"/>
              <w:left w:val="nil"/>
              <w:right w:val="nil"/>
            </w:tcBorders>
          </w:tcPr>
          <w:p w14:paraId="02CC39DD" w14:textId="77777777" w:rsidR="00A23D11" w:rsidRDefault="00A23D11" w:rsidP="00A23D11">
            <w:pPr>
              <w:jc w:val="center"/>
            </w:pPr>
            <w:r w:rsidRPr="00F6222F">
              <w:rPr>
                <w:lang w:eastAsia="en-CA"/>
              </w:rPr>
              <w:t>X g</w:t>
            </w:r>
          </w:p>
        </w:tc>
      </w:tr>
    </w:tbl>
    <w:p w14:paraId="44714FF9" w14:textId="77777777" w:rsidR="00510D02" w:rsidRDefault="00510D02" w:rsidP="0011557D">
      <w:pPr>
        <w:pStyle w:val="Heading2"/>
        <w:rPr>
          <w:lang w:eastAsia="en-CA"/>
        </w:rPr>
      </w:pPr>
    </w:p>
    <w:p w14:paraId="4A15CADD" w14:textId="77777777" w:rsidR="00510D02" w:rsidRPr="00510D02" w:rsidRDefault="00510D02" w:rsidP="00510D02">
      <w:pPr>
        <w:pStyle w:val="ListParagraph"/>
        <w:numPr>
          <w:ilvl w:val="0"/>
          <w:numId w:val="10"/>
        </w:numPr>
        <w:rPr>
          <w:highlight w:val="yellow"/>
          <w:lang w:eastAsia="en-CA"/>
        </w:rPr>
      </w:pPr>
      <w:r w:rsidRPr="00510D02">
        <w:rPr>
          <w:highlight w:val="yellow"/>
          <w:lang w:eastAsia="en-CA"/>
        </w:rPr>
        <w:t xml:space="preserve">Discuss cases where </w:t>
      </w:r>
      <w:proofErr w:type="spellStart"/>
      <w:r w:rsidRPr="00510D02">
        <w:rPr>
          <w:highlight w:val="yellow"/>
          <w:lang w:eastAsia="en-CA"/>
        </w:rPr>
        <w:t>epibiontic</w:t>
      </w:r>
      <w:proofErr w:type="spellEnd"/>
      <w:r w:rsidRPr="00510D02">
        <w:rPr>
          <w:highlight w:val="yellow"/>
          <w:lang w:eastAsia="en-CA"/>
        </w:rPr>
        <w:t xml:space="preserve"> </w:t>
      </w:r>
      <w:proofErr w:type="spellStart"/>
      <w:r w:rsidRPr="00510D02">
        <w:rPr>
          <w:highlight w:val="yellow"/>
          <w:lang w:eastAsia="en-CA"/>
        </w:rPr>
        <w:t>ocverage</w:t>
      </w:r>
      <w:proofErr w:type="spellEnd"/>
      <w:r w:rsidRPr="00510D02">
        <w:rPr>
          <w:highlight w:val="yellow"/>
          <w:lang w:eastAsia="en-CA"/>
        </w:rPr>
        <w:t xml:space="preserve"> biases the weight </w:t>
      </w:r>
      <w:proofErr w:type="spellStart"/>
      <w:r w:rsidRPr="00510D02">
        <w:rPr>
          <w:highlight w:val="yellow"/>
          <w:lang w:eastAsia="en-CA"/>
        </w:rPr>
        <w:t>measuremnts</w:t>
      </w:r>
      <w:proofErr w:type="spellEnd"/>
    </w:p>
    <w:p w14:paraId="41145E18" w14:textId="77777777" w:rsidR="00B962FF" w:rsidRDefault="00B962FF" w:rsidP="0011557D">
      <w:pPr>
        <w:pStyle w:val="Heading2"/>
        <w:rPr>
          <w:lang w:eastAsia="en-CA"/>
        </w:rPr>
      </w:pPr>
    </w:p>
    <w:p w14:paraId="456AA871" w14:textId="77777777" w:rsidR="00A23D11" w:rsidRDefault="0011557D" w:rsidP="0011557D">
      <w:pPr>
        <w:pStyle w:val="Heading2"/>
        <w:rPr>
          <w:lang w:eastAsia="en-CA"/>
        </w:rPr>
      </w:pPr>
      <w:r>
        <w:rPr>
          <w:lang w:eastAsia="en-CA"/>
        </w:rPr>
        <w:t>Commercial Biomass Example:</w:t>
      </w:r>
    </w:p>
    <w:p w14:paraId="27CCDC35" w14:textId="77777777" w:rsidR="0011557D" w:rsidRPr="0011557D" w:rsidRDefault="0011557D" w:rsidP="0011557D">
      <w:pPr>
        <w:rPr>
          <w:lang w:eastAsia="en-CA"/>
        </w:rPr>
      </w:pPr>
    </w:p>
    <w:p w14:paraId="792898F8" w14:textId="77777777" w:rsidR="00571DF7" w:rsidRDefault="00571DF7" w:rsidP="00571DF7">
      <w:pPr>
        <w:pStyle w:val="Heading1"/>
      </w:pPr>
      <w:r>
        <w:t>References</w:t>
      </w:r>
    </w:p>
    <w:p w14:paraId="25815962" w14:textId="77777777" w:rsidR="00571DF7" w:rsidRPr="00571DF7" w:rsidRDefault="006719E4" w:rsidP="00571DF7">
      <w:r>
        <w:t xml:space="preserve">Hébert, M., Benhalima, K., Miron, G., Moriyasu, M. 2002. Moulting and Growth of Male Snow Crab, </w:t>
      </w:r>
      <w:proofErr w:type="spellStart"/>
      <w:r>
        <w:t>Chionoecetes</w:t>
      </w:r>
      <w:proofErr w:type="spellEnd"/>
      <w:r>
        <w:t xml:space="preserve"> opilio (O. </w:t>
      </w:r>
      <w:proofErr w:type="spellStart"/>
      <w:r>
        <w:t>Fabricius</w:t>
      </w:r>
      <w:proofErr w:type="spellEnd"/>
      <w:r>
        <w:t xml:space="preserve">, 1788) (Decapoda, </w:t>
      </w:r>
      <w:proofErr w:type="spellStart"/>
      <w:r>
        <w:t>Majidae</w:t>
      </w:r>
      <w:proofErr w:type="spellEnd"/>
      <w:r>
        <w:t xml:space="preserve">), in the Southern Gulf of St. Lawrence. </w:t>
      </w:r>
      <w:proofErr w:type="spellStart"/>
      <w:r>
        <w:t>Crustaceana</w:t>
      </w:r>
      <w:proofErr w:type="spellEnd"/>
      <w:r>
        <w:t xml:space="preserve"> 75(5): 671-702. </w:t>
      </w:r>
    </w:p>
    <w:p w14:paraId="6E4EBEAB" w14:textId="77777777" w:rsidR="00BD7E97" w:rsidRDefault="00BD7E97" w:rsidP="00BD7E97"/>
    <w:p w14:paraId="5DF59D8E" w14:textId="77777777" w:rsidR="000816D6" w:rsidRDefault="000816D6" w:rsidP="00BD7E97"/>
    <w:p w14:paraId="32AA3F1B" w14:textId="77777777" w:rsidR="000816D6" w:rsidRDefault="000816D6" w:rsidP="00BD7E97"/>
    <w:p w14:paraId="4843C593" w14:textId="77777777" w:rsidR="000816D6" w:rsidRDefault="000816D6" w:rsidP="00BD7E97"/>
    <w:p w14:paraId="6AFF7F47" w14:textId="77777777" w:rsidR="000816D6" w:rsidRDefault="000816D6" w:rsidP="00BD7E97">
      <w:r>
        <w:rPr>
          <w:noProof/>
          <w:lang w:eastAsia="en-CA"/>
        </w:rPr>
        <w:lastRenderedPageBreak/>
        <w:drawing>
          <wp:inline distT="0" distB="0" distL="0" distR="0" wp14:anchorId="5C0FDD84" wp14:editId="67B1F1AF">
            <wp:extent cx="5943600" cy="4496458"/>
            <wp:effectExtent l="0" t="0" r="0" b="0"/>
            <wp:docPr id="6146" name="Picture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4775"/>
                    <a:stretch/>
                  </pic:blipFill>
                  <pic:spPr bwMode="auto">
                    <a:xfrm>
                      <a:off x="0" y="0"/>
                      <a:ext cx="5943600" cy="4496458"/>
                    </a:xfrm>
                    <a:prstGeom prst="rect">
                      <a:avLst/>
                    </a:prstGeom>
                    <a:noFill/>
                    <a:ln>
                      <a:noFill/>
                    </a:ln>
                    <a:extLst>
                      <a:ext uri="{53640926-AAD7-44D8-BBD7-CCE9431645EC}">
                        <a14:shadowObscured xmlns:a14="http://schemas.microsoft.com/office/drawing/2010/main"/>
                      </a:ext>
                    </a:extLst>
                  </pic:spPr>
                </pic:pic>
              </a:graphicData>
            </a:graphic>
          </wp:inline>
        </w:drawing>
      </w:r>
    </w:p>
    <w:p w14:paraId="66C2AFB1" w14:textId="77777777" w:rsidR="00D60124" w:rsidRDefault="00D60124" w:rsidP="00BD7E97"/>
    <w:p w14:paraId="55DAFE87" w14:textId="77777777" w:rsidR="00D60124" w:rsidRDefault="00D60124" w:rsidP="00BD7E97"/>
    <w:p w14:paraId="4D636A18" w14:textId="77777777" w:rsidR="00D60124" w:rsidRDefault="00D60124">
      <w:r>
        <w:br w:type="page"/>
      </w:r>
    </w:p>
    <w:p w14:paraId="79E9E784" w14:textId="77777777" w:rsidR="000954A3" w:rsidRDefault="000954A3" w:rsidP="00983E03">
      <w:pPr>
        <w:rPr>
          <w:b/>
          <w:sz w:val="28"/>
          <w:szCs w:val="28"/>
        </w:rPr>
      </w:pPr>
      <w:r>
        <w:rPr>
          <w:b/>
          <w:sz w:val="28"/>
          <w:szCs w:val="28"/>
        </w:rPr>
        <w:lastRenderedPageBreak/>
        <w:t>Data</w:t>
      </w:r>
    </w:p>
    <w:tbl>
      <w:tblPr>
        <w:tblStyle w:val="TableGrid"/>
        <w:tblW w:w="0" w:type="auto"/>
        <w:tblLook w:val="04A0" w:firstRow="1" w:lastRow="0" w:firstColumn="1" w:lastColumn="0" w:noHBand="0" w:noVBand="1"/>
      </w:tblPr>
      <w:tblGrid>
        <w:gridCol w:w="9576"/>
      </w:tblGrid>
      <w:tr w:rsidR="000954A3" w14:paraId="15E82B2E" w14:textId="77777777" w:rsidTr="000954A3">
        <w:tc>
          <w:tcPr>
            <w:tcW w:w="9576" w:type="dxa"/>
          </w:tcPr>
          <w:p w14:paraId="1D63BA20" w14:textId="77777777" w:rsidR="000954A3" w:rsidRDefault="000954A3" w:rsidP="00983E03">
            <w:pPr>
              <w:rPr>
                <w:b/>
                <w:sz w:val="28"/>
                <w:szCs w:val="28"/>
              </w:rPr>
            </w:pPr>
            <w:r>
              <w:rPr>
                <w:b/>
                <w:sz w:val="28"/>
                <w:szCs w:val="28"/>
              </w:rPr>
              <w:t>Things to check:</w:t>
            </w:r>
          </w:p>
        </w:tc>
      </w:tr>
      <w:tr w:rsidR="000954A3" w14:paraId="09C81E3E" w14:textId="77777777" w:rsidTr="000954A3">
        <w:tc>
          <w:tcPr>
            <w:tcW w:w="9576" w:type="dxa"/>
          </w:tcPr>
          <w:p w14:paraId="06CD371E" w14:textId="77777777" w:rsidR="000954A3" w:rsidRPr="000954A3" w:rsidRDefault="000954A3" w:rsidP="000954A3">
            <w:pPr>
              <w:pStyle w:val="ListParagraph"/>
              <w:numPr>
                <w:ilvl w:val="0"/>
                <w:numId w:val="10"/>
              </w:numPr>
              <w:rPr>
                <w:sz w:val="24"/>
                <w:szCs w:val="24"/>
              </w:rPr>
            </w:pPr>
            <w:r w:rsidRPr="000954A3">
              <w:rPr>
                <w:sz w:val="24"/>
                <w:szCs w:val="24"/>
              </w:rPr>
              <w:t>RV samples include legs missing by manipulation as well as those occurring naturally. Insure yourself that this was done in a consistent manner.</w:t>
            </w:r>
          </w:p>
        </w:tc>
      </w:tr>
      <w:tr w:rsidR="000954A3" w14:paraId="04907F57" w14:textId="77777777" w:rsidTr="000954A3">
        <w:tc>
          <w:tcPr>
            <w:tcW w:w="9576" w:type="dxa"/>
          </w:tcPr>
          <w:p w14:paraId="5D3CE7AB" w14:textId="77777777" w:rsidR="000954A3" w:rsidRPr="000954A3" w:rsidRDefault="000954A3" w:rsidP="000954A3">
            <w:pPr>
              <w:pStyle w:val="ListParagraph"/>
              <w:numPr>
                <w:ilvl w:val="0"/>
                <w:numId w:val="10"/>
              </w:numPr>
              <w:rPr>
                <w:b/>
                <w:sz w:val="28"/>
                <w:szCs w:val="28"/>
              </w:rPr>
            </w:pPr>
            <w:r>
              <w:rPr>
                <w:sz w:val="24"/>
                <w:szCs w:val="24"/>
              </w:rPr>
              <w:t xml:space="preserve">Hemolymph loss may add variability to the weight values. </w:t>
            </w:r>
          </w:p>
        </w:tc>
      </w:tr>
    </w:tbl>
    <w:p w14:paraId="3671D584" w14:textId="77777777" w:rsidR="000954A3" w:rsidRDefault="000954A3" w:rsidP="00983E03">
      <w:pPr>
        <w:rPr>
          <w:b/>
          <w:sz w:val="28"/>
          <w:szCs w:val="28"/>
        </w:rPr>
      </w:pPr>
    </w:p>
    <w:p w14:paraId="48190989" w14:textId="77777777" w:rsidR="00766237" w:rsidRDefault="00766237" w:rsidP="00983E03">
      <w:pPr>
        <w:rPr>
          <w:b/>
          <w:sz w:val="28"/>
          <w:szCs w:val="28"/>
        </w:rPr>
      </w:pPr>
      <w:r>
        <w:rPr>
          <w:b/>
          <w:sz w:val="28"/>
          <w:szCs w:val="28"/>
        </w:rPr>
        <w:t>SCS Protocol Description:</w:t>
      </w:r>
    </w:p>
    <w:p w14:paraId="038FABC8" w14:textId="77777777" w:rsidR="00766237" w:rsidRDefault="00766237" w:rsidP="00983E03">
      <w:pPr>
        <w:rPr>
          <w:b/>
          <w:sz w:val="28"/>
          <w:szCs w:val="28"/>
        </w:rPr>
      </w:pPr>
      <w:r>
        <w:rPr>
          <w:b/>
          <w:sz w:val="28"/>
          <w:szCs w:val="28"/>
        </w:rPr>
        <w:t>A snow crab survey is performed annually in the southern gulf of Saint Lawrence from July 10</w:t>
      </w:r>
      <w:r w:rsidRPr="00766237">
        <w:rPr>
          <w:b/>
          <w:sz w:val="28"/>
          <w:szCs w:val="28"/>
          <w:vertAlign w:val="superscript"/>
        </w:rPr>
        <w:t>th</w:t>
      </w:r>
      <w:r>
        <w:rPr>
          <w:b/>
          <w:sz w:val="28"/>
          <w:szCs w:val="28"/>
        </w:rPr>
        <w:t xml:space="preserve"> to the end of September.</w:t>
      </w:r>
    </w:p>
    <w:p w14:paraId="39BDD76C" w14:textId="77777777" w:rsidR="00766237" w:rsidRDefault="00766237" w:rsidP="00983E03">
      <w:pPr>
        <w:rPr>
          <w:b/>
          <w:sz w:val="28"/>
          <w:szCs w:val="28"/>
        </w:rPr>
      </w:pPr>
      <w:r>
        <w:rPr>
          <w:b/>
          <w:sz w:val="28"/>
          <w:szCs w:val="28"/>
        </w:rPr>
        <w:t xml:space="preserve">Snow crab are separated </w:t>
      </w:r>
      <w:r w:rsidR="00B03BA9">
        <w:rPr>
          <w:b/>
          <w:sz w:val="28"/>
          <w:szCs w:val="28"/>
        </w:rPr>
        <w:t>from other species in the catch and the following data are recorded: the carapace width and chela height using a digital Vernier caliper to the nearest 0.1 mm; the carapace condition which ranks (from 1 to 5) the relative age since the last moult, with 1&amp;2 representing crab which moulted in the survey year; the sex of the crab. Se</w:t>
      </w:r>
      <w:r w:rsidR="00B962FF">
        <w:rPr>
          <w:b/>
          <w:sz w:val="28"/>
          <w:szCs w:val="28"/>
        </w:rPr>
        <w:t>x</w:t>
      </w:r>
      <w:r w:rsidR="00B03BA9">
        <w:rPr>
          <w:b/>
          <w:sz w:val="28"/>
          <w:szCs w:val="28"/>
        </w:rPr>
        <w:t>ual maturity of males was assessed morphometrically via the relative size of the chela with respect to the carapace width, whereas the width of the abdomen was used in the female case, determined visually. Any missing or regenerating pereopods were noted. Pereopods which were lost due to trawling or handling were identified separately.</w:t>
      </w:r>
    </w:p>
    <w:p w14:paraId="42FE13D0" w14:textId="77777777" w:rsidR="00B03BA9" w:rsidRDefault="00B03BA9" w:rsidP="00983E03">
      <w:pPr>
        <w:rPr>
          <w:b/>
          <w:sz w:val="28"/>
          <w:szCs w:val="28"/>
        </w:rPr>
      </w:pPr>
      <w:r>
        <w:rPr>
          <w:b/>
          <w:sz w:val="28"/>
          <w:szCs w:val="28"/>
        </w:rPr>
        <w:t xml:space="preserve">Each crab was weighed to a precision of 0.1 g. Any damage, including cracked carapace or pereopods or parts thereof, along with missing abdomens,  were noted. </w:t>
      </w:r>
      <w:proofErr w:type="spellStart"/>
      <w:r>
        <w:rPr>
          <w:b/>
          <w:sz w:val="28"/>
          <w:szCs w:val="28"/>
        </w:rPr>
        <w:t>Marel</w:t>
      </w:r>
      <w:proofErr w:type="spellEnd"/>
      <w:r>
        <w:rPr>
          <w:b/>
          <w:sz w:val="28"/>
          <w:szCs w:val="28"/>
        </w:rPr>
        <w:t xml:space="preserve"> Marine balances, suitable for use at sea, were used. </w:t>
      </w:r>
    </w:p>
    <w:p w14:paraId="284AFAA4" w14:textId="77777777" w:rsidR="00B03BA9" w:rsidRDefault="00B03BA9" w:rsidP="00983E03">
      <w:pPr>
        <w:rPr>
          <w:b/>
          <w:sz w:val="28"/>
          <w:szCs w:val="28"/>
        </w:rPr>
      </w:pPr>
      <w:r>
        <w:rPr>
          <w:b/>
          <w:sz w:val="28"/>
          <w:szCs w:val="28"/>
        </w:rPr>
        <w:t>Crab were not dried off prior to measuring so adhered water on the carapace may be an issue, though the time between catch sorting would allow some drying to have taken place.</w:t>
      </w:r>
    </w:p>
    <w:p w14:paraId="5F7E2484" w14:textId="77777777" w:rsidR="00B03BA9" w:rsidRDefault="00B03BA9" w:rsidP="00983E03">
      <w:pPr>
        <w:rPr>
          <w:b/>
          <w:sz w:val="28"/>
          <w:szCs w:val="28"/>
        </w:rPr>
      </w:pPr>
      <w:r>
        <w:rPr>
          <w:b/>
          <w:sz w:val="28"/>
          <w:szCs w:val="28"/>
        </w:rPr>
        <w:t>Snow crab smaller than 40 mm were automatically assumed to be immature.</w:t>
      </w:r>
    </w:p>
    <w:p w14:paraId="054BCBFA" w14:textId="77777777" w:rsidR="00B03BA9" w:rsidRDefault="00B03BA9" w:rsidP="00983E03">
      <w:pPr>
        <w:rPr>
          <w:b/>
          <w:sz w:val="28"/>
          <w:szCs w:val="28"/>
        </w:rPr>
      </w:pPr>
    </w:p>
    <w:p w14:paraId="47DCD823" w14:textId="77777777" w:rsidR="00B03BA9" w:rsidRDefault="00B03BA9" w:rsidP="00983E03">
      <w:pPr>
        <w:rPr>
          <w:b/>
          <w:sz w:val="28"/>
          <w:szCs w:val="28"/>
        </w:rPr>
      </w:pPr>
    </w:p>
    <w:p w14:paraId="7E5C97E5" w14:textId="77777777" w:rsidR="00B03BA9" w:rsidRDefault="00B03BA9" w:rsidP="00983E03">
      <w:pPr>
        <w:rPr>
          <w:b/>
          <w:sz w:val="28"/>
          <w:szCs w:val="28"/>
        </w:rPr>
      </w:pPr>
    </w:p>
    <w:p w14:paraId="413C1C96" w14:textId="77777777" w:rsidR="00B03BA9" w:rsidRDefault="00B03BA9" w:rsidP="00983E03">
      <w:pPr>
        <w:rPr>
          <w:b/>
          <w:sz w:val="28"/>
          <w:szCs w:val="28"/>
        </w:rPr>
      </w:pPr>
    </w:p>
    <w:p w14:paraId="3A216BA7" w14:textId="77777777" w:rsidR="00D60124" w:rsidRPr="00983E03" w:rsidRDefault="00D60124" w:rsidP="00983E03">
      <w:pPr>
        <w:rPr>
          <w:b/>
          <w:sz w:val="28"/>
          <w:szCs w:val="28"/>
        </w:rPr>
      </w:pPr>
      <w:r w:rsidRPr="00983E03">
        <w:rPr>
          <w:b/>
          <w:sz w:val="28"/>
          <w:szCs w:val="28"/>
        </w:rPr>
        <w:t>Model:</w:t>
      </w:r>
    </w:p>
    <w:p w14:paraId="2F2BB23F" w14:textId="77777777" w:rsidR="0068503A" w:rsidRDefault="0068503A" w:rsidP="00BD7E97">
      <w:pPr>
        <w:rPr>
          <w:rFonts w:eastAsiaTheme="minorEastAsia"/>
        </w:rPr>
      </w:pPr>
      <w:r>
        <w:t xml:space="preserve">Crab size </w:t>
      </w:r>
      <m:oMath>
        <m:r>
          <w:rPr>
            <w:rFonts w:ascii="Cambria Math" w:hAnsi="Cambria Math"/>
          </w:rPr>
          <m:t>x</m:t>
        </m:r>
      </m:oMath>
      <w:r>
        <w:rPr>
          <w:rFonts w:eastAsiaTheme="minorEastAsia"/>
        </w:rPr>
        <w:t xml:space="preserve"> and weight </w:t>
      </w:r>
      <m:oMath>
        <m:r>
          <w:rPr>
            <w:rFonts w:ascii="Cambria Math" w:eastAsiaTheme="minorEastAsia" w:hAnsi="Cambria Math"/>
          </w:rPr>
          <m:t>w</m:t>
        </m:r>
      </m:oMath>
      <w:r>
        <w:rPr>
          <w:rFonts w:eastAsiaTheme="minorEastAsia"/>
        </w:rPr>
        <w:t xml:space="preserve"> is assumed to follow an allometric relationship:</w:t>
      </w:r>
    </w:p>
    <w:p w14:paraId="3A61E6CA" w14:textId="77777777" w:rsidR="00D60124" w:rsidRPr="0068503A" w:rsidRDefault="0068503A" w:rsidP="0068503A">
      <w:pPr>
        <w:pStyle w:val="ListParagraph"/>
        <w:ind w:left="0"/>
        <w:jc w:val="center"/>
        <w:rPr>
          <w:rFonts w:eastAsiaTheme="minorEastAsia"/>
        </w:rPr>
      </w:pPr>
      <m:oMathPara>
        <m:oMath>
          <m:r>
            <w:rPr>
              <w:rFonts w:ascii="Cambria Math" w:eastAsiaTheme="minorEastAsia" w:hAnsi="Cambria Math"/>
            </w:rPr>
            <m:t>w=α</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β</m:t>
              </m:r>
            </m:sup>
          </m:sSup>
        </m:oMath>
      </m:oMathPara>
    </w:p>
    <w:p w14:paraId="58DFAD4C" w14:textId="77777777" w:rsidR="0068503A" w:rsidRDefault="0068503A" w:rsidP="0068503A">
      <w:pPr>
        <w:pStyle w:val="ListParagraph"/>
        <w:ind w:left="0"/>
        <w:rPr>
          <w:rFonts w:eastAsiaTheme="minorEastAsia"/>
        </w:rPr>
      </w:pPr>
      <w:r>
        <w:t xml:space="preserve">or its linearized form </w:t>
      </w:r>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w</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α</m:t>
            </m:r>
          </m:e>
        </m:func>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oMath>
      <w:r>
        <w:rPr>
          <w:rFonts w:eastAsiaTheme="minorEastAsia"/>
        </w:rPr>
        <w:t xml:space="preserve">, where </w:t>
      </w:r>
      <m:oMath>
        <m:r>
          <w:rPr>
            <w:rFonts w:ascii="Cambria Math" w:eastAsiaTheme="minorEastAsia" w:hAnsi="Cambria Math"/>
          </w:rPr>
          <m:t>w</m:t>
        </m:r>
      </m:oMath>
      <w:r>
        <w:rPr>
          <w:rFonts w:eastAsiaTheme="minorEastAsia"/>
        </w:rPr>
        <w:t xml:space="preserve"> is measured in grams and </w:t>
      </w:r>
      <m:oMath>
        <m:r>
          <w:rPr>
            <w:rFonts w:ascii="Cambria Math" w:eastAsiaTheme="minorEastAsia" w:hAnsi="Cambria Math"/>
          </w:rPr>
          <m:t>x</m:t>
        </m:r>
      </m:oMath>
      <w:r>
        <w:rPr>
          <w:rFonts w:eastAsiaTheme="minorEastAsia"/>
        </w:rPr>
        <w:t xml:space="preserve"> is the carapace width in millimeters. </w:t>
      </w:r>
    </w:p>
    <w:p w14:paraId="18081541" w14:textId="77777777" w:rsidR="0068503A" w:rsidRDefault="0068503A" w:rsidP="0068503A">
      <w:pPr>
        <w:pStyle w:val="ListParagraph"/>
        <w:ind w:left="0"/>
        <w:rPr>
          <w:rFonts w:eastAsiaTheme="minorEastAsia"/>
        </w:rPr>
      </w:pPr>
    </w:p>
    <w:p w14:paraId="09240D86" w14:textId="77777777" w:rsidR="0068503A" w:rsidRPr="0068503A" w:rsidRDefault="0068503A" w:rsidP="0068503A">
      <w:pPr>
        <w:pStyle w:val="ListParagraph"/>
        <w:numPr>
          <w:ilvl w:val="0"/>
          <w:numId w:val="10"/>
        </w:numPr>
        <w:rPr>
          <w:rFonts w:eastAsiaTheme="minorEastAsia"/>
        </w:rPr>
      </w:pPr>
      <w:r>
        <w:rPr>
          <w:rFonts w:eastAsiaTheme="minorEastAsia"/>
        </w:rPr>
        <w:t xml:space="preserve">Given that </w:t>
      </w:r>
      <m:oMath>
        <m:r>
          <w:rPr>
            <w:rFonts w:ascii="Cambria Math" w:eastAsiaTheme="minorEastAsia" w:hAnsi="Cambria Math"/>
          </w:rPr>
          <m:t>w</m:t>
        </m:r>
      </m:oMath>
      <w:r>
        <w:rPr>
          <w:rFonts w:eastAsiaTheme="minorEastAsia"/>
        </w:rPr>
        <w:t xml:space="preserve"> is a volumetric measure and </w:t>
      </w:r>
      <m:oMath>
        <m:r>
          <w:rPr>
            <w:rFonts w:ascii="Cambria Math" w:eastAsiaTheme="minorEastAsia" w:hAnsi="Cambria Math"/>
          </w:rPr>
          <m:t>x</m:t>
        </m:r>
      </m:oMath>
      <w:r>
        <w:rPr>
          <w:rFonts w:eastAsiaTheme="minorEastAsia"/>
        </w:rPr>
        <w:t xml:space="preserve"> is a linear size measure the </w:t>
      </w:r>
      <m:oMath>
        <m:r>
          <w:rPr>
            <w:rFonts w:ascii="Cambria Math" w:eastAsiaTheme="minorEastAsia" w:hAnsi="Cambria Math"/>
          </w:rPr>
          <m:t>β</m:t>
        </m:r>
      </m:oMath>
      <w:r>
        <w:rPr>
          <w:rFonts w:eastAsiaTheme="minorEastAsia"/>
        </w:rPr>
        <w:t xml:space="preserve"> parameter, corresponding to the dimensional ratio between the two measures, will generally be close to 3. </w:t>
      </w:r>
      <m:oMath>
        <m:r>
          <w:rPr>
            <w:rFonts w:ascii="Cambria Math" w:eastAsiaTheme="minorEastAsia" w:hAnsi="Cambria Math"/>
          </w:rPr>
          <m:t>α</m:t>
        </m:r>
      </m:oMath>
      <w:r>
        <w:rPr>
          <w:rFonts w:eastAsiaTheme="minorEastAsia"/>
        </w:rPr>
        <w:t xml:space="preserve"> is a scale parameter.</w:t>
      </w:r>
    </w:p>
    <w:p w14:paraId="472775EB" w14:textId="77777777" w:rsidR="0068503A" w:rsidRPr="0068503A" w:rsidRDefault="0068503A" w:rsidP="0068503A">
      <w:pPr>
        <w:pStyle w:val="ListParagraph"/>
        <w:numPr>
          <w:ilvl w:val="0"/>
          <w:numId w:val="10"/>
        </w:numPr>
        <w:rPr>
          <w:rFonts w:eastAsiaTheme="minorEastAsia"/>
        </w:rPr>
      </w:pPr>
      <w:r>
        <w:rPr>
          <w:rFonts w:eastAsiaTheme="minorEastAsia"/>
        </w:rPr>
        <w:t xml:space="preserve">We may extend this model to include predictor variables in a number of ways. </w:t>
      </w:r>
    </w:p>
    <w:p w14:paraId="4FE3809A" w14:textId="77777777" w:rsidR="0068503A" w:rsidRPr="0068503A" w:rsidRDefault="0068503A" w:rsidP="0068503A">
      <w:pPr>
        <w:pStyle w:val="ListParagraph"/>
        <w:numPr>
          <w:ilvl w:val="0"/>
          <w:numId w:val="10"/>
        </w:numPr>
        <w:rPr>
          <w:rFonts w:eastAsiaTheme="minorEastAsia"/>
        </w:rPr>
      </w:pPr>
      <w:r>
        <w:rPr>
          <w:rFonts w:eastAsiaTheme="minorEastAsia"/>
        </w:rPr>
        <w:t>We restrict ourselves to versions of the model which are additive rather than multiplicative as we want the component body parts to sum to the whole.</w:t>
      </w:r>
    </w:p>
    <w:p w14:paraId="65C971AE" w14:textId="77777777" w:rsidR="0068503A" w:rsidRPr="00DA48E6" w:rsidRDefault="0068503A" w:rsidP="0068503A">
      <w:pPr>
        <w:pStyle w:val="ListParagraph"/>
        <w:numPr>
          <w:ilvl w:val="0"/>
          <w:numId w:val="10"/>
        </w:numPr>
        <w:rPr>
          <w:rFonts w:eastAsiaTheme="minorEastAsia"/>
        </w:rPr>
      </w:pPr>
      <w:r>
        <w:rPr>
          <w:rFonts w:eastAsiaTheme="minorEastAsia"/>
        </w:rPr>
        <w:t xml:space="preserve">We will add covariates to the </w:t>
      </w:r>
      <m:oMath>
        <m:r>
          <w:rPr>
            <w:rFonts w:ascii="Cambria Math" w:eastAsiaTheme="minorEastAsia" w:hAnsi="Cambria Math"/>
          </w:rPr>
          <m:t>α</m:t>
        </m:r>
      </m:oMath>
      <w:r>
        <w:rPr>
          <w:rFonts w:eastAsiaTheme="minorEastAsia"/>
        </w:rPr>
        <w:t xml:space="preserve"> scale coeff</w:t>
      </w:r>
      <w:r w:rsidR="00DA48E6">
        <w:rPr>
          <w:rFonts w:eastAsiaTheme="minorEastAsia"/>
        </w:rPr>
        <w:t>i</w:t>
      </w:r>
      <w:r>
        <w:rPr>
          <w:rFonts w:eastAsiaTheme="minorEastAsia"/>
        </w:rPr>
        <w:t xml:space="preserve">cient, though the </w:t>
      </w:r>
      <m:oMath>
        <m:r>
          <w:rPr>
            <w:rFonts w:ascii="Cambria Math" w:eastAsiaTheme="minorEastAsia" w:hAnsi="Cambria Math"/>
          </w:rPr>
          <m:t>β</m:t>
        </m:r>
      </m:oMath>
      <w:r>
        <w:rPr>
          <w:rFonts w:eastAsiaTheme="minorEastAsia"/>
        </w:rPr>
        <w:t xml:space="preserve"> coefficient</w:t>
      </w:r>
      <w:r w:rsidR="00DA48E6">
        <w:rPr>
          <w:rFonts w:eastAsiaTheme="minorEastAsia"/>
        </w:rPr>
        <w:t xml:space="preserve"> can be similarly generalized if we way to consider interaction between predictors with size </w:t>
      </w:r>
      <m:oMath>
        <m:r>
          <w:rPr>
            <w:rFonts w:ascii="Cambria Math" w:eastAsiaTheme="minorEastAsia" w:hAnsi="Cambria Math"/>
          </w:rPr>
          <m:t>x</m:t>
        </m:r>
      </m:oMath>
      <w:r w:rsidR="00DA48E6">
        <w:rPr>
          <w:rFonts w:eastAsiaTheme="minorEastAsia"/>
        </w:rPr>
        <w:t>.</w:t>
      </w:r>
    </w:p>
    <w:p w14:paraId="7C1B02F7" w14:textId="77777777" w:rsidR="00DA48E6" w:rsidRPr="00DA48E6" w:rsidRDefault="00DA48E6" w:rsidP="0068503A">
      <w:pPr>
        <w:pStyle w:val="ListParagraph"/>
        <w:numPr>
          <w:ilvl w:val="0"/>
          <w:numId w:val="10"/>
        </w:numPr>
        <w:rPr>
          <w:rFonts w:eastAsiaTheme="minorEastAsia"/>
        </w:rPr>
      </w:pPr>
      <w:r>
        <w:rPr>
          <w:rFonts w:eastAsiaTheme="minorEastAsia"/>
        </w:rPr>
        <w:t xml:space="preserve">We consider </w:t>
      </w:r>
      <m:oMath>
        <m:r>
          <w:rPr>
            <w:rFonts w:ascii="Cambria Math" w:eastAsiaTheme="minorEastAsia" w:hAnsi="Cambria Math"/>
          </w:rPr>
          <m:t>α</m:t>
        </m:r>
      </m:oMath>
      <w:r>
        <w:rPr>
          <w:rFonts w:eastAsiaTheme="minorEastAsia"/>
        </w:rPr>
        <w:t xml:space="preserve"> to represent the scaling parameter for an intact immature crab, i.e. no missing pereopods. </w:t>
      </w:r>
    </w:p>
    <w:p w14:paraId="334DA701" w14:textId="77777777" w:rsidR="00DA48E6" w:rsidRPr="00DA48E6" w:rsidRDefault="00DA48E6" w:rsidP="0068503A">
      <w:pPr>
        <w:pStyle w:val="ListParagraph"/>
        <w:numPr>
          <w:ilvl w:val="0"/>
          <w:numId w:val="10"/>
        </w:numPr>
        <w:rPr>
          <w:rFonts w:eastAsiaTheme="minorEastAsia"/>
        </w:rPr>
      </w:pPr>
      <w:r>
        <w:rPr>
          <w:rFonts w:eastAsiaTheme="minorEastAsia"/>
        </w:rPr>
        <w:t>We decompose this term into the different contributions from each body part:</w:t>
      </w:r>
    </w:p>
    <w:p w14:paraId="450CB325" w14:textId="77777777" w:rsidR="00DA48E6" w:rsidRPr="00DA48E6" w:rsidRDefault="00000000" w:rsidP="00DA48E6">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e>
          </m:nary>
          <m:r>
            <w:rPr>
              <w:rFonts w:ascii="Cambria Math" w:eastAsiaTheme="minorEastAsia" w:hAnsi="Cambria Math"/>
            </w:rPr>
            <m:t>+η</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m:oMathPara>
    </w:p>
    <w:p w14:paraId="13416DDB" w14:textId="77777777" w:rsidR="00DA48E6" w:rsidRPr="00DA48E6" w:rsidRDefault="00DA48E6" w:rsidP="00DA48E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refers to the contribution from the crab body only,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is the scale parameter for observation </w:t>
      </w:r>
      <m:oMath>
        <m:r>
          <w:rPr>
            <w:rFonts w:ascii="Cambria Math" w:eastAsiaTheme="minorEastAsia" w:hAnsi="Cambria Math"/>
          </w:rPr>
          <m:t>i</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w:r>
        <w:rPr>
          <w:rFonts w:eastAsiaTheme="minorEastAsia"/>
        </w:rPr>
        <w:t xml:space="preserve"> is the number of missing pereopods (0, 1 or 2) at position </w:t>
      </w:r>
      <m:oMath>
        <m:r>
          <w:rPr>
            <w:rFonts w:ascii="Cambria Math" w:eastAsiaTheme="minorEastAsia" w:hAnsi="Cambria Math"/>
          </w:rPr>
          <m:t>j</m:t>
        </m:r>
      </m:oMath>
      <w:r>
        <w:rPr>
          <w:rFonts w:eastAsiaTheme="minorEastAsia"/>
        </w:rPr>
        <w:t xml:space="preserve"> on either side of the crab,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Pr>
          <w:rFonts w:eastAsiaTheme="minorEastAsia"/>
        </w:rPr>
        <w:t xml:space="preserve"> is the scaling contribution for a missing pereopod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 xml:space="preserve"> </m:t>
        </m:r>
      </m:oMath>
      <w:r>
        <w:rPr>
          <w:rFonts w:eastAsiaTheme="minorEastAsia"/>
        </w:rPr>
        <w:t xml:space="preserve">is the number of regenerating pereopods (0, 1 or 2) at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oMath>
      <w:r w:rsidRPr="00DA48E6">
        <w:rPr>
          <w:rFonts w:eastAsiaTheme="minorEastAsia"/>
        </w:rPr>
        <w:t xml:space="preserve"> </w:t>
      </w:r>
      <w:r>
        <w:rPr>
          <w:rFonts w:eastAsiaTheme="minorEastAsia"/>
        </w:rPr>
        <w:t xml:space="preserve">is the scaling contribution for a regenerating pereopod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the maturity of the crab</w:t>
      </w:r>
      <w:r w:rsidR="002E518F">
        <w:rPr>
          <w:rFonts w:eastAsiaTheme="minorEastAsia"/>
        </w:rPr>
        <w:t xml:space="preserve"> and </w:t>
      </w:r>
      <m:oMath>
        <m:r>
          <w:rPr>
            <w:rFonts w:ascii="Cambria Math" w:eastAsiaTheme="minorEastAsia" w:hAnsi="Cambria Math"/>
          </w:rPr>
          <m:t>η</m:t>
        </m:r>
      </m:oMath>
      <w:r w:rsidR="002E518F">
        <w:rPr>
          <w:rFonts w:eastAsiaTheme="minorEastAsia"/>
        </w:rPr>
        <w:t xml:space="preserve"> is the scaling contribution for a mature crab.</w:t>
      </w:r>
    </w:p>
    <w:p w14:paraId="5020351D" w14:textId="77777777" w:rsidR="0068503A" w:rsidRDefault="0068503A" w:rsidP="0068503A">
      <w:pPr>
        <w:pStyle w:val="ListParagraph"/>
        <w:ind w:left="0"/>
      </w:pPr>
    </w:p>
    <w:p w14:paraId="7EA2691B" w14:textId="77777777" w:rsidR="00D60124" w:rsidRDefault="00D60124" w:rsidP="00BD7E97">
      <w:pPr>
        <w:rPr>
          <w:b/>
        </w:rPr>
      </w:pPr>
      <w:r w:rsidRPr="00D60124">
        <w:rPr>
          <w:b/>
        </w:rPr>
        <w:t>Error distribution:</w:t>
      </w:r>
    </w:p>
    <w:p w14:paraId="37A72D44" w14:textId="77777777" w:rsidR="00D60124" w:rsidRDefault="00D60124" w:rsidP="00D60124">
      <w:pPr>
        <w:pStyle w:val="ListParagraph"/>
        <w:numPr>
          <w:ilvl w:val="0"/>
          <w:numId w:val="10"/>
        </w:numPr>
      </w:pPr>
      <w:r>
        <w:t xml:space="preserve">The Gaussian error distribution </w:t>
      </w:r>
      <w:r w:rsidR="00B713BE">
        <w:t xml:space="preserve">used in the length-weight regression </w:t>
      </w:r>
      <w:r>
        <w:t xml:space="preserve">was extended </w:t>
      </w:r>
      <w:r w:rsidR="00B713BE">
        <w:t xml:space="preserve">in response to </w:t>
      </w:r>
      <w:r w:rsidR="001E60CF">
        <w:t>two major issues.</w:t>
      </w:r>
    </w:p>
    <w:p w14:paraId="2380584E" w14:textId="77777777" w:rsidR="001E60CF" w:rsidRDefault="001E60CF" w:rsidP="00D60124">
      <w:pPr>
        <w:pStyle w:val="ListParagraph"/>
        <w:numPr>
          <w:ilvl w:val="0"/>
          <w:numId w:val="10"/>
        </w:numPr>
      </w:pPr>
      <w:r>
        <w:t xml:space="preserve">The first was the presence of a relatively small but significant proportion of outliers in the data, which make the tails of the error around the mean </w:t>
      </w:r>
      <w:r w:rsidR="00B713BE">
        <w:t>heavier (increased kurtosis) than expected for a Gaussian distribution.</w:t>
      </w:r>
    </w:p>
    <w:p w14:paraId="0DC87092" w14:textId="77777777" w:rsidR="00B713BE" w:rsidRDefault="00B713BE" w:rsidP="00D60124">
      <w:pPr>
        <w:pStyle w:val="ListParagraph"/>
        <w:numPr>
          <w:ilvl w:val="0"/>
          <w:numId w:val="10"/>
        </w:numPr>
      </w:pPr>
      <w:r>
        <w:lastRenderedPageBreak/>
        <w:t xml:space="preserve">The second issue was the precision of the weight observations which was sufficiently low in many cases (generally for smaller sized crab) that the increase in observation error was too large to ignore. </w:t>
      </w:r>
    </w:p>
    <w:p w14:paraId="5D934869" w14:textId="77777777" w:rsidR="00B713BE" w:rsidRDefault="00B713BE" w:rsidP="00D60124">
      <w:pPr>
        <w:pStyle w:val="ListParagraph"/>
        <w:numPr>
          <w:ilvl w:val="0"/>
          <w:numId w:val="10"/>
        </w:numPr>
      </w:pPr>
      <w:r>
        <w:t xml:space="preserve">In addition, three difference weight balances were used with three different precision levels. </w:t>
      </w:r>
    </w:p>
    <w:p w14:paraId="764DC6E6" w14:textId="77777777" w:rsidR="00B713BE" w:rsidRDefault="00B713BE" w:rsidP="00D60124">
      <w:pPr>
        <w:pStyle w:val="ListParagraph"/>
        <w:numPr>
          <w:ilvl w:val="0"/>
          <w:numId w:val="10"/>
        </w:numPr>
      </w:pPr>
      <w:r>
        <w:t xml:space="preserve">Different combinations of these were used for different years, and lower precision balances were usually used for larger sized crab. </w:t>
      </w:r>
    </w:p>
    <w:p w14:paraId="20D44ED5" w14:textId="77777777" w:rsidR="00B713BE" w:rsidRDefault="00B713BE" w:rsidP="00B713BE"/>
    <w:p w14:paraId="0BE0FCCD" w14:textId="77777777" w:rsidR="00B713BE" w:rsidRDefault="00B713BE" w:rsidP="00045785">
      <w:pPr>
        <w:pStyle w:val="ListParagraph"/>
        <w:numPr>
          <w:ilvl w:val="0"/>
          <w:numId w:val="10"/>
        </w:numPr>
      </w:pPr>
      <w:r>
        <w:t xml:space="preserve">Thus a generalized Gaussian distribution was used which allowed for extra kurtosis was used. </w:t>
      </w:r>
    </w:p>
    <w:p w14:paraId="514EF985" w14:textId="77777777" w:rsidR="00B713BE" w:rsidRDefault="00B713BE" w:rsidP="00045785">
      <w:pPr>
        <w:pStyle w:val="ListParagraph"/>
        <w:numPr>
          <w:ilvl w:val="0"/>
          <w:numId w:val="10"/>
        </w:numPr>
      </w:pPr>
      <w:r>
        <w:t>This continuous distribution was then discretized to account for the rounded nature of the weight observations, which depended on the balances being used.</w:t>
      </w:r>
    </w:p>
    <w:p w14:paraId="5DC7543B" w14:textId="77777777" w:rsidR="00045785" w:rsidRDefault="00045785" w:rsidP="00045785"/>
    <w:p w14:paraId="42F7515F" w14:textId="77777777" w:rsidR="00045785" w:rsidRDefault="00045785" w:rsidP="00045785">
      <w:pPr>
        <w:pStyle w:val="ListParagraph"/>
        <w:numPr>
          <w:ilvl w:val="0"/>
          <w:numId w:val="10"/>
        </w:numPr>
      </w:pPr>
      <w:r>
        <w:t>Outliers in the data are due on the one hand to observation errors and on the other to natural factors which can affect the weight of a given crab.</w:t>
      </w:r>
    </w:p>
    <w:p w14:paraId="24F97F9B" w14:textId="77777777" w:rsidR="00045785" w:rsidRDefault="00045785" w:rsidP="00045785">
      <w:pPr>
        <w:pStyle w:val="ListParagraph"/>
        <w:numPr>
          <w:ilvl w:val="0"/>
          <w:numId w:val="10"/>
        </w:numPr>
      </w:pPr>
      <w:r>
        <w:t xml:space="preserve">Among the known factors are the growth of </w:t>
      </w:r>
      <w:proofErr w:type="spellStart"/>
      <w:r>
        <w:t>epibiontic</w:t>
      </w:r>
      <w:proofErr w:type="spellEnd"/>
      <w:r>
        <w:t xml:space="preserve"> organisms, such as barnacles or </w:t>
      </w:r>
      <w:proofErr w:type="spellStart"/>
      <w:r>
        <w:t>bryzoans</w:t>
      </w:r>
      <w:proofErr w:type="spellEnd"/>
      <w:r>
        <w:t xml:space="preserve"> which, in addition to the weight they contribute themselves, also increase the surface area of the crab, which increases the quantity of adsorbed water content.</w:t>
      </w:r>
    </w:p>
    <w:p w14:paraId="12A12BD6" w14:textId="77777777" w:rsidR="00045785" w:rsidRDefault="00045785" w:rsidP="00045785">
      <w:pPr>
        <w:pStyle w:val="ListParagraph"/>
        <w:numPr>
          <w:ilvl w:val="0"/>
          <w:numId w:val="10"/>
        </w:numPr>
      </w:pPr>
      <w:r>
        <w:t>Also, the condition of the carapace and its moult stage can also affect the degree of carapace calcification can also affect the weight.</w:t>
      </w:r>
    </w:p>
    <w:p w14:paraId="4C1B7201" w14:textId="77777777" w:rsidR="00045785" w:rsidRDefault="00045785" w:rsidP="00045785">
      <w:pPr>
        <w:pStyle w:val="ListParagraph"/>
        <w:numPr>
          <w:ilvl w:val="0"/>
          <w:numId w:val="10"/>
        </w:numPr>
      </w:pPr>
      <w:r>
        <w:t xml:space="preserve">The degree of muscle development, especially after moulting. </w:t>
      </w:r>
    </w:p>
    <w:p w14:paraId="53F17238" w14:textId="77777777" w:rsidR="00045785" w:rsidRDefault="00045785" w:rsidP="00045785">
      <w:pPr>
        <w:pStyle w:val="ListParagraph"/>
        <w:numPr>
          <w:ilvl w:val="0"/>
          <w:numId w:val="10"/>
        </w:numPr>
      </w:pPr>
      <w:r>
        <w:t xml:space="preserve">Unnoted carapace damage can lead to underestimation of weight, as there may be loss of hemolymph. </w:t>
      </w:r>
    </w:p>
    <w:p w14:paraId="70B7B0B9" w14:textId="77777777" w:rsidR="00045785" w:rsidRDefault="00045785" w:rsidP="00045785">
      <w:pPr>
        <w:pStyle w:val="ListParagraph"/>
        <w:numPr>
          <w:ilvl w:val="0"/>
          <w:numId w:val="10"/>
        </w:numPr>
      </w:pPr>
      <w:r>
        <w:t xml:space="preserve">There may also be technical issues such as </w:t>
      </w:r>
      <w:proofErr w:type="spellStart"/>
      <w:r>
        <w:t>untared</w:t>
      </w:r>
      <w:proofErr w:type="spellEnd"/>
      <w:r>
        <w:t xml:space="preserve"> balances or uncalibrated balances. However, for the data presented here the balances were supposed to be calibrated daily. </w:t>
      </w:r>
    </w:p>
    <w:p w14:paraId="52039601" w14:textId="77777777" w:rsidR="00045785" w:rsidRDefault="00045785" w:rsidP="00045785">
      <w:pPr>
        <w:pStyle w:val="ListParagraph"/>
        <w:numPr>
          <w:ilvl w:val="0"/>
          <w:numId w:val="10"/>
        </w:numPr>
      </w:pPr>
      <w:r>
        <w:t>Rough sea conditions can also lead to fluctuations in weight readings, requiring the experimenter to mentally average out the values.</w:t>
      </w:r>
    </w:p>
    <w:p w14:paraId="6E9E744F" w14:textId="77777777" w:rsidR="00045785" w:rsidRDefault="00045785" w:rsidP="00045785">
      <w:pPr>
        <w:spacing w:line="240" w:lineRule="auto"/>
      </w:pPr>
    </w:p>
    <w:p w14:paraId="4FE0F3A2" w14:textId="77777777" w:rsidR="00185B66" w:rsidRDefault="00185B66" w:rsidP="00185B66">
      <w:pPr>
        <w:pStyle w:val="ListParagraph"/>
        <w:numPr>
          <w:ilvl w:val="0"/>
          <w:numId w:val="10"/>
        </w:numPr>
        <w:spacing w:line="240" w:lineRule="auto"/>
      </w:pPr>
      <w:proofErr w:type="spellStart"/>
      <w:r>
        <w:t>Marrel</w:t>
      </w:r>
      <w:proofErr w:type="spellEnd"/>
      <w:r>
        <w:t xml:space="preserve"> scales, which compensate for movement at sea, were used for all measurements.</w:t>
      </w:r>
    </w:p>
    <w:p w14:paraId="03EF6E4A" w14:textId="77777777" w:rsidR="00185B66" w:rsidRDefault="00185B66" w:rsidP="00185B66">
      <w:pPr>
        <w:pStyle w:val="ListParagraph"/>
        <w:numPr>
          <w:ilvl w:val="0"/>
          <w:numId w:val="10"/>
        </w:numPr>
        <w:spacing w:line="240" w:lineRule="auto"/>
      </w:pPr>
      <w:r>
        <w:t>Those used in the RV survey had precisions of 5g, 1g and 0.1g, under regular conditions.</w:t>
      </w:r>
    </w:p>
    <w:p w14:paraId="1366B798" w14:textId="77777777" w:rsidR="00185B66" w:rsidRDefault="00185B66" w:rsidP="00185B66">
      <w:pPr>
        <w:pStyle w:val="ListParagraph"/>
        <w:spacing w:line="240" w:lineRule="auto"/>
        <w:ind w:left="360"/>
      </w:pPr>
    </w:p>
    <w:p w14:paraId="669E0A39" w14:textId="77777777" w:rsidR="00185B66" w:rsidRDefault="00185B66" w:rsidP="00185B66">
      <w:pPr>
        <w:pStyle w:val="ListParagraph"/>
        <w:numPr>
          <w:ilvl w:val="0"/>
          <w:numId w:val="10"/>
        </w:numPr>
        <w:spacing w:line="240" w:lineRule="auto"/>
      </w:pPr>
      <w:r>
        <w:t>In the model, we interpret the weight balance precisions in the following formal manner:</w:t>
      </w:r>
    </w:p>
    <w:p w14:paraId="57FB1BE6" w14:textId="77777777" w:rsidR="00185B66" w:rsidRPr="00B01C55" w:rsidRDefault="00185B66" w:rsidP="00185B66">
      <w:pPr>
        <w:pStyle w:val="ListParagraph"/>
        <w:numPr>
          <w:ilvl w:val="0"/>
          <w:numId w:val="10"/>
        </w:numPr>
        <w:spacing w:line="240" w:lineRule="auto"/>
      </w:pPr>
      <w:r>
        <w:t xml:space="preserve">Let the weight observation </w:t>
      </w:r>
      <m:oMath>
        <m:r>
          <w:rPr>
            <w:rFonts w:ascii="Cambria Math" w:hAnsi="Cambria Math"/>
          </w:rPr>
          <m:t>w</m:t>
        </m:r>
      </m:oMath>
      <w:r w:rsidR="00B01C55">
        <w:rPr>
          <w:rFonts w:eastAsiaTheme="minorEastAsia"/>
        </w:rPr>
        <w:t xml:space="preserve"> </w:t>
      </w:r>
      <w:r>
        <w:rPr>
          <w:rFonts w:eastAsiaTheme="minorEastAsia"/>
        </w:rPr>
        <w:t>be made with a balance with precision</w:t>
      </w:r>
      <w:r>
        <w:t xml:space="preserve"> </w:t>
      </w:r>
      <m:oMath>
        <m:r>
          <w:rPr>
            <w:rFonts w:ascii="Cambria Math" w:hAnsi="Cambria Math"/>
          </w:rPr>
          <m:t>p</m:t>
        </m:r>
      </m:oMath>
      <w:r>
        <w:rPr>
          <w:rFonts w:eastAsiaTheme="minorEastAsia"/>
        </w:rPr>
        <w:t>.</w:t>
      </w:r>
    </w:p>
    <w:p w14:paraId="576A35AC" w14:textId="77777777" w:rsidR="00B01C55" w:rsidRPr="00B01C55" w:rsidRDefault="00B01C55" w:rsidP="00185B66">
      <w:pPr>
        <w:pStyle w:val="ListParagraph"/>
        <w:numPr>
          <w:ilvl w:val="0"/>
          <w:numId w:val="10"/>
        </w:numPr>
        <w:spacing w:line="240" w:lineRule="auto"/>
      </w:pPr>
      <w:r>
        <w:rPr>
          <w:rFonts w:eastAsiaTheme="minorEastAsia"/>
        </w:rPr>
        <w:t xml:space="preserve">Then we assume that the true weight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lies within the interval </w:t>
      </w:r>
      <m:oMath>
        <m:r>
          <w:rPr>
            <w:rFonts w:ascii="Cambria Math" w:hAnsi="Cambria Math"/>
          </w:rPr>
          <m:t>w</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r>
          <w:rPr>
            <w:rFonts w:ascii="Cambria Math" w:eastAsiaTheme="minorEastAsia"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&lt;w</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oMath>
      <w:r>
        <w:rPr>
          <w:rFonts w:eastAsiaTheme="minorEastAsia"/>
        </w:rPr>
        <w:t>.</w:t>
      </w:r>
    </w:p>
    <w:p w14:paraId="2099EFA3" w14:textId="77777777" w:rsidR="00B01C55" w:rsidRPr="00B01C55" w:rsidRDefault="00B01C55" w:rsidP="00185B66">
      <w:pPr>
        <w:pStyle w:val="ListParagraph"/>
        <w:numPr>
          <w:ilvl w:val="0"/>
          <w:numId w:val="10"/>
        </w:numPr>
        <w:spacing w:line="240" w:lineRule="auto"/>
        <w:rPr>
          <w:highlight w:val="yellow"/>
        </w:rPr>
      </w:pPr>
      <w:r w:rsidRPr="00B01C55">
        <w:rPr>
          <w:rFonts w:eastAsiaTheme="minorEastAsia"/>
          <w:highlight w:val="yellow"/>
        </w:rPr>
        <w:t>Is it possible to obtain a posterior update given a prior uniform distribution over this interval?</w:t>
      </w:r>
    </w:p>
    <w:p w14:paraId="4C8B061F" w14:textId="77777777" w:rsidR="00B01C55" w:rsidRDefault="00B01C55" w:rsidP="00B01C55">
      <w:pPr>
        <w:pStyle w:val="ListParagraph"/>
        <w:spacing w:line="240" w:lineRule="auto"/>
        <w:ind w:left="360"/>
      </w:pPr>
    </w:p>
    <w:p w14:paraId="0C76BF29" w14:textId="77777777" w:rsidR="00B01C55" w:rsidRDefault="00B01C55" w:rsidP="00185B66">
      <w:pPr>
        <w:pStyle w:val="ListParagraph"/>
        <w:numPr>
          <w:ilvl w:val="0"/>
          <w:numId w:val="10"/>
        </w:numPr>
        <w:spacing w:line="240" w:lineRule="auto"/>
      </w:pPr>
      <w:r>
        <w:t xml:space="preserve">The final consideration is that samples from a given year were made with multiple balances with different precisions, but it is generally not known which balance was used for some of the observations. </w:t>
      </w:r>
    </w:p>
    <w:p w14:paraId="429050F3" w14:textId="77777777" w:rsidR="00B01C55" w:rsidRDefault="00B01C55" w:rsidP="00185B66">
      <w:pPr>
        <w:pStyle w:val="ListParagraph"/>
        <w:numPr>
          <w:ilvl w:val="0"/>
          <w:numId w:val="10"/>
        </w:numPr>
        <w:spacing w:line="240" w:lineRule="auto"/>
      </w:pPr>
      <w:r>
        <w:t>More precise balances were used for smaller crab, but not consistently so, with the changeover from more to less precise balances occurring over a range of increasing crab sizes.</w:t>
      </w:r>
    </w:p>
    <w:p w14:paraId="357E57F0" w14:textId="77777777" w:rsidR="00B01C55" w:rsidRDefault="00B01C55" w:rsidP="00B01C55">
      <w:pPr>
        <w:spacing w:line="240" w:lineRule="auto"/>
      </w:pPr>
    </w:p>
    <w:p w14:paraId="4B006DF9" w14:textId="77777777" w:rsidR="00B01C55" w:rsidRDefault="00B01C55" w:rsidP="00B01C55">
      <w:pPr>
        <w:pStyle w:val="ListParagraph"/>
        <w:numPr>
          <w:ilvl w:val="0"/>
          <w:numId w:val="10"/>
        </w:numPr>
        <w:spacing w:line="240" w:lineRule="auto"/>
      </w:pPr>
      <w:r>
        <w:t>For the RV survey, the 2012 and 2013 data were measured with a mixture of 1 g and 5 g precision balances, while 2014 and 2015 with a 1 g precision balance only and 2016 and 2017 with a mixture of 0.1 g and 1 g precision balances.</w:t>
      </w:r>
    </w:p>
    <w:p w14:paraId="6A87D6DA" w14:textId="77777777" w:rsidR="00B01C55" w:rsidRDefault="00B01C55" w:rsidP="00B01C55">
      <w:pPr>
        <w:pStyle w:val="ListParagraph"/>
        <w:numPr>
          <w:ilvl w:val="0"/>
          <w:numId w:val="10"/>
        </w:numPr>
        <w:spacing w:line="240" w:lineRule="auto"/>
      </w:pPr>
      <w:r>
        <w:t>The relative proportion of each balance can be estimated as a function of crab size by considering the proportions of weight observations which are a multiple of the balances’ precisions.</w:t>
      </w:r>
    </w:p>
    <w:p w14:paraId="784A4A86" w14:textId="77777777" w:rsidR="00B01C55" w:rsidRDefault="00B01C55" w:rsidP="008A7702">
      <w:pPr>
        <w:spacing w:line="240" w:lineRule="auto"/>
      </w:pPr>
    </w:p>
    <w:p w14:paraId="5519F502" w14:textId="77777777" w:rsidR="008A7702" w:rsidRDefault="008A7702" w:rsidP="008A7702">
      <w:pPr>
        <w:pStyle w:val="ListParagraph"/>
        <w:numPr>
          <w:ilvl w:val="0"/>
          <w:numId w:val="10"/>
        </w:numPr>
        <w:spacing w:line="240" w:lineRule="auto"/>
      </w:pPr>
      <w:r>
        <w:t xml:space="preserve">While the data could have been rounded down to lower precision, it was felt that valuable information would have been lost about the length-weight relation for smaller crab. </w:t>
      </w:r>
    </w:p>
    <w:p w14:paraId="5FD93128" w14:textId="77777777" w:rsidR="008A7702" w:rsidRDefault="008A7702" w:rsidP="008A7702">
      <w:pPr>
        <w:pStyle w:val="ListParagraph"/>
        <w:numPr>
          <w:ilvl w:val="0"/>
          <w:numId w:val="10"/>
        </w:numPr>
        <w:spacing w:line="240" w:lineRule="auto"/>
      </w:pPr>
      <w:r>
        <w:t>We opted rather to include these sources of uncertainty within the model structure.</w:t>
      </w:r>
    </w:p>
    <w:p w14:paraId="2A3FA6CC" w14:textId="77777777" w:rsidR="008A7702" w:rsidRDefault="008A7702" w:rsidP="008A7702">
      <w:pPr>
        <w:spacing w:line="240" w:lineRule="auto"/>
      </w:pPr>
    </w:p>
    <w:p w14:paraId="66EE9CB9" w14:textId="77777777" w:rsidR="008A7702" w:rsidRPr="008A7702" w:rsidRDefault="008A7702" w:rsidP="008A7702">
      <w:pPr>
        <w:spacing w:line="240" w:lineRule="auto"/>
        <w:rPr>
          <w:b/>
        </w:rPr>
      </w:pPr>
      <w:r w:rsidRPr="008A7702">
        <w:rPr>
          <w:b/>
        </w:rPr>
        <w:t>Formal model description:</w:t>
      </w:r>
    </w:p>
    <w:p w14:paraId="6AFF6362" w14:textId="77777777" w:rsidR="008A7702" w:rsidRDefault="008A7702" w:rsidP="008A7702">
      <w:pPr>
        <w:pStyle w:val="ListParagraph"/>
        <w:numPr>
          <w:ilvl w:val="0"/>
          <w:numId w:val="17"/>
        </w:numPr>
        <w:spacing w:line="240" w:lineRule="auto"/>
      </w:pPr>
      <w:r>
        <w:t>Let us now formally develop the error structure of the model.</w:t>
      </w:r>
    </w:p>
    <w:p w14:paraId="6294A24E" w14:textId="77777777" w:rsidR="008A7702" w:rsidRPr="008A7702" w:rsidRDefault="008A7702" w:rsidP="008A7702">
      <w:pPr>
        <w:pStyle w:val="ListParagraph"/>
        <w:numPr>
          <w:ilvl w:val="0"/>
          <w:numId w:val="17"/>
        </w:numPr>
        <w:spacing w:line="240" w:lineRule="auto"/>
      </w:pPr>
      <w:r>
        <w:t xml:space="preserve">Let </w:t>
      </w:r>
      <m:oMath>
        <m:r>
          <w:rPr>
            <w:rFonts w:ascii="Cambria Math" w:hAnsi="Cambria Math"/>
          </w:rPr>
          <m:t>μ(x)</m:t>
        </m:r>
      </m:oMath>
      <w:r>
        <w:rPr>
          <w:rFonts w:eastAsiaTheme="minorEastAsia"/>
        </w:rPr>
        <w:t xml:space="preserve"> represent the mean of the allometric model for a given crab size </w:t>
      </w:r>
      <m:oMath>
        <m:r>
          <w:rPr>
            <w:rFonts w:ascii="Cambria Math" w:hAnsi="Cambria Math"/>
          </w:rPr>
          <m:t>x</m:t>
        </m:r>
      </m:oMath>
      <w:r>
        <w:rPr>
          <w:rFonts w:eastAsiaTheme="minorEastAsia"/>
        </w:rPr>
        <w:t>.</w:t>
      </w:r>
    </w:p>
    <w:p w14:paraId="7B238657" w14:textId="77777777" w:rsidR="008A7702" w:rsidRPr="008A7702" w:rsidRDefault="008A7702" w:rsidP="008A7702">
      <w:pPr>
        <w:pStyle w:val="ListParagraph"/>
        <w:numPr>
          <w:ilvl w:val="0"/>
          <w:numId w:val="17"/>
        </w:numPr>
        <w:spacing w:line="240" w:lineRule="auto"/>
      </w:pPr>
      <w:r w:rsidRPr="008A7702">
        <w:rPr>
          <w:rFonts w:eastAsiaTheme="minorEastAsia"/>
        </w:rPr>
        <w:t xml:space="preserve">Let </w:t>
      </w:r>
      <m:oMath>
        <m:r>
          <w:rPr>
            <w:rFonts w:ascii="Cambria Math" w:eastAsiaTheme="minorEastAsia" w:hAnsi="Cambria Math"/>
          </w:rPr>
          <m:t>ε</m:t>
        </m:r>
      </m:oMath>
      <w:r>
        <w:rPr>
          <w:rFonts w:eastAsiaTheme="minorEastAsia"/>
        </w:rPr>
        <w:t xml:space="preserve"> be a continuous valued random variable which is modelled as a mixture of two zero-mean Gaussian distributions </w:t>
      </w:r>
      <m:oMath>
        <m:r>
          <w:rPr>
            <w:rFonts w:ascii="Cambria Math" w:eastAsiaTheme="minorEastAsia" w:hAnsi="Cambria Math"/>
          </w:rPr>
          <m:t>N(0,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and </w:t>
      </w:r>
      <m:oMath>
        <m:r>
          <w:rPr>
            <w:rFonts w:ascii="Cambria Math" w:eastAsiaTheme="minorEastAsia" w:hAnsi="Cambria Math"/>
          </w:rPr>
          <m:t>N(0,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τ</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with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τ</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and relative proportion </w:t>
      </w:r>
      <m:oMath>
        <m:r>
          <w:rPr>
            <w:rFonts w:ascii="Cambria Math" w:eastAsiaTheme="minorEastAsia" w:hAnsi="Cambria Math"/>
          </w:rPr>
          <m:t>0≤π≤1</m:t>
        </m:r>
      </m:oMath>
      <w:r>
        <w:rPr>
          <w:rFonts w:eastAsiaTheme="minorEastAsia"/>
        </w:rPr>
        <w:t>.</w:t>
      </w:r>
    </w:p>
    <w:p w14:paraId="1CE5A90D" w14:textId="77777777" w:rsidR="008A7702" w:rsidRPr="008A7702" w:rsidRDefault="008A7702" w:rsidP="008A7702">
      <w:pPr>
        <w:pStyle w:val="ListParagraph"/>
        <w:numPr>
          <w:ilvl w:val="0"/>
          <w:numId w:val="17"/>
        </w:numPr>
        <w:spacing w:line="240" w:lineRule="auto"/>
      </w:pPr>
      <w:r>
        <w:rPr>
          <w:rFonts w:eastAsiaTheme="minorEastAsia"/>
        </w:rPr>
        <w:t xml:space="preserve">The probability density function for </w:t>
      </w:r>
      <m:oMath>
        <m:r>
          <w:rPr>
            <w:rFonts w:ascii="Cambria Math" w:eastAsiaTheme="minorEastAsia" w:hAnsi="Cambria Math"/>
          </w:rPr>
          <m:t>ε</m:t>
        </m:r>
      </m:oMath>
      <w:r>
        <w:rPr>
          <w:rFonts w:eastAsiaTheme="minorEastAsia"/>
        </w:rPr>
        <w:t xml:space="preserve"> is given by:</w:t>
      </w:r>
    </w:p>
    <w:p w14:paraId="31930B80" w14:textId="77777777" w:rsidR="008A7702" w:rsidRPr="00B01C55" w:rsidRDefault="00000000" w:rsidP="008A7702">
      <w:pPr>
        <w:spacing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w</m:t>
              </m:r>
            </m:e>
          </m:d>
          <m:r>
            <w:rPr>
              <w:rFonts w:ascii="Cambria Math" w:hAnsi="Cambria Math"/>
            </w:rPr>
            <m:t xml:space="preserve">= </m:t>
          </m:r>
          <m:r>
            <w:rPr>
              <w:rFonts w:ascii="Cambria Math" w:eastAsiaTheme="minorEastAsia" w:hAnsi="Cambria Math"/>
            </w:rPr>
            <m:t>πϕ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den>
              </m:f>
            </m:e>
          </m:d>
          <m:r>
            <w:rPr>
              <w:rFonts w:ascii="Cambria Math" w:eastAsiaTheme="minorEastAsia" w:hAnsi="Cambria Math"/>
            </w:rPr>
            <m:t>+(1-π)ϕ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den>
              </m:f>
            </m:e>
          </m:d>
        </m:oMath>
      </m:oMathPara>
    </w:p>
    <w:p w14:paraId="712CF4AE" w14:textId="77777777" w:rsidR="00B01C55" w:rsidRPr="00F6147F" w:rsidRDefault="00F6147F" w:rsidP="00F6147F">
      <w:pPr>
        <w:pStyle w:val="ListParagraph"/>
        <w:numPr>
          <w:ilvl w:val="0"/>
          <w:numId w:val="18"/>
        </w:numPr>
        <w:spacing w:line="240" w:lineRule="auto"/>
      </w:pPr>
      <w:r>
        <w:t xml:space="preserve">where </w:t>
      </w:r>
      <m:oMath>
        <m:r>
          <w:rPr>
            <w:rFonts w:ascii="Cambria Math" w:eastAsiaTheme="minorEastAsia" w:hAnsi="Cambria Math"/>
          </w:rPr>
          <m:t>ϕ</m:t>
        </m:r>
      </m:oMath>
      <w:r>
        <w:rPr>
          <w:rFonts w:eastAsiaTheme="minorEastAsia"/>
        </w:rPr>
        <w:t xml:space="preserve"> is the probability density function for a standard Gaussian distribution. </w:t>
      </w:r>
    </w:p>
    <w:p w14:paraId="64B3A67A" w14:textId="77777777" w:rsidR="00F6147F" w:rsidRPr="00F6147F" w:rsidRDefault="00F6147F" w:rsidP="00F6147F">
      <w:pPr>
        <w:pStyle w:val="ListParagraph"/>
        <w:numPr>
          <w:ilvl w:val="0"/>
          <w:numId w:val="18"/>
        </w:numPr>
        <w:spacing w:line="240" w:lineRule="auto"/>
      </w:pPr>
      <w:r>
        <w:rPr>
          <w:rFonts w:eastAsiaTheme="minorEastAsia"/>
        </w:rPr>
        <w:t xml:space="preserve">We refer to </w:t>
      </w:r>
      <m:oMath>
        <m:r>
          <w:rPr>
            <w:rFonts w:ascii="Cambria Math" w:eastAsiaTheme="minorEastAsia" w:hAnsi="Cambria Math"/>
          </w:rPr>
          <m:t>ε</m:t>
        </m:r>
      </m:oMath>
      <w:r>
        <w:rPr>
          <w:rFonts w:eastAsiaTheme="minorEastAsia"/>
        </w:rPr>
        <w:t xml:space="preserve"> as a kurtotic Gaussian random variable, as it has heavier tails than a Gaussian variable for </w:t>
      </w:r>
      <m:oMath>
        <m:r>
          <w:rPr>
            <w:rFonts w:ascii="Cambria Math" w:eastAsiaTheme="minorEastAsia" w:hAnsi="Cambria Math"/>
          </w:rPr>
          <m:t>0&lt;π&lt;1</m:t>
        </m:r>
      </m:oMath>
      <w:r>
        <w:rPr>
          <w:rFonts w:eastAsiaTheme="minorEastAsia"/>
        </w:rPr>
        <w:t>.</w:t>
      </w:r>
    </w:p>
    <w:p w14:paraId="5B068C7B" w14:textId="77777777" w:rsidR="00F6147F" w:rsidRPr="00F6147F" w:rsidRDefault="00F6147F" w:rsidP="00F6147F">
      <w:pPr>
        <w:pStyle w:val="ListParagraph"/>
        <w:numPr>
          <w:ilvl w:val="0"/>
          <w:numId w:val="18"/>
        </w:numPr>
        <w:spacing w:line="240" w:lineRule="auto"/>
      </w:pPr>
      <w:r>
        <w:t xml:space="preserve">Note that this distribution collapses to the Gaussian case for </w:t>
      </w:r>
      <m:oMath>
        <m:r>
          <w:rPr>
            <w:rFonts w:ascii="Cambria Math" w:eastAsiaTheme="minorEastAsia" w:hAnsi="Cambria Math"/>
          </w:rPr>
          <m:t>π=0</m:t>
        </m:r>
      </m:oMath>
      <w:r>
        <w:rPr>
          <w:rFonts w:eastAsiaTheme="minorEastAsia"/>
        </w:rPr>
        <w:t xml:space="preserve"> or </w:t>
      </w:r>
      <m:oMath>
        <m:r>
          <w:rPr>
            <w:rFonts w:ascii="Cambria Math" w:eastAsiaTheme="minorEastAsia" w:hAnsi="Cambria Math"/>
          </w:rPr>
          <m:t>π=1</m:t>
        </m:r>
      </m:oMath>
      <w:r>
        <w:rPr>
          <w:rFonts w:eastAsiaTheme="minorEastAsia"/>
        </w:rPr>
        <w:t>, with one or the other variance parameters becoming redundant.</w:t>
      </w:r>
    </w:p>
    <w:p w14:paraId="254835AF" w14:textId="77777777" w:rsidR="00F6147F" w:rsidRPr="00641894" w:rsidRDefault="00F6147F" w:rsidP="00F6147F">
      <w:pPr>
        <w:pStyle w:val="ListParagraph"/>
        <w:numPr>
          <w:ilvl w:val="0"/>
          <w:numId w:val="18"/>
        </w:numPr>
        <w:spacing w:line="240" w:lineRule="auto"/>
      </w:pPr>
      <w:r>
        <w:t xml:space="preserve">It also collapses when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oMath>
      <w:r>
        <w:rPr>
          <w:rFonts w:eastAsiaTheme="minorEastAsia"/>
        </w:rPr>
        <w:t xml:space="preserve"> and then </w:t>
      </w:r>
      <m:oMath>
        <m:r>
          <w:rPr>
            <w:rFonts w:ascii="Cambria Math" w:eastAsiaTheme="minorEastAsia" w:hAnsi="Cambria Math"/>
          </w:rPr>
          <m:t>π</m:t>
        </m:r>
      </m:oMath>
      <w:r>
        <w:rPr>
          <w:rFonts w:eastAsiaTheme="minorEastAsia"/>
        </w:rPr>
        <w:t xml:space="preserve"> becomes redundant.</w:t>
      </w:r>
    </w:p>
    <w:p w14:paraId="5E403CBC" w14:textId="77777777" w:rsidR="00641894" w:rsidRDefault="00641894" w:rsidP="00641894">
      <w:pPr>
        <w:spacing w:line="240" w:lineRule="auto"/>
      </w:pPr>
    </w:p>
    <w:p w14:paraId="6166E10B" w14:textId="77777777" w:rsidR="00641894" w:rsidRDefault="00641894" w:rsidP="00641894">
      <w:pPr>
        <w:pStyle w:val="ListParagraph"/>
        <w:numPr>
          <w:ilvl w:val="0"/>
          <w:numId w:val="18"/>
        </w:numPr>
        <w:spacing w:line="240" w:lineRule="auto"/>
      </w:pPr>
      <w:r>
        <w:t xml:space="preserve">The final step to define the likelihood is to discretize is to discretize the </w:t>
      </w:r>
      <w:r w:rsidR="002B0350">
        <w:t>continuous distribution above to account for the precision of the weight balances that were used.</w:t>
      </w:r>
    </w:p>
    <w:p w14:paraId="42D460A7" w14:textId="77777777" w:rsidR="002B0350" w:rsidRDefault="002B0350" w:rsidP="002B0350">
      <w:pPr>
        <w:pStyle w:val="ListParagraph"/>
      </w:pPr>
    </w:p>
    <w:p w14:paraId="688CB198" w14:textId="77777777" w:rsidR="002B0350" w:rsidRDefault="002B0350" w:rsidP="00641894">
      <w:pPr>
        <w:pStyle w:val="ListParagraph"/>
        <w:numPr>
          <w:ilvl w:val="0"/>
          <w:numId w:val="18"/>
        </w:numPr>
        <w:spacing w:line="240" w:lineRule="auto"/>
      </w:pPr>
      <w:r>
        <w:t xml:space="preserve">The probability mass function for a discrete weight observation </w:t>
      </w:r>
      <m:oMath>
        <m:r>
          <w:rPr>
            <w:rFonts w:ascii="Cambria Math" w:hAnsi="Cambria Math"/>
          </w:rPr>
          <m:t>w</m:t>
        </m:r>
      </m:oMath>
      <w:r>
        <w:rPr>
          <w:rFonts w:eastAsiaTheme="minorEastAsia"/>
        </w:rPr>
        <w:t xml:space="preserve"> is given by:</w:t>
      </w:r>
    </w:p>
    <w:tbl>
      <w:tblPr>
        <w:tblStyle w:val="TableGrid"/>
        <w:tblW w:w="0" w:type="auto"/>
        <w:tblInd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
        <w:gridCol w:w="426"/>
        <w:gridCol w:w="4536"/>
      </w:tblGrid>
      <w:tr w:rsidR="009058E5" w14:paraId="76F01C24" w14:textId="77777777" w:rsidTr="00FD4C8B">
        <w:tc>
          <w:tcPr>
            <w:tcW w:w="850" w:type="dxa"/>
            <w:vAlign w:val="center"/>
          </w:tcPr>
          <w:p w14:paraId="788606A2" w14:textId="77777777" w:rsidR="009058E5" w:rsidRPr="00FD4C8B" w:rsidRDefault="00000000" w:rsidP="009058E5">
            <w:pPr>
              <w:pStyle w:val="ListParagraph"/>
              <w:ind w:left="0"/>
              <w:jc w:val="center"/>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w</m:t>
                    </m:r>
                  </m:e>
                </m:d>
              </m:oMath>
            </m:oMathPara>
          </w:p>
        </w:tc>
        <w:tc>
          <w:tcPr>
            <w:tcW w:w="426" w:type="dxa"/>
            <w:vAlign w:val="center"/>
          </w:tcPr>
          <w:p w14:paraId="48B95CB4" w14:textId="77777777" w:rsidR="009058E5" w:rsidRDefault="009058E5" w:rsidP="007C0B66">
            <w:pPr>
              <w:pStyle w:val="ListParagraph"/>
              <w:ind w:left="0"/>
              <w:jc w:val="center"/>
            </w:pPr>
            <m:oMathPara>
              <m:oMath>
                <m:r>
                  <w:rPr>
                    <w:rFonts w:ascii="Cambria Math" w:hAnsi="Cambria Math"/>
                  </w:rPr>
                  <m:t>=</m:t>
                </m:r>
              </m:oMath>
            </m:oMathPara>
          </w:p>
        </w:tc>
        <w:tc>
          <w:tcPr>
            <w:tcW w:w="4536" w:type="dxa"/>
            <w:vAlign w:val="center"/>
          </w:tcPr>
          <w:p w14:paraId="0A2635F1" w14:textId="77777777" w:rsidR="009058E5" w:rsidRPr="007C0B66" w:rsidRDefault="00000000" w:rsidP="007C0B66">
            <w:pPr>
              <w:jc w:val="center"/>
            </w:pPr>
            <m:oMathPara>
              <m:oMathParaPr>
                <m:jc m:val="left"/>
              </m:oMathParaPr>
              <m:oMath>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tc>
      </w:tr>
      <w:tr w:rsidR="009058E5" w14:paraId="2B0EB3FD" w14:textId="77777777" w:rsidTr="00FD4C8B">
        <w:tc>
          <w:tcPr>
            <w:tcW w:w="850" w:type="dxa"/>
            <w:vAlign w:val="center"/>
          </w:tcPr>
          <w:p w14:paraId="747476C1" w14:textId="77777777" w:rsidR="009058E5" w:rsidRDefault="009058E5" w:rsidP="009058E5">
            <w:pPr>
              <w:pStyle w:val="ListParagraph"/>
              <w:ind w:left="0"/>
              <w:jc w:val="center"/>
            </w:pPr>
          </w:p>
        </w:tc>
        <w:tc>
          <w:tcPr>
            <w:tcW w:w="426" w:type="dxa"/>
            <w:vAlign w:val="center"/>
          </w:tcPr>
          <w:p w14:paraId="32FCB6AF" w14:textId="77777777" w:rsidR="009058E5" w:rsidRDefault="009058E5" w:rsidP="007C0B66">
            <w:pPr>
              <w:pStyle w:val="ListParagraph"/>
              <w:ind w:left="0"/>
              <w:jc w:val="center"/>
            </w:pPr>
            <m:oMathPara>
              <m:oMath>
                <m:r>
                  <w:rPr>
                    <w:rFonts w:ascii="Cambria Math" w:hAnsi="Cambria Math"/>
                  </w:rPr>
                  <m:t>=</m:t>
                </m:r>
              </m:oMath>
            </m:oMathPara>
          </w:p>
        </w:tc>
        <w:tc>
          <w:tcPr>
            <w:tcW w:w="4536" w:type="dxa"/>
            <w:vAlign w:val="center"/>
          </w:tcPr>
          <w:p w14:paraId="23F9390F" w14:textId="77777777" w:rsidR="009058E5" w:rsidRPr="007C0B66" w:rsidRDefault="009058E5" w:rsidP="009058E5">
            <w:pPr>
              <w:pStyle w:val="ListParagraph"/>
              <w:ind w:left="0"/>
              <w:jc w:val="center"/>
            </w:pPr>
            <m:oMathPara>
              <m:oMathParaPr>
                <m:jc m:val="left"/>
              </m:oMathParaPr>
              <m:oMath>
                <m:r>
                  <w:rPr>
                    <w:rFonts w:ascii="Cambria Math" w:hAnsi="Cambria Math"/>
                  </w:rPr>
                  <m:t>π</m:t>
                </m:r>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r>
                      <w:rPr>
                        <w:rFonts w:ascii="Cambria Math" w:eastAsiaTheme="minorEastAsia" w:hAnsi="Cambria Math"/>
                      </w:rPr>
                      <m:t>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den>
                        </m:f>
                      </m:e>
                    </m:d>
                  </m:e>
                </m:nary>
                <m:r>
                  <w:rPr>
                    <w:rFonts w:ascii="Cambria Math" w:hAnsi="Cambria Math"/>
                  </w:rPr>
                  <m:t>dx+(1-π)</m:t>
                </m:r>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r>
                      <w:rPr>
                        <w:rFonts w:ascii="Cambria Math" w:eastAsiaTheme="minorEastAsia" w:hAnsi="Cambria Math"/>
                      </w:rPr>
                      <m:t>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den>
                        </m:f>
                      </m:e>
                    </m:d>
                  </m:e>
                </m:nary>
                <m:r>
                  <w:rPr>
                    <w:rFonts w:ascii="Cambria Math" w:hAnsi="Cambria Math"/>
                  </w:rPr>
                  <m:t>dx</m:t>
                </m:r>
              </m:oMath>
            </m:oMathPara>
          </w:p>
        </w:tc>
      </w:tr>
    </w:tbl>
    <w:p w14:paraId="6E1BCBF2" w14:textId="77777777" w:rsidR="002B0350" w:rsidRDefault="002B0350" w:rsidP="009058E5">
      <w:pPr>
        <w:pStyle w:val="ListParagraph"/>
        <w:ind w:left="360"/>
      </w:pPr>
    </w:p>
    <w:p w14:paraId="3B6BF75A" w14:textId="77777777" w:rsidR="002B0350" w:rsidRPr="00FD4C8B" w:rsidRDefault="00FD4C8B" w:rsidP="00FD4C8B">
      <w:pPr>
        <w:rPr>
          <w:b/>
        </w:rPr>
      </w:pPr>
      <w:r w:rsidRPr="00FD4C8B">
        <w:rPr>
          <w:b/>
        </w:rPr>
        <w:t>Determining the balance precisions:</w:t>
      </w:r>
    </w:p>
    <w:p w14:paraId="37FD1C06" w14:textId="77777777" w:rsidR="00FD4C8B" w:rsidRDefault="00FD4C8B" w:rsidP="00FD4C8B">
      <w:r>
        <w:lastRenderedPageBreak/>
        <w:t xml:space="preserve">The question is now how to determine the precision of a balance given a </w:t>
      </w:r>
    </w:p>
    <w:p w14:paraId="0428F457" w14:textId="77777777" w:rsidR="00FD4C8B" w:rsidRPr="00925CB2" w:rsidRDefault="00FD4C8B" w:rsidP="00FD4C8B">
      <w:pPr>
        <w:pStyle w:val="ListParagraph"/>
        <w:numPr>
          <w:ilvl w:val="0"/>
          <w:numId w:val="19"/>
        </w:numPr>
      </w:pPr>
      <w:r>
        <w:t xml:space="preserve">Given a set of weight observations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oMath>
      <w:r w:rsidR="003C2858">
        <w:rPr>
          <w:rFonts w:eastAsiaTheme="minorEastAsia"/>
        </w:rPr>
        <w:t xml:space="preserve">, measured at two precisions </w:t>
      </w:r>
      <m:oMath>
        <m:r>
          <w:rPr>
            <w:rFonts w:ascii="Cambria Math" w:eastAsiaTheme="minorEastAsia" w:hAnsi="Cambria Math"/>
          </w:rPr>
          <m:t>p</m:t>
        </m:r>
      </m:oMath>
      <w:r w:rsidR="003C2858">
        <w:rPr>
          <w:rFonts w:eastAsiaTheme="minorEastAsia"/>
        </w:rPr>
        <w:t xml:space="preserve"> and </w:t>
      </w:r>
      <m:oMath>
        <m:r>
          <w:rPr>
            <w:rFonts w:ascii="Cambria Math" w:eastAsiaTheme="minorEastAsia" w:hAnsi="Cambria Math"/>
          </w:rPr>
          <m:t>q</m:t>
        </m:r>
      </m:oMath>
      <w:r w:rsidR="003C2858">
        <w:rPr>
          <w:rFonts w:eastAsiaTheme="minorEastAsia"/>
        </w:rPr>
        <w:t xml:space="preserve"> where </w:t>
      </w:r>
      <m:oMath>
        <m:r>
          <w:rPr>
            <w:rFonts w:ascii="Cambria Math" w:eastAsiaTheme="minorEastAsia" w:hAnsi="Cambria Math"/>
          </w:rPr>
          <m:t>q&gt;p</m:t>
        </m:r>
      </m:oMath>
      <w:r w:rsidR="003C2858">
        <w:rPr>
          <w:rFonts w:eastAsiaTheme="minorEastAsia"/>
        </w:rPr>
        <w:t>.</w:t>
      </w:r>
    </w:p>
    <w:p w14:paraId="32325F22" w14:textId="77777777" w:rsidR="00925CB2" w:rsidRPr="003C2858" w:rsidRDefault="003C2858" w:rsidP="00FD4C8B">
      <w:pPr>
        <w:pStyle w:val="ListParagraph"/>
        <w:numPr>
          <w:ilvl w:val="0"/>
          <w:numId w:val="19"/>
        </w:numPr>
      </w:pPr>
      <w:r>
        <w:rPr>
          <w:rFonts w:eastAsiaTheme="minorEastAsia"/>
        </w:rPr>
        <w:t xml:space="preserve">We also assume that </w:t>
      </w:r>
      <m:oMath>
        <m:r>
          <w:rPr>
            <w:rFonts w:ascii="Cambria Math" w:eastAsiaTheme="minorEastAsia" w:hAnsi="Cambria Math"/>
          </w:rPr>
          <m:t>q</m:t>
        </m:r>
      </m:oMath>
      <w:r>
        <w:rPr>
          <w:rFonts w:eastAsiaTheme="minorEastAsia"/>
        </w:rPr>
        <w:t xml:space="preserve"> is some multiple of </w:t>
      </w:r>
      <m:oMath>
        <m:r>
          <w:rPr>
            <w:rFonts w:ascii="Cambria Math" w:eastAsiaTheme="minorEastAsia" w:hAnsi="Cambria Math"/>
          </w:rPr>
          <m:t>p</m:t>
        </m:r>
      </m:oMath>
      <w:r>
        <w:rPr>
          <w:rFonts w:eastAsiaTheme="minorEastAsia"/>
        </w:rPr>
        <w:t>.</w:t>
      </w:r>
    </w:p>
    <w:p w14:paraId="517877AA" w14:textId="77777777" w:rsidR="003C2858" w:rsidRPr="003C2858" w:rsidRDefault="003C2858" w:rsidP="00FD4C8B">
      <w:pPr>
        <w:pStyle w:val="ListParagraph"/>
        <w:numPr>
          <w:ilvl w:val="0"/>
          <w:numId w:val="19"/>
        </w:numPr>
      </w:pPr>
      <w:r>
        <w:t xml:space="preserve">We know the precisions of those observations which are not a multiple of </w:t>
      </w:r>
      <m:oMath>
        <m:r>
          <w:rPr>
            <w:rFonts w:ascii="Cambria Math" w:eastAsiaTheme="minorEastAsia" w:hAnsi="Cambria Math"/>
          </w:rPr>
          <m:t>q</m:t>
        </m:r>
      </m:oMath>
      <w:r>
        <w:rPr>
          <w:rFonts w:eastAsiaTheme="minorEastAsia"/>
        </w:rPr>
        <w:t xml:space="preserve">, as those values could only have been generated by a balance of precision </w:t>
      </w:r>
      <m:oMath>
        <m:r>
          <w:rPr>
            <w:rFonts w:ascii="Cambria Math" w:eastAsiaTheme="minorEastAsia" w:hAnsi="Cambria Math"/>
          </w:rPr>
          <m:t>p</m:t>
        </m:r>
      </m:oMath>
      <w:r>
        <w:rPr>
          <w:rFonts w:eastAsiaTheme="minorEastAsia"/>
        </w:rPr>
        <w:t xml:space="preserve">. </w:t>
      </w:r>
    </w:p>
    <w:p w14:paraId="15938635" w14:textId="77777777" w:rsidR="003C2858" w:rsidRPr="003C2858" w:rsidRDefault="003C2858" w:rsidP="00FD4C8B">
      <w:pPr>
        <w:pStyle w:val="ListParagraph"/>
        <w:numPr>
          <w:ilvl w:val="0"/>
          <w:numId w:val="19"/>
        </w:numPr>
      </w:pPr>
      <w:r>
        <w:rPr>
          <w:rFonts w:eastAsiaTheme="minorEastAsia"/>
        </w:rPr>
        <w:t xml:space="preserve">Formally,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r>
          <m:rPr>
            <m:sty m:val="p"/>
          </m:rPr>
          <w:rPr>
            <w:rFonts w:ascii="Cambria Math" w:hAnsi="Cambria Math"/>
          </w:rPr>
          <m:t>mod</m:t>
        </m:r>
        <m:r>
          <w:rPr>
            <w:rFonts w:ascii="Cambria Math" w:hAnsi="Cambria Math"/>
          </w:rPr>
          <m:t xml:space="preserve"> q ≠0</m:t>
        </m:r>
      </m:oMath>
      <w:r>
        <w:rPr>
          <w:rFonts w:eastAsiaTheme="minorEastAsia"/>
        </w:rPr>
        <w:t xml:space="preserve">. </w:t>
      </w:r>
    </w:p>
    <w:p w14:paraId="579063BD" w14:textId="77777777" w:rsidR="003C2858" w:rsidRPr="003C2858" w:rsidRDefault="003C2858" w:rsidP="00FD4C8B">
      <w:pPr>
        <w:pStyle w:val="ListParagraph"/>
        <w:numPr>
          <w:ilvl w:val="0"/>
          <w:numId w:val="19"/>
        </w:numPr>
      </w:pPr>
      <w:r>
        <w:rPr>
          <w:rFonts w:eastAsiaTheme="minorEastAsia"/>
        </w:rPr>
        <w:t xml:space="preserve">The remaining observations of the form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=nq</m:t>
        </m:r>
      </m:oMath>
      <w:r>
        <w:rPr>
          <w:rFonts w:eastAsiaTheme="minorEastAsia"/>
        </w:rPr>
        <w:t xml:space="preserve">, for some positive integer </w:t>
      </w:r>
      <m:oMath>
        <m:r>
          <w:rPr>
            <w:rFonts w:ascii="Cambria Math" w:hAnsi="Cambria Math"/>
          </w:rPr>
          <m:t>n</m:t>
        </m:r>
      </m:oMath>
      <w:r>
        <w:rPr>
          <w:rFonts w:eastAsiaTheme="minorEastAsia"/>
        </w:rPr>
        <w:t xml:space="preserve"> need some attention.</w:t>
      </w:r>
    </w:p>
    <w:p w14:paraId="594F243F" w14:textId="77777777" w:rsidR="003C2858" w:rsidRPr="003C2858" w:rsidRDefault="003C2858" w:rsidP="00FD4C8B">
      <w:pPr>
        <w:pStyle w:val="ListParagraph"/>
        <w:numPr>
          <w:ilvl w:val="0"/>
          <w:numId w:val="19"/>
        </w:numPr>
      </w:pPr>
      <w:r>
        <w:rPr>
          <w:rFonts w:eastAsiaTheme="minorEastAsia"/>
        </w:rPr>
        <w:t>One option is to simply assume that they are all of precision, which leads to some loss of information.</w:t>
      </w:r>
    </w:p>
    <w:p w14:paraId="4C2E75E1" w14:textId="77777777" w:rsidR="003C2858" w:rsidRPr="007E7979" w:rsidRDefault="003C2858" w:rsidP="00FD4C8B">
      <w:pPr>
        <w:pStyle w:val="ListParagraph"/>
        <w:numPr>
          <w:ilvl w:val="0"/>
          <w:numId w:val="19"/>
        </w:numPr>
      </w:pPr>
      <w:r>
        <w:rPr>
          <w:rFonts w:eastAsiaTheme="minorEastAsia"/>
        </w:rPr>
        <w:t xml:space="preserve">Another option, which we adopt here, is to model the proportion of precisions as a function of crab size, since there proportion of </w:t>
      </w:r>
      <w:r w:rsidR="007E7979">
        <w:rPr>
          <w:rFonts w:eastAsiaTheme="minorEastAsia"/>
        </w:rPr>
        <w:t>….</w:t>
      </w:r>
    </w:p>
    <w:p w14:paraId="2D6D0F48" w14:textId="77777777" w:rsidR="007E7979" w:rsidRPr="007E7979" w:rsidRDefault="007E7979" w:rsidP="007E7979">
      <w:pPr>
        <w:pStyle w:val="ListParagraph"/>
        <w:ind w:left="360"/>
      </w:pPr>
    </w:p>
    <w:p w14:paraId="4BF00F21" w14:textId="77777777" w:rsidR="007E7979" w:rsidRDefault="007E7979" w:rsidP="007E7979">
      <w:pPr>
        <w:pStyle w:val="ListParagraph"/>
        <w:ind w:left="360"/>
        <w:jc w:val="center"/>
      </w:pPr>
      <m:oMathPara>
        <m:oMath>
          <m:r>
            <w:rPr>
              <w:rFonts w:ascii="Cambria Math" w:hAnsi="Cambria Math"/>
            </w:rPr>
            <m:t>l</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x)</m:t>
              </m:r>
            </m:den>
          </m:f>
        </m:oMath>
      </m:oMathPara>
    </w:p>
    <w:p w14:paraId="538133E3" w14:textId="77777777" w:rsidR="002B0350" w:rsidRDefault="002B0350" w:rsidP="009058E5"/>
    <w:p w14:paraId="1EB06F92" w14:textId="77777777" w:rsidR="00DB4297" w:rsidRDefault="007E7979" w:rsidP="002B0350">
      <w:pPr>
        <w:pStyle w:val="ListParagraph"/>
        <w:numPr>
          <w:ilvl w:val="0"/>
          <w:numId w:val="19"/>
        </w:numPr>
        <w:spacing w:line="240" w:lineRule="auto"/>
      </w:pPr>
      <w:r>
        <w:t>The log-likelihood for this model is given by:</w:t>
      </w:r>
    </w:p>
    <w:p w14:paraId="71B5014A" w14:textId="77777777" w:rsidR="007E7979" w:rsidRPr="007E7979" w:rsidRDefault="00000000" w:rsidP="007E7979">
      <w:pPr>
        <w:spacing w:line="240" w:lineRule="auto"/>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L</m:t>
              </m:r>
            </m:e>
          </m:func>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e>
          </m:nary>
        </m:oMath>
      </m:oMathPara>
    </w:p>
    <w:p w14:paraId="47FF5823" w14:textId="77777777" w:rsidR="007E7979" w:rsidRDefault="007E7979" w:rsidP="007E7979">
      <w:pPr>
        <w:spacing w:line="240" w:lineRule="auto"/>
      </w:pPr>
      <w:r>
        <w:rPr>
          <w:rFonts w:eastAsiaTheme="minorEastAsia"/>
        </w:rPr>
        <w:t xml:space="preserve">where </w:t>
      </w:r>
      <m:oMath>
        <m:acc>
          <m:accPr>
            <m:ctrlPr>
              <w:rPr>
                <w:rFonts w:ascii="Cambria Math" w:hAnsi="Cambria Math"/>
                <w:i/>
              </w:rPr>
            </m:ctrlPr>
          </m:accPr>
          <m:e>
            <m:r>
              <w:rPr>
                <w:rFonts w:ascii="Cambria Math" w:hAnsi="Cambria Math"/>
              </w:rPr>
              <m:t>θ</m:t>
            </m:r>
          </m:e>
        </m:acc>
      </m:oMath>
      <w:r>
        <w:rPr>
          <w:rFonts w:eastAsiaTheme="minorEastAsia"/>
        </w:rPr>
        <w:t xml:space="preserve"> is the complete parameter vector for the model, which includes the allometric </w:t>
      </w:r>
      <w:proofErr w:type="spellStart"/>
      <w:r>
        <w:rPr>
          <w:rFonts w:eastAsiaTheme="minorEastAsia"/>
        </w:rPr>
        <w:t>coeffcients</w:t>
      </w:r>
      <w:proofErr w:type="spellEnd"/>
      <w:r>
        <w:rPr>
          <w:rFonts w:eastAsiaTheme="minorEastAsia"/>
        </w:rPr>
        <w:t>, the kurtotic Gaussian error model as well as the precision proportions model parameters.</w:t>
      </w:r>
    </w:p>
    <w:tbl>
      <w:tblPr>
        <w:tblStyle w:val="TableGrid"/>
        <w:tblW w:w="0" w:type="auto"/>
        <w:tblInd w:w="360" w:type="dxa"/>
        <w:tblLook w:val="04A0" w:firstRow="1" w:lastRow="0" w:firstColumn="1" w:lastColumn="0" w:noHBand="0" w:noVBand="1"/>
      </w:tblPr>
      <w:tblGrid>
        <w:gridCol w:w="9216"/>
      </w:tblGrid>
      <w:tr w:rsidR="00DB4297" w14:paraId="53F266AC" w14:textId="77777777" w:rsidTr="00DB4297">
        <w:tc>
          <w:tcPr>
            <w:tcW w:w="9576" w:type="dxa"/>
          </w:tcPr>
          <w:p w14:paraId="29E5120E" w14:textId="77777777" w:rsidR="00DB4297" w:rsidRDefault="00DB4297" w:rsidP="00DB4297">
            <w:pPr>
              <w:pStyle w:val="ListParagraph"/>
              <w:ind w:left="0"/>
              <w:jc w:val="center"/>
            </w:pPr>
            <w:r>
              <w:rPr>
                <w:noProof/>
                <w:lang w:eastAsia="en-CA"/>
              </w:rPr>
              <w:drawing>
                <wp:inline distT="0" distB="0" distL="0" distR="0" wp14:anchorId="3091B385" wp14:editId="60A0D333">
                  <wp:extent cx="2803871" cy="248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rete Kurtotic Mixture Figure.jpeg"/>
                          <pic:cNvPicPr/>
                        </pic:nvPicPr>
                        <pic:blipFill rotWithShape="1">
                          <a:blip r:embed="rId9" cstate="print">
                            <a:extLst>
                              <a:ext uri="{28A0092B-C50C-407E-A947-70E740481C1C}">
                                <a14:useLocalDpi xmlns:a14="http://schemas.microsoft.com/office/drawing/2010/main" val="0"/>
                              </a:ext>
                            </a:extLst>
                          </a:blip>
                          <a:srcRect t="7883" b="3554"/>
                          <a:stretch/>
                        </pic:blipFill>
                        <pic:spPr bwMode="auto">
                          <a:xfrm>
                            <a:off x="0" y="0"/>
                            <a:ext cx="2802850" cy="2482277"/>
                          </a:xfrm>
                          <a:prstGeom prst="rect">
                            <a:avLst/>
                          </a:prstGeom>
                          <a:ln>
                            <a:noFill/>
                          </a:ln>
                          <a:extLst>
                            <a:ext uri="{53640926-AAD7-44D8-BBD7-CCE9431645EC}">
                              <a14:shadowObscured xmlns:a14="http://schemas.microsoft.com/office/drawing/2010/main"/>
                            </a:ext>
                          </a:extLst>
                        </pic:spPr>
                      </pic:pic>
                    </a:graphicData>
                  </a:graphic>
                </wp:inline>
              </w:drawing>
            </w:r>
          </w:p>
        </w:tc>
      </w:tr>
      <w:tr w:rsidR="00DB4297" w14:paraId="2B95C26E" w14:textId="77777777" w:rsidTr="00DB4297">
        <w:tc>
          <w:tcPr>
            <w:tcW w:w="9576" w:type="dxa"/>
          </w:tcPr>
          <w:p w14:paraId="1559A82F" w14:textId="77777777" w:rsidR="00DB4297" w:rsidRDefault="00DB4297" w:rsidP="00DB4297">
            <w:pPr>
              <w:pStyle w:val="ListParagraph"/>
              <w:ind w:left="0"/>
            </w:pPr>
            <w:r w:rsidRPr="00925CB2">
              <w:rPr>
                <w:b/>
              </w:rPr>
              <w:t>Figure X</w:t>
            </w:r>
            <w:r>
              <w:t xml:space="preserve">: Example of a kurtotic Gaussian probability distribution (solid black line) and its discretization for precision </w:t>
            </w:r>
            <m:oMath>
              <m:r>
                <w:rPr>
                  <w:rFonts w:ascii="Cambria Math" w:hAnsi="Cambria Math"/>
                </w:rPr>
                <m:t>p</m:t>
              </m:r>
            </m:oMath>
            <w:r>
              <w:rPr>
                <w:rFonts w:eastAsiaTheme="minorEastAsia"/>
              </w:rPr>
              <w:t>. Dashed black lines show the two components making up the kurtotic mixture with an 85% signal (sharper central component) and 15% noise (diffuse low-level component) composition.</w:t>
            </w:r>
          </w:p>
        </w:tc>
      </w:tr>
    </w:tbl>
    <w:p w14:paraId="2B50C802" w14:textId="77777777" w:rsidR="00DB4297" w:rsidRDefault="00DB4297" w:rsidP="002B0350">
      <w:pPr>
        <w:pStyle w:val="ListParagraph"/>
        <w:spacing w:line="240" w:lineRule="auto"/>
        <w:ind w:left="360"/>
      </w:pPr>
    </w:p>
    <w:p w14:paraId="5515CA98" w14:textId="77777777" w:rsidR="002B0350" w:rsidRDefault="002B0350" w:rsidP="00641894">
      <w:pPr>
        <w:pStyle w:val="ListParagraph"/>
        <w:numPr>
          <w:ilvl w:val="0"/>
          <w:numId w:val="18"/>
        </w:numPr>
        <w:spacing w:line="240" w:lineRule="auto"/>
      </w:pPr>
    </w:p>
    <w:p w14:paraId="400A0934" w14:textId="77777777" w:rsidR="00185B66" w:rsidRPr="00D60124" w:rsidRDefault="00185B66" w:rsidP="00185B66">
      <w:pPr>
        <w:pStyle w:val="ListParagraph"/>
        <w:spacing w:line="240" w:lineRule="auto"/>
        <w:ind w:left="360"/>
      </w:pPr>
    </w:p>
    <w:sectPr w:rsidR="00185B66" w:rsidRPr="00D601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1AD0F" w14:textId="77777777" w:rsidR="00787CA5" w:rsidRDefault="00787CA5" w:rsidP="00CC106F">
      <w:pPr>
        <w:spacing w:after="0" w:line="240" w:lineRule="auto"/>
      </w:pPr>
      <w:r>
        <w:separator/>
      </w:r>
    </w:p>
  </w:endnote>
  <w:endnote w:type="continuationSeparator" w:id="0">
    <w:p w14:paraId="2471D07D" w14:textId="77777777" w:rsidR="00787CA5" w:rsidRDefault="00787CA5" w:rsidP="00CC1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3F8FC" w14:textId="77777777" w:rsidR="00787CA5" w:rsidRDefault="00787CA5" w:rsidP="00CC106F">
      <w:pPr>
        <w:spacing w:after="0" w:line="240" w:lineRule="auto"/>
      </w:pPr>
      <w:r>
        <w:separator/>
      </w:r>
    </w:p>
  </w:footnote>
  <w:footnote w:type="continuationSeparator" w:id="0">
    <w:p w14:paraId="54350831" w14:textId="77777777" w:rsidR="00787CA5" w:rsidRDefault="00787CA5" w:rsidP="00CC1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33BFF"/>
    <w:multiLevelType w:val="hybridMultilevel"/>
    <w:tmpl w:val="D60E7D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E697EF6"/>
    <w:multiLevelType w:val="hybridMultilevel"/>
    <w:tmpl w:val="008689F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6643617"/>
    <w:multiLevelType w:val="hybridMultilevel"/>
    <w:tmpl w:val="8D626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88E3D45"/>
    <w:multiLevelType w:val="hybridMultilevel"/>
    <w:tmpl w:val="06D6C2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E13597E"/>
    <w:multiLevelType w:val="hybridMultilevel"/>
    <w:tmpl w:val="DCA4397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37114398"/>
    <w:multiLevelType w:val="hybridMultilevel"/>
    <w:tmpl w:val="E69EF1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42A61D80"/>
    <w:multiLevelType w:val="hybridMultilevel"/>
    <w:tmpl w:val="A428189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49614433"/>
    <w:multiLevelType w:val="hybridMultilevel"/>
    <w:tmpl w:val="91B410C6"/>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49AD45E6"/>
    <w:multiLevelType w:val="hybridMultilevel"/>
    <w:tmpl w:val="69F8E1C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523A3C61"/>
    <w:multiLevelType w:val="hybridMultilevel"/>
    <w:tmpl w:val="0C0C8D6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3CB6396"/>
    <w:multiLevelType w:val="hybridMultilevel"/>
    <w:tmpl w:val="599889E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5B785AE7"/>
    <w:multiLevelType w:val="hybridMultilevel"/>
    <w:tmpl w:val="3B1C306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DFC605F"/>
    <w:multiLevelType w:val="hybridMultilevel"/>
    <w:tmpl w:val="000C14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0E16AF1"/>
    <w:multiLevelType w:val="hybridMultilevel"/>
    <w:tmpl w:val="C014681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1F23FC7"/>
    <w:multiLevelType w:val="hybridMultilevel"/>
    <w:tmpl w:val="DB0A87D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C678BA"/>
    <w:multiLevelType w:val="hybridMultilevel"/>
    <w:tmpl w:val="8398BC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C2F21A3"/>
    <w:multiLevelType w:val="hybridMultilevel"/>
    <w:tmpl w:val="2128500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FAF691A"/>
    <w:multiLevelType w:val="hybridMultilevel"/>
    <w:tmpl w:val="90E8A32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72713490"/>
    <w:multiLevelType w:val="hybridMultilevel"/>
    <w:tmpl w:val="2C3C6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6347573"/>
    <w:multiLevelType w:val="hybridMultilevel"/>
    <w:tmpl w:val="1BA4E8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77467C30"/>
    <w:multiLevelType w:val="hybridMultilevel"/>
    <w:tmpl w:val="64A6B97C"/>
    <w:lvl w:ilvl="0" w:tplc="E6B2DB7A">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393354536">
    <w:abstractNumId w:val="2"/>
  </w:num>
  <w:num w:numId="2" w16cid:durableId="623734625">
    <w:abstractNumId w:val="12"/>
  </w:num>
  <w:num w:numId="3" w16cid:durableId="1803648101">
    <w:abstractNumId w:val="19"/>
  </w:num>
  <w:num w:numId="4" w16cid:durableId="1767648818">
    <w:abstractNumId w:val="8"/>
  </w:num>
  <w:num w:numId="5" w16cid:durableId="906917270">
    <w:abstractNumId w:val="5"/>
  </w:num>
  <w:num w:numId="6" w16cid:durableId="1826969260">
    <w:abstractNumId w:val="1"/>
  </w:num>
  <w:num w:numId="7" w16cid:durableId="2028293844">
    <w:abstractNumId w:val="11"/>
  </w:num>
  <w:num w:numId="8" w16cid:durableId="1613780086">
    <w:abstractNumId w:val="16"/>
  </w:num>
  <w:num w:numId="9" w16cid:durableId="1415205551">
    <w:abstractNumId w:val="7"/>
  </w:num>
  <w:num w:numId="10" w16cid:durableId="1025521769">
    <w:abstractNumId w:val="10"/>
  </w:num>
  <w:num w:numId="11" w16cid:durableId="147745031">
    <w:abstractNumId w:val="14"/>
  </w:num>
  <w:num w:numId="12" w16cid:durableId="1524780978">
    <w:abstractNumId w:val="13"/>
  </w:num>
  <w:num w:numId="13" w16cid:durableId="946153790">
    <w:abstractNumId w:val="9"/>
  </w:num>
  <w:num w:numId="14" w16cid:durableId="1120803179">
    <w:abstractNumId w:val="0"/>
  </w:num>
  <w:num w:numId="15" w16cid:durableId="1813523413">
    <w:abstractNumId w:val="17"/>
  </w:num>
  <w:num w:numId="16" w16cid:durableId="1061556924">
    <w:abstractNumId w:val="15"/>
  </w:num>
  <w:num w:numId="17" w16cid:durableId="882181236">
    <w:abstractNumId w:val="4"/>
  </w:num>
  <w:num w:numId="18" w16cid:durableId="692877731">
    <w:abstractNumId w:val="3"/>
  </w:num>
  <w:num w:numId="19" w16cid:durableId="1244534367">
    <w:abstractNumId w:val="6"/>
  </w:num>
  <w:num w:numId="20" w16cid:durableId="735855463">
    <w:abstractNumId w:val="20"/>
  </w:num>
  <w:num w:numId="21" w16cid:durableId="18143678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2D64"/>
    <w:rsid w:val="0000378C"/>
    <w:rsid w:val="0003281E"/>
    <w:rsid w:val="000351FC"/>
    <w:rsid w:val="00045785"/>
    <w:rsid w:val="00064505"/>
    <w:rsid w:val="00071C08"/>
    <w:rsid w:val="000816D6"/>
    <w:rsid w:val="00081B6B"/>
    <w:rsid w:val="00084778"/>
    <w:rsid w:val="00094C52"/>
    <w:rsid w:val="000954A3"/>
    <w:rsid w:val="000C0646"/>
    <w:rsid w:val="00110D5F"/>
    <w:rsid w:val="0011557D"/>
    <w:rsid w:val="00162142"/>
    <w:rsid w:val="00185B66"/>
    <w:rsid w:val="001E60CF"/>
    <w:rsid w:val="001E632E"/>
    <w:rsid w:val="002032F6"/>
    <w:rsid w:val="00224221"/>
    <w:rsid w:val="002B0350"/>
    <w:rsid w:val="002D22BA"/>
    <w:rsid w:val="002E518F"/>
    <w:rsid w:val="003040FD"/>
    <w:rsid w:val="00321B4A"/>
    <w:rsid w:val="003A7F72"/>
    <w:rsid w:val="003C2858"/>
    <w:rsid w:val="00437D20"/>
    <w:rsid w:val="0046409F"/>
    <w:rsid w:val="00464CD7"/>
    <w:rsid w:val="004A065D"/>
    <w:rsid w:val="004E657C"/>
    <w:rsid w:val="004F5027"/>
    <w:rsid w:val="00510D02"/>
    <w:rsid w:val="005501CD"/>
    <w:rsid w:val="00571DF7"/>
    <w:rsid w:val="0058131C"/>
    <w:rsid w:val="0059443F"/>
    <w:rsid w:val="005B6AD7"/>
    <w:rsid w:val="005C5343"/>
    <w:rsid w:val="005F6515"/>
    <w:rsid w:val="00631813"/>
    <w:rsid w:val="00641894"/>
    <w:rsid w:val="006719E4"/>
    <w:rsid w:val="00676A68"/>
    <w:rsid w:val="0068503A"/>
    <w:rsid w:val="006E4B38"/>
    <w:rsid w:val="00742B5E"/>
    <w:rsid w:val="00760A0C"/>
    <w:rsid w:val="00766237"/>
    <w:rsid w:val="00787CA5"/>
    <w:rsid w:val="007C0B66"/>
    <w:rsid w:val="007E4ABC"/>
    <w:rsid w:val="007E7979"/>
    <w:rsid w:val="007E7A2B"/>
    <w:rsid w:val="00843EB1"/>
    <w:rsid w:val="008A421E"/>
    <w:rsid w:val="008A7702"/>
    <w:rsid w:val="008A7A6E"/>
    <w:rsid w:val="008B5C18"/>
    <w:rsid w:val="008B6CFB"/>
    <w:rsid w:val="008D152A"/>
    <w:rsid w:val="008D74C9"/>
    <w:rsid w:val="008E269C"/>
    <w:rsid w:val="008F14F8"/>
    <w:rsid w:val="008F3508"/>
    <w:rsid w:val="009058E5"/>
    <w:rsid w:val="00925CB2"/>
    <w:rsid w:val="00930669"/>
    <w:rsid w:val="0097552E"/>
    <w:rsid w:val="00983E03"/>
    <w:rsid w:val="009A2199"/>
    <w:rsid w:val="009B3982"/>
    <w:rsid w:val="009C5489"/>
    <w:rsid w:val="009E7A47"/>
    <w:rsid w:val="00A15317"/>
    <w:rsid w:val="00A23D11"/>
    <w:rsid w:val="00A32D64"/>
    <w:rsid w:val="00A41090"/>
    <w:rsid w:val="00AE3CB0"/>
    <w:rsid w:val="00B01C55"/>
    <w:rsid w:val="00B03BA9"/>
    <w:rsid w:val="00B2537D"/>
    <w:rsid w:val="00B356D2"/>
    <w:rsid w:val="00B713BE"/>
    <w:rsid w:val="00B8296A"/>
    <w:rsid w:val="00B962FF"/>
    <w:rsid w:val="00BD7E97"/>
    <w:rsid w:val="00C36303"/>
    <w:rsid w:val="00C408C7"/>
    <w:rsid w:val="00C70352"/>
    <w:rsid w:val="00CA6FE5"/>
    <w:rsid w:val="00CC106F"/>
    <w:rsid w:val="00CD01C2"/>
    <w:rsid w:val="00CE13D6"/>
    <w:rsid w:val="00D240F2"/>
    <w:rsid w:val="00D52CE0"/>
    <w:rsid w:val="00D53A25"/>
    <w:rsid w:val="00D60124"/>
    <w:rsid w:val="00DA48E6"/>
    <w:rsid w:val="00DB4297"/>
    <w:rsid w:val="00DB5C44"/>
    <w:rsid w:val="00DF3C50"/>
    <w:rsid w:val="00E44363"/>
    <w:rsid w:val="00E467D4"/>
    <w:rsid w:val="00E70FDD"/>
    <w:rsid w:val="00EA37A4"/>
    <w:rsid w:val="00F145CE"/>
    <w:rsid w:val="00F1463F"/>
    <w:rsid w:val="00F22115"/>
    <w:rsid w:val="00F33EFF"/>
    <w:rsid w:val="00F6147F"/>
    <w:rsid w:val="00F972CD"/>
    <w:rsid w:val="00FA165C"/>
    <w:rsid w:val="00FC20AD"/>
    <w:rsid w:val="00FD4C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E343"/>
  <w15:docId w15:val="{000E24B4-A6C6-487A-9D26-82E2A85EA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D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55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D6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32D64"/>
    <w:pPr>
      <w:ind w:left="720"/>
      <w:contextualSpacing/>
    </w:pPr>
  </w:style>
  <w:style w:type="character" w:styleId="PlaceholderText">
    <w:name w:val="Placeholder Text"/>
    <w:basedOn w:val="DefaultParagraphFont"/>
    <w:uiPriority w:val="99"/>
    <w:semiHidden/>
    <w:rsid w:val="00BD7E97"/>
    <w:rPr>
      <w:color w:val="808080"/>
    </w:rPr>
  </w:style>
  <w:style w:type="paragraph" w:styleId="BalloonText">
    <w:name w:val="Balloon Text"/>
    <w:basedOn w:val="Normal"/>
    <w:link w:val="BalloonTextChar"/>
    <w:uiPriority w:val="99"/>
    <w:semiHidden/>
    <w:unhideWhenUsed/>
    <w:rsid w:val="00BD7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E97"/>
    <w:rPr>
      <w:rFonts w:ascii="Tahoma" w:hAnsi="Tahoma" w:cs="Tahoma"/>
      <w:sz w:val="16"/>
      <w:szCs w:val="16"/>
    </w:rPr>
  </w:style>
  <w:style w:type="paragraph" w:styleId="HTMLPreformatted">
    <w:name w:val="HTML Preformatted"/>
    <w:basedOn w:val="Normal"/>
    <w:link w:val="HTMLPreformattedChar"/>
    <w:uiPriority w:val="99"/>
    <w:semiHidden/>
    <w:unhideWhenUsed/>
    <w:rsid w:val="008B6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B6CFB"/>
    <w:rPr>
      <w:rFonts w:ascii="Courier New" w:eastAsia="Times New Roman" w:hAnsi="Courier New" w:cs="Courier New"/>
      <w:sz w:val="20"/>
      <w:szCs w:val="20"/>
      <w:lang w:eastAsia="en-CA"/>
    </w:rPr>
  </w:style>
  <w:style w:type="table" w:styleId="TableGrid">
    <w:name w:val="Table Grid"/>
    <w:basedOn w:val="TableNormal"/>
    <w:uiPriority w:val="59"/>
    <w:rsid w:val="00C3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1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06F"/>
  </w:style>
  <w:style w:type="paragraph" w:styleId="Footer">
    <w:name w:val="footer"/>
    <w:basedOn w:val="Normal"/>
    <w:link w:val="FooterChar"/>
    <w:uiPriority w:val="99"/>
    <w:unhideWhenUsed/>
    <w:rsid w:val="00CC1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06F"/>
  </w:style>
  <w:style w:type="character" w:customStyle="1" w:styleId="Heading2Char">
    <w:name w:val="Heading 2 Char"/>
    <w:basedOn w:val="DefaultParagraphFont"/>
    <w:link w:val="Heading2"/>
    <w:uiPriority w:val="9"/>
    <w:rsid w:val="001155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409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F604F-A7A4-42DC-B45A-2E57DC0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42553</TotalTime>
  <Pages>16</Pages>
  <Words>3935</Words>
  <Characters>22432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Surette, Tobie</cp:lastModifiedBy>
  <cp:revision>49</cp:revision>
  <cp:lastPrinted>2018-04-18T11:27:00Z</cp:lastPrinted>
  <dcterms:created xsi:type="dcterms:W3CDTF">2018-02-07T17:58:00Z</dcterms:created>
  <dcterms:modified xsi:type="dcterms:W3CDTF">2024-03-01T19:56:00Z</dcterms:modified>
</cp:coreProperties>
</file>