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4A1909" w14:textId="11AE67DD" w:rsidR="00582B79" w:rsidRDefault="00582B79" w:rsidP="00582B79">
      <w:pPr>
        <w:pStyle w:val="berschrift1"/>
      </w:pPr>
      <w:r>
        <w:t>Gesundheitliche Auswirkungen von Spaltprodukten</w:t>
      </w:r>
    </w:p>
    <w:p w14:paraId="5824CE8C" w14:textId="4CBF1CD8" w:rsidR="00582B79" w:rsidRDefault="00582B79" w:rsidP="00582B79">
      <w:pPr>
        <w:pStyle w:val="Listenabsatz"/>
        <w:numPr>
          <w:ilvl w:val="0"/>
          <w:numId w:val="1"/>
        </w:numPr>
      </w:pPr>
      <w:r>
        <w:t>Radioaktives Jod:</w:t>
      </w:r>
    </w:p>
    <w:p w14:paraId="5AC2752A" w14:textId="2220BB13" w:rsidR="00582B79" w:rsidRDefault="00582B79" w:rsidP="00582B79">
      <w:pPr>
        <w:pStyle w:val="Listenabsatz"/>
        <w:numPr>
          <w:ilvl w:val="1"/>
          <w:numId w:val="1"/>
        </w:numPr>
      </w:pPr>
      <w:r>
        <w:t>Halbwertszeit: 8 Tage</w:t>
      </w:r>
    </w:p>
    <w:p w14:paraId="5CB59556" w14:textId="1CB4F537" w:rsidR="00582B79" w:rsidRDefault="00582B79" w:rsidP="00582B79">
      <w:pPr>
        <w:pStyle w:val="Listenabsatz"/>
        <w:numPr>
          <w:ilvl w:val="1"/>
          <w:numId w:val="1"/>
        </w:numPr>
      </w:pPr>
      <w:r>
        <w:t>Oft in der Umwelt &amp; Nahrung</w:t>
      </w:r>
    </w:p>
    <w:p w14:paraId="61369172" w14:textId="6CE9B99D" w:rsidR="00582B79" w:rsidRDefault="00582B79" w:rsidP="00582B79">
      <w:pPr>
        <w:pStyle w:val="Listenabsatz"/>
        <w:numPr>
          <w:ilvl w:val="1"/>
          <w:numId w:val="1"/>
        </w:numPr>
      </w:pPr>
      <w:r>
        <w:t>Greift Schilddrüse an -&gt; Schilddrüsenkrebs als Folge</w:t>
      </w:r>
    </w:p>
    <w:p w14:paraId="5D82AD40" w14:textId="2557C7AF" w:rsidR="00582B79" w:rsidRDefault="00582B79" w:rsidP="00582B79">
      <w:pPr>
        <w:pStyle w:val="Listenabsatz"/>
        <w:numPr>
          <w:ilvl w:val="0"/>
          <w:numId w:val="1"/>
        </w:numPr>
      </w:pPr>
      <w:r>
        <w:t>Cäsium</w:t>
      </w:r>
    </w:p>
    <w:p w14:paraId="339449F5" w14:textId="358A498D" w:rsidR="00582B79" w:rsidRDefault="00582B79" w:rsidP="00582B79">
      <w:pPr>
        <w:pStyle w:val="Listenabsatz"/>
        <w:numPr>
          <w:ilvl w:val="1"/>
          <w:numId w:val="1"/>
        </w:numPr>
      </w:pPr>
      <w:r>
        <w:t>Halbwertszeit: 30 Jahre</w:t>
      </w:r>
    </w:p>
    <w:p w14:paraId="15348695" w14:textId="7AAF5DDF" w:rsidR="00582B79" w:rsidRDefault="00582B79" w:rsidP="00582B79">
      <w:pPr>
        <w:pStyle w:val="Listenabsatz"/>
        <w:numPr>
          <w:ilvl w:val="1"/>
          <w:numId w:val="1"/>
        </w:numPr>
      </w:pPr>
      <w:r>
        <w:t>Schädigt vor allem Muskelgewebe &amp; Knochen</w:t>
      </w:r>
    </w:p>
    <w:p w14:paraId="34B13E08" w14:textId="0C383E72" w:rsidR="00582B79" w:rsidRDefault="00582B79" w:rsidP="00582B79">
      <w:pPr>
        <w:pStyle w:val="Listenabsatz"/>
        <w:numPr>
          <w:ilvl w:val="1"/>
          <w:numId w:val="1"/>
        </w:numPr>
      </w:pPr>
      <w:proofErr w:type="gramStart"/>
      <w:r>
        <w:t>Kann</w:t>
      </w:r>
      <w:proofErr w:type="gramEnd"/>
      <w:r>
        <w:t xml:space="preserve"> Geschlechtsdrüsen und DNA schädigen</w:t>
      </w:r>
    </w:p>
    <w:p w14:paraId="64C060F2" w14:textId="060D3EB3" w:rsidR="00582B79" w:rsidRDefault="00582B79" w:rsidP="00582B79">
      <w:pPr>
        <w:pStyle w:val="Listenabsatz"/>
        <w:numPr>
          <w:ilvl w:val="0"/>
          <w:numId w:val="1"/>
        </w:numPr>
      </w:pPr>
      <w:r>
        <w:t>Strontium</w:t>
      </w:r>
    </w:p>
    <w:p w14:paraId="452AFA12" w14:textId="3424410F" w:rsidR="00582B79" w:rsidRDefault="00582B79" w:rsidP="00582B79">
      <w:pPr>
        <w:pStyle w:val="Listenabsatz"/>
        <w:numPr>
          <w:ilvl w:val="1"/>
          <w:numId w:val="1"/>
        </w:numPr>
      </w:pPr>
      <w:r>
        <w:t>Halbwertszeit: 28 Jahre</w:t>
      </w:r>
    </w:p>
    <w:p w14:paraId="6DE0B0F7" w14:textId="63E657EA" w:rsidR="00582B79" w:rsidRDefault="00582B79" w:rsidP="00582B79">
      <w:pPr>
        <w:pStyle w:val="Listenabsatz"/>
        <w:numPr>
          <w:ilvl w:val="1"/>
          <w:numId w:val="1"/>
        </w:numPr>
      </w:pPr>
      <w:proofErr w:type="gramStart"/>
      <w:r>
        <w:t>Kann</w:t>
      </w:r>
      <w:proofErr w:type="gramEnd"/>
      <w:r>
        <w:t xml:space="preserve"> Knochenkrebs &amp; Leukämie verursachen</w:t>
      </w:r>
    </w:p>
    <w:p w14:paraId="16C79BA7" w14:textId="0E61875A" w:rsidR="00582B79" w:rsidRDefault="00582B79" w:rsidP="00582B79">
      <w:pPr>
        <w:pStyle w:val="Listenabsatz"/>
        <w:numPr>
          <w:ilvl w:val="0"/>
          <w:numId w:val="1"/>
        </w:numPr>
      </w:pPr>
      <w:r>
        <w:t>Tritium</w:t>
      </w:r>
    </w:p>
    <w:p w14:paraId="4E923241" w14:textId="1096437D" w:rsidR="00582B79" w:rsidRDefault="00582B79" w:rsidP="00582B79">
      <w:pPr>
        <w:pStyle w:val="Listenabsatz"/>
        <w:numPr>
          <w:ilvl w:val="1"/>
          <w:numId w:val="1"/>
        </w:numPr>
      </w:pPr>
      <w:r>
        <w:t>Halbwertszeit: 12 Jahre</w:t>
      </w:r>
    </w:p>
    <w:p w14:paraId="6FA7D6F8" w14:textId="56C36648" w:rsidR="00582B79" w:rsidRDefault="00582B79" w:rsidP="00582B79">
      <w:pPr>
        <w:pStyle w:val="Listenabsatz"/>
        <w:numPr>
          <w:ilvl w:val="1"/>
          <w:numId w:val="1"/>
        </w:numPr>
      </w:pPr>
      <w:r>
        <w:t>Wird über Luft/Haut aufgenommen</w:t>
      </w:r>
    </w:p>
    <w:p w14:paraId="2137B525" w14:textId="398032B1" w:rsidR="00582B79" w:rsidRDefault="00582B79" w:rsidP="00582B79">
      <w:pPr>
        <w:pStyle w:val="Listenabsatz"/>
        <w:numPr>
          <w:ilvl w:val="1"/>
          <w:numId w:val="1"/>
        </w:numPr>
      </w:pPr>
      <w:r>
        <w:t>Beta-Strahlung verursacht Lungenkrebs</w:t>
      </w:r>
    </w:p>
    <w:p w14:paraId="0625802E" w14:textId="77777777" w:rsidR="00582B79" w:rsidRDefault="00582B79" w:rsidP="00582B79"/>
    <w:sectPr w:rsidR="00582B7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140E61"/>
    <w:multiLevelType w:val="hybridMultilevel"/>
    <w:tmpl w:val="81F4D98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B79"/>
    <w:rsid w:val="00582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6BAE8"/>
  <w15:chartTrackingRefBased/>
  <w15:docId w15:val="{E8950CD9-46B3-44BE-B6B1-46E995DCD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82B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82B79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582B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</Words>
  <Characters>398</Characters>
  <Application>Microsoft Office Word</Application>
  <DocSecurity>0</DocSecurity>
  <Lines>3</Lines>
  <Paragraphs>1</Paragraphs>
  <ScaleCrop>false</ScaleCrop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Pirkl</dc:creator>
  <cp:keywords/>
  <dc:description/>
  <cp:lastModifiedBy>Tobias Pirkl</cp:lastModifiedBy>
  <cp:revision>1</cp:revision>
  <dcterms:created xsi:type="dcterms:W3CDTF">2021-06-15T07:28:00Z</dcterms:created>
  <dcterms:modified xsi:type="dcterms:W3CDTF">2021-06-15T07:33:00Z</dcterms:modified>
</cp:coreProperties>
</file>