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D0248" w14:textId="3021AA72" w:rsidR="000519D9" w:rsidRDefault="000519D9" w:rsidP="000519D9">
      <w:pPr>
        <w:pStyle w:val="KeinLeerraum"/>
        <w:rPr>
          <w:rFonts w:ascii="Cambria" w:hAnsi="Cambria"/>
        </w:rPr>
      </w:pPr>
      <w:proofErr w:type="spellStart"/>
      <w:r>
        <w:rPr>
          <w:rFonts w:ascii="Cambria" w:hAnsi="Cambria"/>
        </w:rPr>
        <w:t>Geochaching</w:t>
      </w:r>
      <w:proofErr w:type="spellEnd"/>
      <w:r>
        <w:rPr>
          <w:rFonts w:ascii="Cambria" w:hAnsi="Cambria"/>
        </w:rPr>
        <w:t xml:space="preserve"> ist ein Outdoor-Schatzsuche-Spiel. Die Spielerinnen und Spieler versuchen, versteckte Behälter, sogenannte Geocaches, mithilfe von GPS-Geräten zu finden, und </w:t>
      </w:r>
      <w:r w:rsidR="00041C64">
        <w:rPr>
          <w:rFonts w:ascii="Cambria" w:hAnsi="Cambria"/>
        </w:rPr>
        <w:t>verrichten</w:t>
      </w:r>
      <w:r>
        <w:rPr>
          <w:rFonts w:ascii="Cambria" w:hAnsi="Cambria"/>
        </w:rPr>
        <w:t xml:space="preserve"> dann online über ihre Erfahrungen.</w:t>
      </w:r>
    </w:p>
    <w:p w14:paraId="1EA65634" w14:textId="6E45CA27" w:rsidR="000519D9" w:rsidRDefault="000519D9" w:rsidP="000519D9">
      <w:pPr>
        <w:pStyle w:val="KeinLeerraum"/>
        <w:rPr>
          <w:rFonts w:ascii="Cambria" w:hAnsi="Cambria"/>
        </w:rPr>
      </w:pPr>
    </w:p>
    <w:p w14:paraId="06691C07" w14:textId="61DF5698" w:rsidR="000519D9" w:rsidRDefault="000519D9" w:rsidP="000519D9">
      <w:pPr>
        <w:pStyle w:val="KeinLeerraum"/>
        <w:rPr>
          <w:rFonts w:ascii="Cambria" w:hAnsi="Cambria"/>
        </w:rPr>
      </w:pPr>
      <w:r>
        <w:rPr>
          <w:rFonts w:ascii="Cambria" w:hAnsi="Cambria"/>
        </w:rPr>
        <w:t xml:space="preserve">Geocaching kombiniert Technologie mit Spaß im Freien. Es bietet eine gute Gelegenheit, die </w:t>
      </w:r>
      <w:r w:rsidR="00041C64">
        <w:rPr>
          <w:rFonts w:ascii="Cambria" w:hAnsi="Cambria"/>
        </w:rPr>
        <w:t>nähere</w:t>
      </w:r>
      <w:r>
        <w:rPr>
          <w:rFonts w:ascii="Cambria" w:hAnsi="Cambria"/>
        </w:rPr>
        <w:t xml:space="preserve"> und weitere Umgebung zu erkunden. Noch interessanter wird es, wenn Sie Geocaching mit Freizeitaktivitäten wie einer Camping-, Wander-, Fahrrad- oder Bootstour verbinden.</w:t>
      </w:r>
    </w:p>
    <w:p w14:paraId="36F10650" w14:textId="578C0C2B" w:rsidR="000519D9" w:rsidRDefault="000519D9" w:rsidP="000519D9">
      <w:pPr>
        <w:pStyle w:val="KeinLeerraum"/>
        <w:rPr>
          <w:rFonts w:ascii="Cambria" w:hAnsi="Cambria"/>
        </w:rPr>
      </w:pPr>
    </w:p>
    <w:p w14:paraId="32BBB70C" w14:textId="6E40719E" w:rsidR="000519D9" w:rsidRDefault="000519D9" w:rsidP="000519D9">
      <w:pPr>
        <w:pStyle w:val="KeinLeerraum"/>
        <w:rPr>
          <w:rFonts w:ascii="Cambria" w:hAnsi="Cambria"/>
        </w:rPr>
      </w:pPr>
      <w:r>
        <w:rPr>
          <w:rFonts w:ascii="Cambria" w:hAnsi="Cambria"/>
        </w:rPr>
        <w:t xml:space="preserve">Geocaches sind auf allen Kontinenten von der Antarktis bis nach Europa versteckt. Vielleicht befindet sich </w:t>
      </w:r>
      <w:proofErr w:type="gramStart"/>
      <w:r>
        <w:rPr>
          <w:rFonts w:ascii="Cambria" w:hAnsi="Cambria"/>
        </w:rPr>
        <w:t>ja einer</w:t>
      </w:r>
      <w:proofErr w:type="gramEnd"/>
      <w:r>
        <w:rPr>
          <w:rFonts w:ascii="Cambria" w:hAnsi="Cambria"/>
        </w:rPr>
        <w:t xml:space="preserve"> im Park um die Ecke oder am Ende einer langen Wanderstrecke!</w:t>
      </w:r>
    </w:p>
    <w:p w14:paraId="3953A985" w14:textId="599B152D" w:rsidR="000519D9" w:rsidRDefault="000519D9" w:rsidP="000519D9">
      <w:pPr>
        <w:pStyle w:val="KeinLeerraum"/>
        <w:rPr>
          <w:rFonts w:ascii="Cambria" w:hAnsi="Cambria"/>
        </w:rPr>
      </w:pPr>
    </w:p>
    <w:p w14:paraId="2D885297" w14:textId="38A7552E" w:rsidR="000519D9" w:rsidRDefault="000519D9" w:rsidP="000519D9">
      <w:pPr>
        <w:pStyle w:val="KeinLeerraum"/>
        <w:rPr>
          <w:rFonts w:ascii="Cambria" w:hAnsi="Cambria"/>
        </w:rPr>
      </w:pPr>
      <w:r>
        <w:rPr>
          <w:rFonts w:ascii="Cambria" w:hAnsi="Cambria"/>
        </w:rPr>
        <w:t xml:space="preserve">In seiner einfachsten Form enthält ein </w:t>
      </w:r>
      <w:proofErr w:type="spellStart"/>
      <w:r>
        <w:rPr>
          <w:rFonts w:ascii="Cambria" w:hAnsi="Cambria"/>
        </w:rPr>
        <w:t>Geocache</w:t>
      </w:r>
      <w:proofErr w:type="spellEnd"/>
      <w:r>
        <w:rPr>
          <w:rFonts w:ascii="Cambria" w:hAnsi="Cambria"/>
        </w:rPr>
        <w:t xml:space="preserve"> ein Logbuch, in das Sie sich eintragen. Caches können auch Tauschobjekte enthalten. Die größte Belohnung ist jedoch die Suche nach dem </w:t>
      </w:r>
      <w:proofErr w:type="spellStart"/>
      <w:r>
        <w:rPr>
          <w:rFonts w:ascii="Cambria" w:hAnsi="Cambria"/>
        </w:rPr>
        <w:t>Geocache</w:t>
      </w:r>
      <w:proofErr w:type="spellEnd"/>
      <w:r>
        <w:rPr>
          <w:rFonts w:ascii="Cambria" w:hAnsi="Cambria"/>
        </w:rPr>
        <w:t xml:space="preserve"> selbst.</w:t>
      </w:r>
    </w:p>
    <w:p w14:paraId="067BA7A5" w14:textId="50DB27ED" w:rsidR="000519D9" w:rsidRDefault="000519D9" w:rsidP="000519D9">
      <w:pPr>
        <w:pStyle w:val="KeinLeerraum"/>
        <w:rPr>
          <w:rFonts w:ascii="Cambria" w:hAnsi="Cambria"/>
        </w:rPr>
      </w:pPr>
    </w:p>
    <w:p w14:paraId="029797C7" w14:textId="6F15FF35" w:rsidR="000519D9" w:rsidRDefault="000519D9" w:rsidP="000519D9">
      <w:pPr>
        <w:pStyle w:val="KeinLeerraum"/>
        <w:rPr>
          <w:rFonts w:ascii="Cambria" w:hAnsi="Cambria"/>
        </w:rPr>
      </w:pPr>
      <w:r>
        <w:rPr>
          <w:rFonts w:ascii="Cambria" w:hAnsi="Cambria"/>
        </w:rPr>
        <w:t xml:space="preserve">Zu den Geocacherinnen und Geocachern zählen Leute aller Altersgruppen, von Familien mit Kindern, Schülerinnen und Schülern und Erwachsenen bis hin zu Rentnerinnen und Rentnern. Geocaching ist eine </w:t>
      </w:r>
      <w:proofErr w:type="gramStart"/>
      <w:r>
        <w:rPr>
          <w:rFonts w:ascii="Cambria" w:hAnsi="Cambria"/>
        </w:rPr>
        <w:t>tolle</w:t>
      </w:r>
      <w:proofErr w:type="gramEnd"/>
      <w:r>
        <w:rPr>
          <w:rFonts w:ascii="Cambria" w:hAnsi="Cambria"/>
        </w:rPr>
        <w:t xml:space="preserve"> Gelegenheit, mit Freunden und Familie Spaß im Freien zu haben.</w:t>
      </w:r>
    </w:p>
    <w:p w14:paraId="06BBFC5B" w14:textId="74CCE05C" w:rsidR="000519D9" w:rsidRDefault="000519D9" w:rsidP="000519D9">
      <w:pPr>
        <w:pStyle w:val="KeinLeerraum"/>
        <w:rPr>
          <w:rFonts w:ascii="Cambria" w:hAnsi="Cambria"/>
        </w:rPr>
      </w:pPr>
    </w:p>
    <w:p w14:paraId="72C81730" w14:textId="037B53FA" w:rsidR="000519D9" w:rsidRDefault="000519D9" w:rsidP="000519D9">
      <w:pPr>
        <w:pStyle w:val="KeinLeerraum"/>
        <w:rPr>
          <w:rFonts w:ascii="Cambria" w:hAnsi="Cambria"/>
        </w:rPr>
      </w:pPr>
      <w:r>
        <w:rPr>
          <w:rFonts w:ascii="Cambria" w:hAnsi="Cambria"/>
        </w:rPr>
        <w:t xml:space="preserve">Es gibt unterschiedliche Arten von Geocaches. </w:t>
      </w:r>
      <w:proofErr w:type="spellStart"/>
      <w:r>
        <w:rPr>
          <w:rFonts w:ascii="Cambria" w:hAnsi="Cambria"/>
        </w:rPr>
        <w:t>Tradi</w:t>
      </w:r>
      <w:proofErr w:type="spellEnd"/>
      <w:r>
        <w:rPr>
          <w:rFonts w:ascii="Cambria" w:hAnsi="Cambria"/>
        </w:rPr>
        <w:t>-Cache – Der ursprüngliche Geocache-Typ besteht mindestens aus einem Behälter und einem Logbuch. Die auf einer Seite für einen traditionellen Cache angegebenen Koordinaten bestimmen seinen genauen Standort.</w:t>
      </w:r>
    </w:p>
    <w:p w14:paraId="2D5149BB" w14:textId="22864F58" w:rsidR="000519D9" w:rsidRDefault="000519D9" w:rsidP="000519D9">
      <w:pPr>
        <w:pStyle w:val="KeinLeerraum"/>
        <w:rPr>
          <w:rFonts w:ascii="Cambria" w:hAnsi="Cambria"/>
        </w:rPr>
      </w:pPr>
    </w:p>
    <w:p w14:paraId="159EB697" w14:textId="739B8804" w:rsidR="000519D9" w:rsidRDefault="000519D9" w:rsidP="000519D9">
      <w:pPr>
        <w:pStyle w:val="KeinLeerraum"/>
        <w:rPr>
          <w:rFonts w:ascii="Cambria" w:hAnsi="Cambria"/>
        </w:rPr>
      </w:pPr>
      <w:r>
        <w:rPr>
          <w:rFonts w:ascii="Cambria" w:hAnsi="Cambria"/>
        </w:rPr>
        <w:t>Multi-Cache – Ein Multi-Cache umfasst mindestens zwei verschiedene Standorte. Am ersten Standort finden Sie Hinweise, die Sie zu weiteren Standorten bzw. zum „Final“ führen. Dies ist der eigentliche Cachebehälter.</w:t>
      </w:r>
    </w:p>
    <w:p w14:paraId="30BDF0B9" w14:textId="01C8B903" w:rsidR="000519D9" w:rsidRDefault="000519D9" w:rsidP="000519D9">
      <w:pPr>
        <w:pStyle w:val="KeinLeerraum"/>
        <w:rPr>
          <w:rFonts w:ascii="Cambria" w:hAnsi="Cambria"/>
        </w:rPr>
      </w:pPr>
    </w:p>
    <w:p w14:paraId="0C6E465D" w14:textId="11933BFA" w:rsidR="000519D9" w:rsidRDefault="000519D9" w:rsidP="000519D9">
      <w:pPr>
        <w:pStyle w:val="KeinLeerraum"/>
        <w:rPr>
          <w:rFonts w:ascii="Cambria" w:hAnsi="Cambria"/>
        </w:rPr>
      </w:pPr>
      <w:r>
        <w:rPr>
          <w:rFonts w:ascii="Cambria" w:hAnsi="Cambria"/>
        </w:rPr>
        <w:t xml:space="preserve">Mystery- oder Puzzle-Cache – Bei Mystery- oder Puzzle-Caches müssen erst schwierige Rätsel gelöst werden, um die Koordinaten </w:t>
      </w:r>
      <w:proofErr w:type="gramStart"/>
      <w:r>
        <w:rPr>
          <w:rFonts w:ascii="Cambria" w:hAnsi="Cambria"/>
        </w:rPr>
        <w:t>des Caches</w:t>
      </w:r>
      <w:proofErr w:type="gramEnd"/>
      <w:r>
        <w:rPr>
          <w:rFonts w:ascii="Cambria" w:hAnsi="Cambria"/>
        </w:rPr>
        <w:t xml:space="preserve"> zu bestimmen.</w:t>
      </w:r>
    </w:p>
    <w:p w14:paraId="5870AE34" w14:textId="75D7DD33" w:rsidR="000519D9" w:rsidRDefault="000519D9" w:rsidP="000519D9">
      <w:pPr>
        <w:pStyle w:val="KeinLeerraum"/>
        <w:rPr>
          <w:rFonts w:ascii="Cambria" w:hAnsi="Cambria"/>
        </w:rPr>
      </w:pPr>
    </w:p>
    <w:p w14:paraId="754DE556" w14:textId="534AC105" w:rsidR="000519D9" w:rsidRDefault="000519D9" w:rsidP="000519D9">
      <w:pPr>
        <w:pStyle w:val="KeinLeerraum"/>
        <w:rPr>
          <w:rFonts w:ascii="Cambria" w:hAnsi="Cambria"/>
        </w:rPr>
      </w:pPr>
      <w:r w:rsidRPr="000519D9">
        <w:rPr>
          <w:rFonts w:ascii="Cambria" w:hAnsi="Cambria"/>
        </w:rPr>
        <w:t xml:space="preserve">Event-Cache – Ein Geocaching-Event </w:t>
      </w:r>
      <w:proofErr w:type="spellStart"/>
      <w:r w:rsidRPr="000519D9">
        <w:rPr>
          <w:rFonts w:ascii="Cambria" w:hAnsi="Cambria"/>
        </w:rPr>
        <w:t>is</w:t>
      </w:r>
      <w:proofErr w:type="spellEnd"/>
      <w:r w:rsidRPr="000519D9">
        <w:rPr>
          <w:rFonts w:ascii="Cambria" w:hAnsi="Cambria"/>
        </w:rPr>
        <w:t xml:space="preserve"> ein Treffen, da</w:t>
      </w:r>
      <w:r>
        <w:rPr>
          <w:rFonts w:ascii="Cambria" w:hAnsi="Cambria"/>
        </w:rPr>
        <w:t>s von regionalen Geocacherinnen und</w:t>
      </w:r>
    </w:p>
    <w:p w14:paraId="75DBAFAF" w14:textId="07EFC8BC" w:rsidR="000519D9" w:rsidRDefault="000519D9" w:rsidP="000519D9">
      <w:pPr>
        <w:pStyle w:val="KeinLeerraum"/>
        <w:rPr>
          <w:rFonts w:ascii="Cambria" w:hAnsi="Cambria"/>
        </w:rPr>
      </w:pPr>
    </w:p>
    <w:p w14:paraId="14F48707" w14:textId="65DEE9F3" w:rsidR="000519D9" w:rsidRDefault="000519D9" w:rsidP="000519D9">
      <w:pPr>
        <w:pStyle w:val="KeinLeerraum"/>
        <w:rPr>
          <w:rFonts w:ascii="Cambria" w:hAnsi="Cambria"/>
        </w:rPr>
      </w:pPr>
      <w:r>
        <w:rPr>
          <w:rFonts w:ascii="Cambria" w:hAnsi="Cambria"/>
        </w:rPr>
        <w:t>Vollanschläge: 1934 (auf Laptop)</w:t>
      </w:r>
    </w:p>
    <w:p w14:paraId="33C20AFC" w14:textId="362C3B1E" w:rsidR="000519D9" w:rsidRDefault="000519D9" w:rsidP="000519D9">
      <w:pPr>
        <w:pStyle w:val="KeinLeerraum"/>
        <w:rPr>
          <w:rFonts w:ascii="Cambria" w:hAnsi="Cambria"/>
        </w:rPr>
      </w:pPr>
    </w:p>
    <w:p w14:paraId="59E4B202" w14:textId="77777777" w:rsidR="000519D9" w:rsidRPr="000519D9" w:rsidRDefault="000519D9" w:rsidP="000519D9">
      <w:pPr>
        <w:pStyle w:val="KeinLeerraum"/>
        <w:rPr>
          <w:rFonts w:ascii="Cambria" w:hAnsi="Cambria"/>
        </w:rPr>
      </w:pPr>
    </w:p>
    <w:sectPr w:rsidR="000519D9" w:rsidRPr="000519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D9"/>
    <w:rsid w:val="00041C64"/>
    <w:rsid w:val="0005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55F47"/>
  <w15:chartTrackingRefBased/>
  <w15:docId w15:val="{17057A9A-5BB4-4821-8109-E9BD1249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519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62B95-1973-4258-8E64-A630B2ACC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</cp:revision>
  <dcterms:created xsi:type="dcterms:W3CDTF">2021-01-20T07:48:00Z</dcterms:created>
  <dcterms:modified xsi:type="dcterms:W3CDTF">2021-01-20T08:00:00Z</dcterms:modified>
</cp:coreProperties>
</file>