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232D" w14:textId="100A6DCB" w:rsidR="000E46E9" w:rsidRDefault="00783082" w:rsidP="000A3C4E">
      <w:pPr>
        <w:pStyle w:val="KeinLeerraum"/>
        <w:rPr>
          <w:sz w:val="18"/>
          <w:szCs w:val="18"/>
        </w:rPr>
      </w:pPr>
      <w:r w:rsidRPr="00783082">
        <w:rPr>
          <w:sz w:val="18"/>
          <w:szCs w:val="18"/>
        </w:rPr>
        <w:t>Fischzucht Willinger, Steyrer Straße 33, 4522 SIERNING</w:t>
      </w:r>
    </w:p>
    <w:p w14:paraId="7B22C209" w14:textId="124944DC" w:rsidR="00783082" w:rsidRDefault="00783082" w:rsidP="000A3C4E">
      <w:pPr>
        <w:pStyle w:val="KeinLeerraum"/>
        <w:rPr>
          <w:sz w:val="18"/>
          <w:szCs w:val="18"/>
        </w:rPr>
      </w:pPr>
    </w:p>
    <w:p w14:paraId="1FE359A1" w14:textId="38E90F9D" w:rsidR="00AA3C8A" w:rsidRPr="00AA3C8A" w:rsidRDefault="00AA3C8A" w:rsidP="000A3C4E">
      <w:pPr>
        <w:pStyle w:val="KeinLeerraum"/>
      </w:pPr>
      <w:r w:rsidRPr="00AA3C8A">
        <w:t>Fischrestaurant Hofer</w:t>
      </w:r>
    </w:p>
    <w:p w14:paraId="531E7ECF" w14:textId="1DA1DFC4" w:rsidR="00783082" w:rsidRDefault="00AA3C8A" w:rsidP="000A3C4E">
      <w:pPr>
        <w:pStyle w:val="KeinLeerraum"/>
      </w:pPr>
      <w:r>
        <w:t>Herr</w:t>
      </w:r>
    </w:p>
    <w:p w14:paraId="66122DF4" w14:textId="79B5A822" w:rsidR="00AA3C8A" w:rsidRDefault="00AA3C8A" w:rsidP="000A3C4E">
      <w:pPr>
        <w:pStyle w:val="KeinLeerraum"/>
      </w:pPr>
      <w:r>
        <w:t>Tobias Pirkl</w:t>
      </w:r>
    </w:p>
    <w:p w14:paraId="49001F48" w14:textId="71FA0635" w:rsidR="00AA3C8A" w:rsidRDefault="00AA3C8A" w:rsidP="000A3C4E">
      <w:pPr>
        <w:pStyle w:val="KeinLeerraum"/>
      </w:pPr>
      <w:r>
        <w:t>Münchner Straße 3</w:t>
      </w:r>
    </w:p>
    <w:p w14:paraId="1FCD1591" w14:textId="55E65930" w:rsidR="00AA3C8A" w:rsidRDefault="00AA3C8A" w:rsidP="000A3C4E">
      <w:pPr>
        <w:pStyle w:val="KeinLeerraum"/>
      </w:pPr>
      <w:r>
        <w:t>6370</w:t>
      </w:r>
    </w:p>
    <w:p w14:paraId="3DC80BF3" w14:textId="3E7F3122" w:rsidR="00783082" w:rsidRDefault="00783082" w:rsidP="000A3C4E">
      <w:pPr>
        <w:pStyle w:val="KeinLeerraum"/>
      </w:pPr>
    </w:p>
    <w:p w14:paraId="308CC69C" w14:textId="5A7B33F4" w:rsidR="00783082" w:rsidRDefault="00AA3C8A" w:rsidP="00783082">
      <w:pPr>
        <w:pStyle w:val="KeinLeerraum"/>
        <w:jc w:val="right"/>
      </w:pPr>
      <w:r>
        <w:t>20</w:t>
      </w:r>
      <w:r w:rsidR="00783082">
        <w:t>-01-2020</w:t>
      </w:r>
    </w:p>
    <w:p w14:paraId="6BA99C93" w14:textId="64E8988E" w:rsidR="00783082" w:rsidRDefault="00783082" w:rsidP="00783082">
      <w:pPr>
        <w:pStyle w:val="KeinLeerraum"/>
      </w:pPr>
    </w:p>
    <w:p w14:paraId="4A3161D1" w14:textId="528FF55B" w:rsidR="00783082" w:rsidRDefault="00783082" w:rsidP="00783082">
      <w:pPr>
        <w:pStyle w:val="KeinLeerraum"/>
      </w:pPr>
    </w:p>
    <w:p w14:paraId="77C482A7" w14:textId="48D53A0D" w:rsidR="00783082" w:rsidRDefault="00783082" w:rsidP="00783082">
      <w:pPr>
        <w:pStyle w:val="KeinLeerraum"/>
      </w:pPr>
    </w:p>
    <w:p w14:paraId="3720E874" w14:textId="42658669" w:rsidR="00783082" w:rsidRDefault="00783082" w:rsidP="00783082">
      <w:pPr>
        <w:pStyle w:val="KeinLeerraum"/>
      </w:pPr>
    </w:p>
    <w:p w14:paraId="4BE23632" w14:textId="40460404" w:rsidR="00AA3C8A" w:rsidRDefault="00AA3C8A" w:rsidP="00783082">
      <w:pPr>
        <w:pStyle w:val="KeinLeerraum"/>
      </w:pPr>
    </w:p>
    <w:p w14:paraId="5914DDDA" w14:textId="0CBA1B4A" w:rsidR="00AA3C8A" w:rsidRPr="00AA3C8A" w:rsidRDefault="00AA3C8A" w:rsidP="00783082">
      <w:pPr>
        <w:pStyle w:val="KeinLeerraum"/>
        <w:rPr>
          <w:b/>
          <w:bCs/>
        </w:rPr>
      </w:pPr>
      <w:r w:rsidRPr="00AA3C8A">
        <w:rPr>
          <w:b/>
          <w:bCs/>
        </w:rPr>
        <w:t>Angebot - Besatzfische</w:t>
      </w:r>
    </w:p>
    <w:p w14:paraId="1DBA9036" w14:textId="193B3971" w:rsidR="00783082" w:rsidRDefault="00783082" w:rsidP="00783082">
      <w:pPr>
        <w:pStyle w:val="KeinLeerraum"/>
      </w:pPr>
    </w:p>
    <w:p w14:paraId="10176504" w14:textId="69DF9BB6" w:rsidR="00783082" w:rsidRDefault="00783082" w:rsidP="00783082">
      <w:pPr>
        <w:pStyle w:val="KeinLeerraum"/>
      </w:pPr>
      <w:r>
        <w:t xml:space="preserve">Sehr geehrte </w:t>
      </w:r>
      <w:r w:rsidR="00AA3C8A">
        <w:t>Herr Pirkl</w:t>
      </w:r>
      <w:r>
        <w:t>!</w:t>
      </w:r>
    </w:p>
    <w:p w14:paraId="179BE43F" w14:textId="05B44F69" w:rsidR="00783082" w:rsidRDefault="00783082" w:rsidP="00783082">
      <w:pPr>
        <w:pStyle w:val="KeinLeerraum"/>
      </w:pPr>
    </w:p>
    <w:p w14:paraId="35511106" w14:textId="77777777" w:rsidR="00AA3C8A" w:rsidRDefault="00AA3C8A" w:rsidP="00AA3C8A">
      <w:pPr>
        <w:pStyle w:val="KeinLeerraum"/>
      </w:pPr>
      <w:r>
        <w:t xml:space="preserve">Danke für Ihre Anfrage. Im beiliegenden Folder erhalten Sie einen Überblick über unser Angebot an Speisefischen nach Fischart, Stückgewicht/Größe, Preis und Verfügbarkeit. Bitte geben Sie bei Bestellung die im Folder angeführte Bestellnummer, den gewünschten Liefertermin, die Art der Lieferung, die Lieferadresse und die gewünschte Menge an. </w:t>
      </w:r>
    </w:p>
    <w:p w14:paraId="3FCAF256" w14:textId="77777777" w:rsidR="00AA3C8A" w:rsidRDefault="00AA3C8A" w:rsidP="00783082">
      <w:pPr>
        <w:pStyle w:val="KeinLeerraum"/>
      </w:pPr>
    </w:p>
    <w:p w14:paraId="5BD23855" w14:textId="77777777" w:rsidR="00AA3C8A" w:rsidRDefault="00AA3C8A" w:rsidP="005C03D1">
      <w:pPr>
        <w:pStyle w:val="KeinLeerraum"/>
      </w:pPr>
      <w:r>
        <w:t xml:space="preserve">Die Verladung erfolgt mit modernen Maschinen und sehr fischschonend. Wird der Transport mit unseren Fahrzeugen durchgeführt, tragen wir das Transportrisiko. Die Lkws verfügen außerdem über GPS, mehr als 25 Meter Rohre und Planen für die problemlose Entladung auch bei entlegenen Gewässern. Die Abholung durch Ihre Fahrzeuge ist ebenfalls möglich. </w:t>
      </w:r>
    </w:p>
    <w:p w14:paraId="5B2B18F8" w14:textId="3F2EBA27" w:rsidR="00783082" w:rsidRDefault="00783082" w:rsidP="00783082">
      <w:pPr>
        <w:pStyle w:val="KeinLeerraum"/>
      </w:pPr>
    </w:p>
    <w:p w14:paraId="198AA3CA" w14:textId="77777777" w:rsidR="00AA3C8A" w:rsidRDefault="00AA3C8A" w:rsidP="00AA3C8A">
      <w:pPr>
        <w:pStyle w:val="KeinLeerraum"/>
      </w:pPr>
      <w:r>
        <w:t xml:space="preserve">Nach Ankunft wird, wenn nötig, ein Wasserwechsel durchgeführt. Die Entladung erfolgt schonend mit Rohren oder Planen. </w:t>
      </w:r>
    </w:p>
    <w:p w14:paraId="7EA84C78" w14:textId="77777777" w:rsidR="00AA3C8A" w:rsidRDefault="00AA3C8A" w:rsidP="00783082">
      <w:pPr>
        <w:pStyle w:val="KeinLeerraum"/>
      </w:pPr>
    </w:p>
    <w:p w14:paraId="2A664F80" w14:textId="77777777" w:rsidR="00AA3C8A" w:rsidRDefault="00AA3C8A" w:rsidP="005C03D1">
      <w:pPr>
        <w:pStyle w:val="KeinLeerraum"/>
      </w:pPr>
      <w:r>
        <w:t xml:space="preserve">Wir freuen uns auf Ihre Bestellung und hoffen, Sie mit der Qualität unserer Speisefische zu überzeugen. </w:t>
      </w:r>
    </w:p>
    <w:p w14:paraId="32049B7F" w14:textId="77777777" w:rsidR="00AA3C8A" w:rsidRDefault="00AA3C8A" w:rsidP="005C03D1">
      <w:pPr>
        <w:pStyle w:val="KeinLeerraum"/>
      </w:pPr>
    </w:p>
    <w:p w14:paraId="75CE213D" w14:textId="77777777" w:rsidR="00AA3C8A" w:rsidRDefault="00AA3C8A" w:rsidP="005C03D1">
      <w:pPr>
        <w:pStyle w:val="KeinLeerraum"/>
      </w:pPr>
      <w:r>
        <w:t>Freundliche Grüße</w:t>
      </w:r>
    </w:p>
    <w:p w14:paraId="7FDE13A6" w14:textId="77777777" w:rsidR="00AA3C8A" w:rsidRDefault="00AA3C8A" w:rsidP="005C03D1">
      <w:pPr>
        <w:pStyle w:val="KeinLeerraum"/>
      </w:pPr>
    </w:p>
    <w:p w14:paraId="05A4B621" w14:textId="77777777" w:rsidR="00AA3C8A" w:rsidRDefault="00AA3C8A" w:rsidP="005C03D1">
      <w:pPr>
        <w:pStyle w:val="KeinLeerraum"/>
      </w:pPr>
    </w:p>
    <w:p w14:paraId="1AEBB5FB" w14:textId="77777777" w:rsidR="00AA3C8A" w:rsidRDefault="00AA3C8A" w:rsidP="005C03D1">
      <w:pPr>
        <w:pStyle w:val="KeinLeerraum"/>
      </w:pPr>
    </w:p>
    <w:p w14:paraId="5FB1152E" w14:textId="77777777" w:rsidR="00AA3C8A" w:rsidRDefault="00AA3C8A" w:rsidP="005C03D1">
      <w:pPr>
        <w:pStyle w:val="KeinLeerraum"/>
      </w:pPr>
      <w:r>
        <w:t>Erwin Willinger</w:t>
      </w:r>
    </w:p>
    <w:p w14:paraId="27866BFD" w14:textId="77777777" w:rsidR="00AA3C8A" w:rsidRDefault="00AA3C8A" w:rsidP="005C03D1">
      <w:pPr>
        <w:pStyle w:val="KeinLeerraum"/>
      </w:pPr>
    </w:p>
    <w:p w14:paraId="6AE9A06D" w14:textId="77777777" w:rsidR="00AA3C8A" w:rsidRDefault="00AA3C8A" w:rsidP="005C03D1">
      <w:pPr>
        <w:pStyle w:val="KeinLeerraum"/>
      </w:pPr>
      <w:r>
        <w:t>Beilage</w:t>
      </w:r>
    </w:p>
    <w:p w14:paraId="554B816D" w14:textId="77777777" w:rsidR="00AA3C8A" w:rsidRPr="00783082" w:rsidRDefault="00AA3C8A" w:rsidP="00783082">
      <w:pPr>
        <w:pStyle w:val="KeinLeerraum"/>
      </w:pPr>
    </w:p>
    <w:sectPr w:rsidR="00AA3C8A" w:rsidRPr="00783082" w:rsidSect="00450CAB">
      <w:headerReference w:type="even" r:id="rId9"/>
      <w:headerReference w:type="default" r:id="rId10"/>
      <w:footerReference w:type="even" r:id="rId11"/>
      <w:footerReference w:type="default" r:id="rId12"/>
      <w:headerReference w:type="first" r:id="rId13"/>
      <w:footerReference w:type="first" r:id="rId14"/>
      <w:pgSz w:w="11906" w:h="16838"/>
      <w:pgMar w:top="-3119"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C956E" w14:textId="77777777" w:rsidR="00487E1F" w:rsidRDefault="00487E1F" w:rsidP="00BD4E55">
      <w:pPr>
        <w:spacing w:after="0" w:line="240" w:lineRule="auto"/>
      </w:pPr>
      <w:r>
        <w:separator/>
      </w:r>
    </w:p>
  </w:endnote>
  <w:endnote w:type="continuationSeparator" w:id="0">
    <w:p w14:paraId="3CE23FA0" w14:textId="77777777" w:rsidR="00487E1F" w:rsidRDefault="00487E1F" w:rsidP="00BD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00FC1" w14:textId="77777777" w:rsidR="000C24AD" w:rsidRDefault="000C24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2C58" w14:textId="77777777" w:rsidR="000C24AD" w:rsidRDefault="000C24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B82AF" w14:textId="77777777" w:rsidR="000C24AD" w:rsidRDefault="000C24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8A554" w14:textId="77777777" w:rsidR="00487E1F" w:rsidRDefault="00487E1F" w:rsidP="00BD4E55">
      <w:pPr>
        <w:spacing w:after="0" w:line="240" w:lineRule="auto"/>
      </w:pPr>
      <w:r>
        <w:separator/>
      </w:r>
    </w:p>
  </w:footnote>
  <w:footnote w:type="continuationSeparator" w:id="0">
    <w:p w14:paraId="09DC2F26" w14:textId="77777777" w:rsidR="00487E1F" w:rsidRDefault="00487E1F" w:rsidP="00BD4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CC148" w14:textId="77777777" w:rsidR="000C24AD" w:rsidRDefault="000C24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5"/>
    </w:tblGrid>
    <w:tr w:rsidR="00FA15D2" w14:paraId="0520F305" w14:textId="77777777" w:rsidTr="00FA15D2">
      <w:tc>
        <w:tcPr>
          <w:tcW w:w="5665" w:type="dxa"/>
          <w:gridSpan w:val="2"/>
          <w:vAlign w:val="center"/>
        </w:tcPr>
        <w:p w14:paraId="7651777E" w14:textId="77777777" w:rsidR="00FA15D2" w:rsidRPr="00856520" w:rsidRDefault="00FA15D2" w:rsidP="00FA15D2">
          <w:pPr>
            <w:pStyle w:val="berschrift1"/>
            <w:spacing w:after="240"/>
            <w:jc w:val="center"/>
            <w:outlineLvl w:val="0"/>
            <w:rPr>
              <w:sz w:val="56"/>
            </w:rPr>
          </w:pPr>
          <w:r w:rsidRPr="00856520">
            <w:rPr>
              <w:sz w:val="56"/>
            </w:rPr>
            <w:t>Fischzucht Willinger</w:t>
          </w:r>
        </w:p>
      </w:tc>
      <w:tc>
        <w:tcPr>
          <w:tcW w:w="3395" w:type="dxa"/>
          <w:vMerge w:val="restart"/>
        </w:tcPr>
        <w:p w14:paraId="2E621DE0" w14:textId="77777777" w:rsidR="00FA15D2" w:rsidRDefault="00FA15D2" w:rsidP="00FA15D2">
          <w:pPr>
            <w:pStyle w:val="berschrift1"/>
            <w:spacing w:after="240"/>
            <w:outlineLvl w:val="0"/>
          </w:pPr>
          <w:r>
            <w:rPr>
              <w:noProof/>
              <w:lang w:eastAsia="de-AT"/>
            </w:rPr>
            <w:drawing>
              <wp:inline distT="0" distB="0" distL="0" distR="0" wp14:anchorId="6510AAF3" wp14:editId="4B7B0751">
                <wp:extent cx="1819656" cy="1242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196466[1].WMF"/>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19656" cy="1242670"/>
                        </a:xfrm>
                        <a:prstGeom prst="rect">
                          <a:avLst/>
                        </a:prstGeom>
                      </pic:spPr>
                    </pic:pic>
                  </a:graphicData>
                </a:graphic>
              </wp:inline>
            </w:drawing>
          </w:r>
        </w:p>
      </w:tc>
    </w:tr>
    <w:tr w:rsidR="00FA15D2" w14:paraId="6FB4D412" w14:textId="77777777" w:rsidTr="00A36F97">
      <w:tc>
        <w:tcPr>
          <w:tcW w:w="2405" w:type="dxa"/>
          <w:tcBorders>
            <w:right w:val="single" w:sz="4" w:space="0" w:color="0B5484" w:themeColor="accent1" w:themeShade="80"/>
          </w:tcBorders>
          <w:vAlign w:val="center"/>
        </w:tcPr>
        <w:p w14:paraId="5C17B5B8" w14:textId="77777777" w:rsidR="00FA15D2" w:rsidRDefault="00FA15D2" w:rsidP="00A36F97">
          <w:pPr>
            <w:pStyle w:val="Kopfzeile"/>
            <w:ind w:right="170"/>
            <w:jc w:val="right"/>
          </w:pPr>
          <w:r>
            <w:t>Steyrer Straße 33</w:t>
          </w:r>
        </w:p>
        <w:p w14:paraId="14A348CF" w14:textId="77777777" w:rsidR="00FA15D2" w:rsidRDefault="00FA15D2" w:rsidP="00A36F97">
          <w:pPr>
            <w:pStyle w:val="Kopfzeile"/>
            <w:ind w:right="170"/>
            <w:jc w:val="right"/>
          </w:pPr>
          <w:r>
            <w:t>4522 SIERNING</w:t>
          </w:r>
        </w:p>
        <w:p w14:paraId="572CF56E" w14:textId="77777777" w:rsidR="00FA15D2" w:rsidRDefault="00FA15D2" w:rsidP="00A36F97">
          <w:pPr>
            <w:pStyle w:val="Kopfzeile"/>
            <w:ind w:right="170"/>
            <w:jc w:val="right"/>
          </w:pPr>
          <w:r>
            <w:t>ÖSTERREICH/AUSTRIA</w:t>
          </w:r>
        </w:p>
      </w:tc>
      <w:tc>
        <w:tcPr>
          <w:tcW w:w="3260" w:type="dxa"/>
          <w:tcBorders>
            <w:left w:val="single" w:sz="4" w:space="0" w:color="0B5484" w:themeColor="accent1" w:themeShade="80"/>
          </w:tcBorders>
          <w:vAlign w:val="center"/>
        </w:tcPr>
        <w:p w14:paraId="72D05AB2" w14:textId="77777777" w:rsidR="00FA15D2" w:rsidRDefault="00FA15D2" w:rsidP="00A36F97">
          <w:pPr>
            <w:pStyle w:val="Kopfzeile"/>
            <w:ind w:left="181"/>
          </w:pPr>
          <w:r>
            <w:t>Tel.: +43 7252 71 51 72-0</w:t>
          </w:r>
        </w:p>
        <w:p w14:paraId="3E34416C" w14:textId="77777777" w:rsidR="00FA15D2" w:rsidRDefault="00FA15D2" w:rsidP="00A36F97">
          <w:pPr>
            <w:pStyle w:val="Kopfzeile"/>
            <w:ind w:left="181"/>
          </w:pPr>
          <w:r>
            <w:t>Fax: +43 7252 71 51 72-50</w:t>
          </w:r>
        </w:p>
        <w:p w14:paraId="75BE8F4B" w14:textId="77777777" w:rsidR="00FA15D2" w:rsidRDefault="00FA15D2" w:rsidP="00A36F97">
          <w:pPr>
            <w:pStyle w:val="Kopfzeile"/>
            <w:ind w:left="181"/>
          </w:pPr>
          <w:r>
            <w:t>E-Mail: office@willinger-fisch.at</w:t>
          </w:r>
        </w:p>
        <w:p w14:paraId="2A8C1FE4" w14:textId="77777777" w:rsidR="00FA15D2" w:rsidRDefault="00FA15D2" w:rsidP="00A36F97">
          <w:pPr>
            <w:pStyle w:val="Kopfzeile"/>
            <w:ind w:left="181"/>
          </w:pPr>
          <w:r>
            <w:t>Web: www.willinger-fisch.at</w:t>
          </w:r>
        </w:p>
      </w:tc>
      <w:tc>
        <w:tcPr>
          <w:tcW w:w="3395" w:type="dxa"/>
          <w:vMerge/>
        </w:tcPr>
        <w:p w14:paraId="5CB03A2E" w14:textId="77777777" w:rsidR="00FA15D2" w:rsidRDefault="00FA15D2" w:rsidP="00FA15D2">
          <w:pPr>
            <w:pStyle w:val="berschrift1"/>
            <w:outlineLvl w:val="0"/>
          </w:pPr>
        </w:p>
      </w:tc>
    </w:tr>
  </w:tbl>
  <w:p w14:paraId="07389CD2" w14:textId="77777777" w:rsidR="00BD4E55" w:rsidRDefault="00BD4E55" w:rsidP="00FA15D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7CE57" w14:textId="77777777" w:rsidR="000C24AD" w:rsidRDefault="000C24A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55"/>
    <w:rsid w:val="00017CF2"/>
    <w:rsid w:val="000979E6"/>
    <w:rsid w:val="000A3C4E"/>
    <w:rsid w:val="000C24AD"/>
    <w:rsid w:val="000E46E9"/>
    <w:rsid w:val="000F2F80"/>
    <w:rsid w:val="003D7136"/>
    <w:rsid w:val="00450CAB"/>
    <w:rsid w:val="00487E1F"/>
    <w:rsid w:val="005665CA"/>
    <w:rsid w:val="00783082"/>
    <w:rsid w:val="00856520"/>
    <w:rsid w:val="00A36F97"/>
    <w:rsid w:val="00AA3C8A"/>
    <w:rsid w:val="00B92808"/>
    <w:rsid w:val="00BD4E55"/>
    <w:rsid w:val="00CF2945"/>
    <w:rsid w:val="00D412FA"/>
    <w:rsid w:val="00E64CFD"/>
    <w:rsid w:val="00FA15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91EAD"/>
  <w15:chartTrackingRefBased/>
  <w15:docId w15:val="{2C247810-D344-4E3A-ABDF-71570AFB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15D2"/>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D4E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E55"/>
  </w:style>
  <w:style w:type="paragraph" w:styleId="Fuzeile">
    <w:name w:val="footer"/>
    <w:basedOn w:val="Standard"/>
    <w:link w:val="FuzeileZchn"/>
    <w:uiPriority w:val="99"/>
    <w:unhideWhenUsed/>
    <w:rsid w:val="00BD4E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E55"/>
  </w:style>
  <w:style w:type="character" w:customStyle="1" w:styleId="berschrift1Zchn">
    <w:name w:val="Überschrift 1 Zchn"/>
    <w:basedOn w:val="Absatz-Standardschriftart"/>
    <w:link w:val="berschrift1"/>
    <w:uiPriority w:val="9"/>
    <w:rsid w:val="00FA15D2"/>
    <w:rPr>
      <w:rFonts w:asciiTheme="majorHAnsi" w:eastAsiaTheme="majorEastAsia" w:hAnsiTheme="majorHAnsi" w:cstheme="majorBidi"/>
      <w:color w:val="107DC5" w:themeColor="accent1" w:themeShade="BF"/>
      <w:sz w:val="32"/>
      <w:szCs w:val="32"/>
    </w:rPr>
  </w:style>
  <w:style w:type="table" w:styleId="Tabellenraster">
    <w:name w:val="Table Grid"/>
    <w:basedOn w:val="NormaleTabelle"/>
    <w:uiPriority w:val="39"/>
    <w:rsid w:val="00FA1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A3C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ropfen">
  <a:themeElements>
    <a:clrScheme name="Tropfen">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ropfen">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opfen">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ferenceId xmlns="1b1f3d24-6822-4ae2-8060-c2111b482c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D057409B4E54986F6C934EE5E7978" ma:contentTypeVersion="7" ma:contentTypeDescription="Create a new document." ma:contentTypeScope="" ma:versionID="a77db30715787754d066303796f6d789">
  <xsd:schema xmlns:xsd="http://www.w3.org/2001/XMLSchema" xmlns:xs="http://www.w3.org/2001/XMLSchema" xmlns:p="http://schemas.microsoft.com/office/2006/metadata/properties" xmlns:ns2="1b1f3d24-6822-4ae2-8060-c2111b482c78" targetNamespace="http://schemas.microsoft.com/office/2006/metadata/properties" ma:root="true" ma:fieldsID="ca09787264ef3fc01f3634d917e86bd8" ns2:_="">
    <xsd:import namespace="1b1f3d24-6822-4ae2-8060-c2111b482c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f3d24-6822-4ae2-8060-c2111b482c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645BDC-EEE4-40DB-B1CB-6E2326D31CE6}">
  <ds:schemaRefs>
    <ds:schemaRef ds:uri="http://schemas.microsoft.com/sharepoint/v3/contenttype/forms"/>
  </ds:schemaRefs>
</ds:datastoreItem>
</file>

<file path=customXml/itemProps2.xml><?xml version="1.0" encoding="utf-8"?>
<ds:datastoreItem xmlns:ds="http://schemas.openxmlformats.org/officeDocument/2006/customXml" ds:itemID="{6A004D7C-3D65-46E4-AEB5-26874A7A46FE}">
  <ds:schemaRefs>
    <ds:schemaRef ds:uri="http://schemas.microsoft.com/office/2006/metadata/properties"/>
    <ds:schemaRef ds:uri="1b1f3d24-6822-4ae2-8060-c2111b482c78"/>
  </ds:schemaRefs>
</ds:datastoreItem>
</file>

<file path=customXml/itemProps3.xml><?xml version="1.0" encoding="utf-8"?>
<ds:datastoreItem xmlns:ds="http://schemas.openxmlformats.org/officeDocument/2006/customXml" ds:itemID="{84FB9710-379E-4F63-A620-6A13C0C60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f3d24-6822-4ae2-8060-c2111b482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Tobias Pirkl</cp:lastModifiedBy>
  <cp:revision>2</cp:revision>
  <cp:lastPrinted>2013-12-07T22:35:00Z</cp:lastPrinted>
  <dcterms:created xsi:type="dcterms:W3CDTF">2021-01-20T07:31:00Z</dcterms:created>
  <dcterms:modified xsi:type="dcterms:W3CDTF">2021-01-20T07:31:00Z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0x010100756D057409B4E54986F6C934EE5E7978</vt:lpwstr>
  </property>
</Properties>
</file>