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data_name="</w:t>
      </w:r>
      <w:r w:rsidDel="00000000" w:rsidR="00000000" w:rsidRPr="00000000">
        <w:rPr>
          <w:rtl w:val="0"/>
        </w:rPr>
        <w:t xml:space="preserve">MathCONTA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_full_temp0"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n_starts=20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n_range= [1,2,3,5,71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temp=0.0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torch_seed=42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seed_rand=42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start_offset=5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random_starts=True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only_problem=False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force_reprocess=False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verbose=False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