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Spring is a Java-based open-source framework that provides comprehensive infrastructure support for developing Java applications. It focuses on making Java development easier and more modular by supporting: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Dependency Injection (DI)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Aspect-Oriented Programming (AOP)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Transaction management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Integration with various data access frameworks (JPA, JDBC)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Building web applications (Spring MVC)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At its core, Spring is a platform for building enterprise-level applications with loose coupling and testability.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Boot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Spring Boot is an extension of the Spring framework that simplifies the process of building and running Spring applications.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Spring Boot provides: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Auto-configuration: Automatically configures your application based on the dependencies you’ve added.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Embedded servers: Like Tomcat or Jetty, so you don’t need to deploy WAR files.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Production-ready features: Metrics, health checks, externalized configuration, etc.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Starter dependencies: Predefined sets of libraries for different functionalities (e.g., spring-boot-starter-web).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Spring Boot makes it faster and easier to build stand-alone, production-ready Spring applications with minimal configuration.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 between Spring platform and Spring Boot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The Spring platform is a broader ecosystem or umbrella that includes many projects: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Spring Framework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Spring Security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Spring Data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Spring Cloud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Spring Boot is one of these projects. It sits on top of the Spring Framework and provides a simplified, opinionated setup.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 between Spring platform and Spring framework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The Spring platform is the ecosystem or collection of Spring projects. The Spring framework is the core project in this ecosystem. It provides the foundational features like: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IoC container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Dependency injection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AOP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Transaction management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MVC for web apps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So, the Spring framework is part of the Spring platform.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Dependency Injection (DI) and how is it done in Spring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Dependency Injection is a design pattern where an object receives its dependencies from an external source, rather than creating them itself. In Spring, DI can be done in several ways: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Constructor Injection (recommended)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Setter Injection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Field Injection (less preferred)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Example – Constructor Injection: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@Component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public class UserService {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   private final UserRepository userRepository;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   public UserService(UserRepository userRepository) {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        this.userRepository = userRepository;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Spring’s IoC container is responsible for injecting these dependencies at runtime.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Inversion of Control (IoC) and how is it related to Spring?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Inversion of Control (IoC) is a design principle where the control of object creation and management is transferred from the application code to the framework or container.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In Spring: The IoC container manages your objects (beans), wiring them together automatically.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You just declare the relationships and dependencies via annotations or XML. This allows for loose coupling and easier testing. Spring’s IoC container enables Dependency Injection. it’s how Spring implements IoC.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