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Osteogeneza Imperfectă – Fișă pentru Examen</w:t>
      </w:r>
    </w:p>
    <w:p>
      <w:r>
        <w:drawing>
          <wp:inline xmlns:a="http://schemas.openxmlformats.org/drawingml/2006/main" xmlns:pic="http://schemas.openxmlformats.org/drawingml/2006/picture">
            <wp:extent cx="3200400" cy="2434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i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34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Semne și simptome importante</w:t>
      </w:r>
    </w:p>
    <w:p>
      <w:pPr>
        <w:pStyle w:val="ListBullet"/>
      </w:pPr>
      <w:r>
        <w:t>Fragilitate osoasă excesivă</w:t>
      </w:r>
    </w:p>
    <w:p>
      <w:pPr>
        <w:pStyle w:val="ListBullet"/>
      </w:pPr>
      <w:r>
        <w:t>Fracturi repetate</w:t>
      </w:r>
    </w:p>
    <w:p>
      <w:pPr>
        <w:pStyle w:val="ListBullet"/>
      </w:pPr>
      <w:r>
        <w:t>Osteoporoză</w:t>
      </w:r>
    </w:p>
    <w:p>
      <w:pPr>
        <w:pStyle w:val="ListBullet"/>
      </w:pPr>
      <w:r>
        <w:t>Deformări scheletice</w:t>
      </w:r>
    </w:p>
    <w:p>
      <w:pPr>
        <w:pStyle w:val="ListBullet"/>
      </w:pPr>
      <w:r>
        <w:t>Statură mică</w:t>
      </w:r>
    </w:p>
    <w:p>
      <w:pPr>
        <w:pStyle w:val="ListBullet"/>
      </w:pPr>
      <w:r>
        <w:t>Sclere albastre</w:t>
      </w:r>
    </w:p>
    <w:p>
      <w:pPr>
        <w:pStyle w:val="ListBullet"/>
      </w:pPr>
      <w:r>
        <w:t>Surditate</w:t>
      </w:r>
    </w:p>
    <w:p>
      <w:pPr>
        <w:pStyle w:val="ListBullet"/>
      </w:pPr>
      <w:r>
        <w:t>Anomalii dentare</w:t>
      </w:r>
    </w:p>
    <w:p>
      <w:pPr>
        <w:pStyle w:val="ListBullet"/>
      </w:pPr>
      <w:r>
        <w:t>Deformări progresive ale membrelor</w:t>
      </w:r>
    </w:p>
    <w:p>
      <w:pPr>
        <w:pStyle w:val="ListBullet"/>
      </w:pPr>
      <w:r>
        <w:t>Dureri osoase</w:t>
      </w:r>
    </w:p>
    <w:p>
      <w:pPr>
        <w:pStyle w:val="ListBullet"/>
      </w:pPr>
      <w:r>
        <w:t>Mobilitate redusă</w:t>
      </w:r>
    </w:p>
    <w:p>
      <w:pPr>
        <w:pStyle w:val="Heading2"/>
      </w:pPr>
      <w:r>
        <w:t>Clasificare importantă</w:t>
      </w:r>
    </w:p>
    <w:p>
      <w:pPr>
        <w:pStyle w:val="ListBullet"/>
      </w:pPr>
      <w:r>
        <w:t>Tip I – formă ușoară, sclere albastre, fracturi frecvente</w:t>
      </w:r>
    </w:p>
    <w:p>
      <w:pPr>
        <w:pStyle w:val="ListBullet"/>
      </w:pPr>
      <w:r>
        <w:t>Tip II – formă severă, letală neonatal</w:t>
      </w:r>
    </w:p>
    <w:p>
      <w:pPr>
        <w:pStyle w:val="ListBullet"/>
      </w:pPr>
      <w:r>
        <w:t>Tip III – formă severă cu deformări progresive</w:t>
      </w:r>
    </w:p>
    <w:p>
      <w:pPr>
        <w:pStyle w:val="ListBullet"/>
      </w:pPr>
      <w:r>
        <w:t>Tip IV – severitate moderată, sclere normale</w:t>
      </w:r>
    </w:p>
    <w:p>
      <w:pPr>
        <w:pStyle w:val="Heading2"/>
      </w:pPr>
      <w:r>
        <w:t>Întrebări frecvente la examen</w:t>
      </w:r>
    </w:p>
    <w:p>
      <w:r>
        <w:rPr>
          <w:b/>
        </w:rPr>
        <w:t>Î: Ce este Osteogeneza Imperfectă?</w:t>
        <w:br/>
      </w:r>
      <w:r>
        <w:t>R: O boală genetică determinată de defecte ale colagenului tip I.</w:t>
      </w:r>
    </w:p>
    <w:p>
      <w:r>
        <w:rPr>
          <w:b/>
        </w:rPr>
        <w:t>Î: Care este principala manifestare?</w:t>
        <w:br/>
      </w:r>
      <w:r>
        <w:t>R: Fragilitatea osoasă cu fracturi repetate.</w:t>
      </w:r>
    </w:p>
    <w:p>
      <w:r>
        <w:rPr>
          <w:b/>
        </w:rPr>
        <w:t>Î: Ce proteină este afectată?</w:t>
        <w:br/>
      </w:r>
      <w:r>
        <w:t>R: Colagenul tip I.</w:t>
      </w:r>
    </w:p>
    <w:p>
      <w:r>
        <w:rPr>
          <w:b/>
        </w:rPr>
        <w:t>Î: Care este semnul ocular caracteristic?</w:t>
        <w:br/>
      </w:r>
      <w:r>
        <w:t>R: Sclerele albastre.</w:t>
      </w:r>
    </w:p>
    <w:p>
      <w:r>
        <w:rPr>
          <w:b/>
        </w:rPr>
        <w:t>Î: Care este forma cea mai ușoară?</w:t>
        <w:br/>
      </w:r>
      <w:r>
        <w:t>R: Tipul I.</w:t>
      </w:r>
    </w:p>
    <w:p>
      <w:r>
        <w:rPr>
          <w:b/>
        </w:rPr>
        <w:t>Î: Care este forma letală?</w:t>
        <w:br/>
      </w:r>
      <w:r>
        <w:t>R: Tipul II.</w:t>
      </w:r>
    </w:p>
    <w:p>
      <w:r>
        <w:rPr>
          <w:b/>
        </w:rPr>
        <w:t>Î: Care este forma severă compatibilă cu viața?</w:t>
        <w:br/>
      </w:r>
      <w:r>
        <w:t>R: Tipul III.</w:t>
      </w:r>
    </w:p>
    <w:p>
      <w:r>
        <w:rPr>
          <w:b/>
        </w:rPr>
        <w:t>Î: Ce tip are sclere normale?</w:t>
        <w:br/>
      </w:r>
      <w:r>
        <w:t>R: Tipul IV.</w:t>
      </w:r>
    </w:p>
    <w:p>
      <w:r>
        <w:rPr>
          <w:b/>
        </w:rPr>
        <w:t>Î: Ce medicamente sunt utilizate în tratament?</w:t>
        <w:br/>
      </w:r>
      <w:r>
        <w:t>R: Bifosfonații.</w:t>
      </w:r>
    </w:p>
    <w:p>
      <w:r>
        <w:rPr>
          <w:b/>
        </w:rPr>
        <w:t>Î: Ce alte manifestări pot apărea?</w:t>
        <w:br/>
      </w:r>
      <w:r>
        <w:t>R: Surditate și anomalii dentare.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