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WEB APPLICATION SECURITY AUDIT REPORT</w:t>
      </w:r>
    </w:p>
    <w:p>
      <w:pPr>
        <w:jc w:val="center"/>
      </w:pPr>
      <w:r>
        <w:rPr>
          <w:b/>
          <w:sz w:val="24"/>
        </w:rPr>
        <w:t>Development Environment – API Authentication &amp; Session Review</w:t>
      </w:r>
    </w:p>
    <w:p/>
    <w:p>
      <w:pPr>
        <w:pStyle w:val="Heading1"/>
      </w:pPr>
      <w:r>
        <w:t>1. Executive Summary</w:t>
      </w:r>
    </w:p>
    <w:p>
      <w:r>
        <w:t>A limited security audit was performed against the development API using Burp Suite HTTP History. The evidence supplied covers authentication registration/login activity, the authenticated user profile endpoint, logout, CORS/security response headers, and selected catalog endpoints.</w:t>
      </w:r>
    </w:p>
    <w:p>
      <w:r>
        <w:t>Based on the supplied evidence, the authentication flow was observed to operate successfully for the test account, with successful HTTP 200 responses for login, the authenticated /users/me request, and logout. Several security-related response headers were also observed. No confirmed SQL injection, authentication bypass, authorization bypass, or other critical vulnerability was established from the screenshots alone.</w:t>
      </w:r>
    </w:p>
    <w:p>
      <w:pPr>
        <w:pStyle w:val="Heading1"/>
      </w:pPr>
      <w:r>
        <w:t>2. Scope and Methodology</w:t>
      </w:r>
    </w:p>
    <w:p>
      <w:r>
        <w:t>Target: Development API environment (dev-api.theTourAfrica.com).</w:t>
      </w:r>
    </w:p>
    <w:p>
      <w:r>
        <w:t>Tool: Burp Suite Community Edition, primarily Proxy → HTTP history.</w:t>
      </w:r>
    </w:p>
    <w:p>
      <w:r>
        <w:t>Testing performed: Passive review of captured HTTP requests/responses and basic authentication/session workflow verification.</w:t>
      </w:r>
    </w:p>
    <w:p>
      <w:r>
        <w:t>Limitation: This report is based only on the supplied screenshots and therefore should be treated as a preliminary audit. It is not a complete penetration test.</w:t>
      </w:r>
    </w:p>
    <w:p>
      <w:pPr>
        <w:pStyle w:val="Heading1"/>
      </w:pPr>
      <w:r>
        <w:t>3. Observations and Findings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Area</w:t>
            </w:r>
          </w:p>
        </w:tc>
        <w:tc>
          <w:tcPr>
            <w:tcW w:type="dxa" w:w="1987"/>
          </w:tcPr>
          <w:p>
            <w:r>
              <w:t>Evidence observed</w:t>
            </w:r>
          </w:p>
        </w:tc>
        <w:tc>
          <w:tcPr>
            <w:tcW w:type="dxa" w:w="1987"/>
          </w:tcPr>
          <w:p>
            <w:r>
              <w:t>Risk</w:t>
            </w:r>
          </w:p>
        </w:tc>
        <w:tc>
          <w:tcPr>
            <w:tcW w:type="dxa" w:w="1987"/>
          </w:tcPr>
          <w:p>
            <w:r>
              <w:t>Assessment</w:t>
            </w:r>
          </w:p>
        </w:tc>
      </w:tr>
      <w:tr>
        <w:tc>
          <w:tcPr>
            <w:tcW w:type="dxa" w:w="1987"/>
          </w:tcPr>
          <w:p>
            <w:r>
              <w:t>OBS-01</w:t>
            </w:r>
          </w:p>
        </w:tc>
        <w:tc>
          <w:tcPr>
            <w:tcW w:type="dxa" w:w="1987"/>
          </w:tcPr>
          <w:p>
            <w:r>
              <w:t>Login</w:t>
            </w:r>
          </w:p>
        </w:tc>
        <w:tc>
          <w:tcPr>
            <w:tcW w:type="dxa" w:w="1987"/>
          </w:tcPr>
          <w:p>
            <w:r>
              <w:t>POST /api/identity/v1/auth/login returned HTTP 200 for the valid test account.</w:t>
            </w:r>
          </w:p>
        </w:tc>
        <w:tc>
          <w:tcPr>
            <w:tcW w:type="dxa" w:w="1987"/>
          </w:tcPr>
          <w:p>
            <w:r>
              <w:t>Informational</w:t>
            </w:r>
          </w:p>
        </w:tc>
        <w:tc>
          <w:tcPr>
            <w:tcW w:type="dxa" w:w="1987"/>
          </w:tcPr>
          <w:p>
            <w:r>
              <w:t>Successful authentication observed.</w:t>
            </w:r>
          </w:p>
        </w:tc>
      </w:tr>
      <w:tr>
        <w:tc>
          <w:tcPr>
            <w:tcW w:type="dxa" w:w="1987"/>
          </w:tcPr>
          <w:p>
            <w:r>
              <w:t>OBS-02</w:t>
            </w:r>
          </w:p>
        </w:tc>
        <w:tc>
          <w:tcPr>
            <w:tcW w:type="dxa" w:w="1987"/>
          </w:tcPr>
          <w:p>
            <w:r>
              <w:t>Authenticated session</w:t>
            </w:r>
          </w:p>
        </w:tc>
        <w:tc>
          <w:tcPr>
            <w:tcW w:type="dxa" w:w="1987"/>
          </w:tcPr>
          <w:p>
            <w:r>
              <w:t>GET /api/identity/v1/users/me returned HTTP 200 and user data after authentication.</w:t>
            </w:r>
          </w:p>
        </w:tc>
        <w:tc>
          <w:tcPr>
            <w:tcW w:type="dxa" w:w="1987"/>
          </w:tcPr>
          <w:p>
            <w:r>
              <w:t>Informational</w:t>
            </w:r>
          </w:p>
        </w:tc>
        <w:tc>
          <w:tcPr>
            <w:tcW w:type="dxa" w:w="1987"/>
          </w:tcPr>
          <w:p>
            <w:r>
              <w:t>Authenticated access worked as expected.</w:t>
            </w:r>
          </w:p>
        </w:tc>
      </w:tr>
      <w:tr>
        <w:tc>
          <w:tcPr>
            <w:tcW w:type="dxa" w:w="1987"/>
          </w:tcPr>
          <w:p>
            <w:r>
              <w:t>OBS-03</w:t>
            </w:r>
          </w:p>
        </w:tc>
        <w:tc>
          <w:tcPr>
            <w:tcW w:type="dxa" w:w="1987"/>
          </w:tcPr>
          <w:p>
            <w:r>
              <w:t>Logout</w:t>
            </w:r>
          </w:p>
        </w:tc>
        <w:tc>
          <w:tcPr>
            <w:tcW w:type="dxa" w:w="1987"/>
          </w:tcPr>
          <w:p>
            <w:r>
              <w:t>POST /api/identity/v1/auth/logout returned HTTP 200.</w:t>
            </w:r>
          </w:p>
        </w:tc>
        <w:tc>
          <w:tcPr>
            <w:tcW w:type="dxa" w:w="1987"/>
          </w:tcPr>
          <w:p>
            <w:r>
              <w:t>Informational</w:t>
            </w:r>
          </w:p>
        </w:tc>
        <w:tc>
          <w:tcPr>
            <w:tcW w:type="dxa" w:w="1987"/>
          </w:tcPr>
          <w:p>
            <w:r>
              <w:t>Logout operation completed successfully.</w:t>
            </w:r>
          </w:p>
        </w:tc>
      </w:tr>
      <w:tr>
        <w:tc>
          <w:tcPr>
            <w:tcW w:type="dxa" w:w="1987"/>
          </w:tcPr>
          <w:p>
            <w:r>
              <w:t>OBS-04</w:t>
            </w:r>
          </w:p>
        </w:tc>
        <w:tc>
          <w:tcPr>
            <w:tcW w:type="dxa" w:w="1987"/>
          </w:tcPr>
          <w:p>
            <w:r>
              <w:t>Invalid/failed authentication attempts</w:t>
            </w:r>
          </w:p>
        </w:tc>
        <w:tc>
          <w:tcPr>
            <w:tcW w:type="dxa" w:w="1987"/>
          </w:tcPr>
          <w:p>
            <w:r>
              <w:t>Earlier HTTP history showed login responses including HTTP 401/400 during unsuccessful attempts.</w:t>
            </w:r>
          </w:p>
        </w:tc>
        <w:tc>
          <w:tcPr>
            <w:tcW w:type="dxa" w:w="1987"/>
          </w:tcPr>
          <w:p>
            <w:r>
              <w:t>Informational</w:t>
            </w:r>
          </w:p>
        </w:tc>
        <w:tc>
          <w:tcPr>
            <w:tcW w:type="dxa" w:w="1987"/>
          </w:tcPr>
          <w:p>
            <w:r>
              <w:t>Failure responses were observed; further controlled testing is required to assess consistency and account-enumeration behavior.</w:t>
            </w:r>
          </w:p>
        </w:tc>
      </w:tr>
      <w:tr>
        <w:tc>
          <w:tcPr>
            <w:tcW w:type="dxa" w:w="1987"/>
          </w:tcPr>
          <w:p>
            <w:r>
              <w:t>OBS-05</w:t>
            </w:r>
          </w:p>
        </w:tc>
        <w:tc>
          <w:tcPr>
            <w:tcW w:type="dxa" w:w="1987"/>
          </w:tcPr>
          <w:p>
            <w:r>
              <w:t>Security headers</w:t>
            </w:r>
          </w:p>
        </w:tc>
        <w:tc>
          <w:tcPr>
            <w:tcW w:type="dxa" w:w="1987"/>
          </w:tcPr>
          <w:p>
            <w:r>
              <w:t>Responses showed headers including Content-Security-Policy, Strict-Transport-Security, X-Content-Type-Options, and X-Frame-Options.</w:t>
            </w:r>
          </w:p>
        </w:tc>
        <w:tc>
          <w:tcPr>
            <w:tcW w:type="dxa" w:w="1987"/>
          </w:tcPr>
          <w:p>
            <w:r>
              <w:t>Positive control</w:t>
            </w:r>
          </w:p>
        </w:tc>
        <w:tc>
          <w:tcPr>
            <w:tcW w:type="dxa" w:w="1987"/>
          </w:tcPr>
          <w:p>
            <w:r>
              <w:t>Several useful browser security controls are present.</w:t>
            </w:r>
          </w:p>
        </w:tc>
      </w:tr>
      <w:tr>
        <w:tc>
          <w:tcPr>
            <w:tcW w:type="dxa" w:w="1987"/>
          </w:tcPr>
          <w:p>
            <w:r>
              <w:t>OBS-06</w:t>
            </w:r>
          </w:p>
        </w:tc>
        <w:tc>
          <w:tcPr>
            <w:tcW w:type="dxa" w:w="1987"/>
          </w:tcPr>
          <w:p>
            <w:r>
              <w:t>CORS</w:t>
            </w:r>
          </w:p>
        </w:tc>
        <w:tc>
          <w:tcPr>
            <w:tcW w:type="dxa" w:w="1987"/>
          </w:tcPr>
          <w:p>
            <w:r>
              <w:t>Response headers showed Access-Control-Allow-Origin for the development origin and Access-Control-Allow-Credentials: true.</w:t>
            </w:r>
          </w:p>
        </w:tc>
        <w:tc>
          <w:tcPr>
            <w:tcW w:type="dxa" w:w="1987"/>
          </w:tcPr>
          <w:p>
            <w:r>
              <w:t>Review required</w:t>
            </w:r>
          </w:p>
        </w:tc>
        <w:tc>
          <w:tcPr>
            <w:tcW w:type="dxa" w:w="1987"/>
          </w:tcPr>
          <w:p>
            <w:r>
              <w:t>Verify that credentialed CORS is intentionally restricted to trusted origins.</w:t>
            </w:r>
          </w:p>
        </w:tc>
      </w:tr>
      <w:tr>
        <w:tc>
          <w:tcPr>
            <w:tcW w:type="dxa" w:w="1987"/>
          </w:tcPr>
          <w:p>
            <w:r>
              <w:t>OBS-07</w:t>
            </w:r>
          </w:p>
        </w:tc>
        <w:tc>
          <w:tcPr>
            <w:tcW w:type="dxa" w:w="1987"/>
          </w:tcPr>
          <w:p>
            <w:r>
              <w:t>Sensitive data in requests</w:t>
            </w:r>
          </w:p>
        </w:tc>
        <w:tc>
          <w:tcPr>
            <w:tcW w:type="dxa" w:w="1987"/>
          </w:tcPr>
          <w:p>
            <w:r>
              <w:t>Captured login requests contain credentials and authenticated requests contain an Authorization bearer token.</w:t>
            </w:r>
          </w:p>
        </w:tc>
        <w:tc>
          <w:tcPr>
            <w:tcW w:type="dxa" w:w="1987"/>
          </w:tcPr>
          <w:p>
            <w:r>
              <w:t>High handling concern</w:t>
            </w:r>
          </w:p>
        </w:tc>
        <w:tc>
          <w:tcPr>
            <w:tcW w:type="dxa" w:w="1987"/>
          </w:tcPr>
          <w:p>
            <w:r>
              <w:t>Do not place raw passwords/tokens in audit screenshots. Redact secrets before report distribution.</w:t>
            </w:r>
          </w:p>
        </w:tc>
      </w:tr>
    </w:tbl>
    <w:p>
      <w:pPr>
        <w:pStyle w:val="Heading1"/>
      </w:pPr>
      <w:r>
        <w:t>4. Authentication Review</w:t>
      </w:r>
    </w:p>
    <w:p>
      <w:r>
        <w:t>The captured traffic demonstrates a working registration → login → authenticated request → logout workflow. The successful login response returned authentication/session information, and the subsequent /users/me request returned the authenticated user's profile.</w:t>
      </w:r>
    </w:p>
    <w:p>
      <w:r>
        <w:t>The screenshots also show unsuccessful login responses (including 401/400 responses). These should not by themselves be treated as vulnerabilities; they are normally expected when credentials or request conditions are invalid.</w:t>
      </w:r>
    </w:p>
    <w:p>
      <w:pPr>
        <w:pStyle w:val="Heading1"/>
      </w:pPr>
      <w:r>
        <w:t>5. Security Header Review</w:t>
      </w:r>
    </w:p>
    <w:p>
      <w:r>
        <w:t>The supplied response headers include Content-Security-Policy, Strict-Transport-Security, X-Content-Type-Options: nosniff, and X-Frame-Options: SAMEORIGIN. These are positive indicators, although their exact configuration should be reviewed against the application's requirements.</w:t>
      </w:r>
    </w:p>
    <w:p>
      <w:r>
        <w:t>The CORS configuration deserves explicit review because the evidence shows credentialed cross-origin access. The allowed origin should remain narrowly restricted to trusted development/frontend origins and should never use a wildcard origin together with credentials.</w:t>
      </w:r>
    </w:p>
    <w:p>
      <w:pPr>
        <w:pStyle w:val="Heading1"/>
      </w:pPr>
      <w:r>
        <w:t>6. Sensitive Information Handling</w:t>
      </w:r>
    </w:p>
    <w:p>
      <w:r>
        <w:t>The screenshots visibly contain authentication credentials and/or bearer-token material. These values must be redacted before the screenshots are inserted into an audit report or shared outside the authorized test team. If any real credential or token was exposed beyond the authorized environment, rotate/revoke it.</w:t>
      </w:r>
    </w:p>
    <w:p>
      <w:pPr>
        <w:pStyle w:val="Heading1"/>
      </w:pPr>
      <w:r>
        <w:t>7. Risk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Severity</w:t>
            </w:r>
          </w:p>
        </w:tc>
        <w:tc>
          <w:tcPr>
            <w:tcW w:type="dxa" w:w="3312"/>
          </w:tcPr>
          <w:p>
            <w:r>
              <w:t>Confirmed issues</w:t>
            </w:r>
          </w:p>
        </w:tc>
        <w:tc>
          <w:tcPr>
            <w:tcW w:type="dxa" w:w="3312"/>
          </w:tcPr>
          <w:p>
            <w:r>
              <w:t>Notes</w:t>
            </w:r>
          </w:p>
        </w:tc>
      </w:tr>
      <w:tr>
        <w:tc>
          <w:tcPr>
            <w:tcW w:type="dxa" w:w="3312"/>
          </w:tcPr>
          <w:p>
            <w:r>
              <w:t>Critical</w:t>
            </w:r>
          </w:p>
        </w:tc>
        <w:tc>
          <w:tcPr>
            <w:tcW w:type="dxa" w:w="3312"/>
          </w:tcPr>
          <w:p>
            <w:r>
              <w:t>0</w:t>
            </w:r>
          </w:p>
        </w:tc>
        <w:tc>
          <w:tcPr>
            <w:tcW w:type="dxa" w:w="3312"/>
          </w:tcPr>
          <w:p>
            <w:r>
              <w:t>No critical vulnerability confirmed from supplied evidence.</w:t>
            </w:r>
          </w:p>
        </w:tc>
      </w:tr>
      <w:tr>
        <w:tc>
          <w:tcPr>
            <w:tcW w:type="dxa" w:w="3312"/>
          </w:tcPr>
          <w:p>
            <w:r>
              <w:t>High</w:t>
            </w:r>
          </w:p>
        </w:tc>
        <w:tc>
          <w:tcPr>
            <w:tcW w:type="dxa" w:w="3312"/>
          </w:tcPr>
          <w:p>
            <w:r>
              <w:t>0 confirmed</w:t>
            </w:r>
          </w:p>
        </w:tc>
        <w:tc>
          <w:tcPr>
            <w:tcW w:type="dxa" w:w="3312"/>
          </w:tcPr>
          <w:p>
            <w:r>
              <w:t>Credential/token exposure in screenshots is a handling issue, not evidence of an application vulnerability.</w:t>
            </w:r>
          </w:p>
        </w:tc>
      </w:tr>
      <w:tr>
        <w:tc>
          <w:tcPr>
            <w:tcW w:type="dxa" w:w="3312"/>
          </w:tcPr>
          <w:p>
            <w:r>
              <w:t>Medium</w:t>
            </w:r>
          </w:p>
        </w:tc>
        <w:tc>
          <w:tcPr>
            <w:tcW w:type="dxa" w:w="3312"/>
          </w:tcPr>
          <w:p>
            <w:r>
              <w:t>0 confirmed</w:t>
            </w:r>
          </w:p>
        </w:tc>
        <w:tc>
          <w:tcPr>
            <w:tcW w:type="dxa" w:w="3312"/>
          </w:tcPr>
          <w:p>
            <w:r>
              <w:t>CORS configuration should be validated.</w:t>
            </w:r>
          </w:p>
        </w:tc>
      </w:tr>
      <w:tr>
        <w:tc>
          <w:tcPr>
            <w:tcW w:type="dxa" w:w="3312"/>
          </w:tcPr>
          <w:p>
            <w:r>
              <w:t>Low / Informational</w:t>
            </w:r>
          </w:p>
        </w:tc>
        <w:tc>
          <w:tcPr>
            <w:tcW w:type="dxa" w:w="3312"/>
          </w:tcPr>
          <w:p>
            <w:r>
              <w:t>Several observations</w:t>
            </w:r>
          </w:p>
        </w:tc>
        <w:tc>
          <w:tcPr>
            <w:tcW w:type="dxa" w:w="3312"/>
          </w:tcPr>
          <w:p>
            <w:r>
              <w:t>Authentication workflow and security headers observed.</w:t>
            </w:r>
          </w:p>
        </w:tc>
      </w:tr>
    </w:tbl>
    <w:p>
      <w:pPr>
        <w:pStyle w:val="Heading1"/>
      </w:pPr>
      <w:r>
        <w:t>8. Recommendations</w:t>
      </w:r>
    </w:p>
    <w:p>
      <w:pPr>
        <w:pStyle w:val="ListBullet"/>
      </w:pPr>
      <w:r>
        <w:t>Redact passwords, bearer tokens, cookies, API keys, and other secrets from all audit evidence.</w:t>
      </w:r>
    </w:p>
    <w:p>
      <w:pPr>
        <w:pStyle w:val="ListBullet"/>
      </w:pPr>
      <w:r>
        <w:t>Verify that invalid login attempts return consistent responses and do not disclose whether an account exists.</w:t>
      </w:r>
    </w:p>
    <w:p>
      <w:pPr>
        <w:pStyle w:val="ListBullet"/>
      </w:pPr>
      <w:r>
        <w:t>Verify rate limiting and lockout/abuse protection for repeated authentication failures.</w:t>
      </w:r>
    </w:p>
    <w:p>
      <w:pPr>
        <w:pStyle w:val="ListBullet"/>
      </w:pPr>
      <w:r>
        <w:t>Review credentialed CORS and ensure only explicitly trusted origins are permitted.</w:t>
      </w:r>
    </w:p>
    <w:p>
      <w:pPr>
        <w:pStyle w:val="ListBullet"/>
      </w:pPr>
      <w:r>
        <w:t>Confirm that authentication tokens are invalidated or otherwise rejected after logout.</w:t>
      </w:r>
    </w:p>
    <w:p>
      <w:pPr>
        <w:pStyle w:val="ListBullet"/>
      </w:pPr>
      <w:r>
        <w:t>Perform authorized parameter testing on API endpoints for SQL injection, XSS, IDOR/BOLA, and input-validation issues.</w:t>
      </w:r>
    </w:p>
    <w:p>
      <w:pPr>
        <w:pStyle w:val="ListBullet"/>
      </w:pPr>
      <w:r>
        <w:t>Review authorization separately using two test accounts to confirm users cannot access another user's resources.</w:t>
      </w:r>
    </w:p>
    <w:p>
      <w:pPr>
        <w:pStyle w:val="Heading1"/>
      </w:pPr>
      <w:r>
        <w:t>9. Conclusion</w:t>
      </w:r>
    </w:p>
    <w:p>
      <w:r>
        <w:t>The supplied evidence shows a functional development authentication workflow and several standard HTTP security headers. No exploitable vulnerability can be confirmed from these screenshots alone. The most important immediate reporting action is to redact credentials/tokens from evidence, followed by controlled testing of authorization, input validation, rate limiting, CORS, and token invalidation.</w:t>
      </w:r>
    </w:p>
    <w:p>
      <w:pPr>
        <w:pStyle w:val="Heading1"/>
      </w:pPr>
      <w:r>
        <w:t>10. Evidence Available</w:t>
      </w:r>
    </w:p>
    <w:p>
      <w:r>
        <w:t>Burp Suite HTTP History screenshots showing: registration, login, authenticated /users/me access, logout, HTTP status codes, request/response headers, and selected catalog/API traffic.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Preliminary Development Environment Security Audit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