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31292" w14:textId="77777777" w:rsidR="005E0DBA" w:rsidRPr="005E0DBA" w:rsidRDefault="005E0DBA" w:rsidP="005E0DBA">
      <w:pPr>
        <w:jc w:val="both"/>
        <w:rPr>
          <w:rFonts w:ascii="Arial" w:hAnsi="Arial" w:cs="Arial"/>
          <w:b/>
          <w:bCs/>
        </w:rPr>
      </w:pPr>
      <w:r w:rsidRPr="005E0DBA">
        <w:rPr>
          <w:rFonts w:ascii="Arial" w:hAnsi="Arial" w:cs="Arial"/>
          <w:b/>
          <w:bCs/>
        </w:rPr>
        <w:t>Nombre de la solución</w:t>
      </w:r>
    </w:p>
    <w:p w14:paraId="048C39A5" w14:textId="77777777" w:rsidR="005E0DBA" w:rsidRPr="005E0DBA" w:rsidRDefault="005E0DBA" w:rsidP="005E0DBA">
      <w:pPr>
        <w:jc w:val="both"/>
        <w:rPr>
          <w:rFonts w:ascii="Arial" w:hAnsi="Arial" w:cs="Arial"/>
        </w:rPr>
      </w:pPr>
      <w:r w:rsidRPr="005E0DBA">
        <w:rPr>
          <w:rFonts w:ascii="Arial" w:hAnsi="Arial" w:cs="Arial"/>
          <w:b/>
          <w:bCs/>
        </w:rPr>
        <w:t xml:space="preserve">MIA (Medical </w:t>
      </w:r>
      <w:proofErr w:type="spellStart"/>
      <w:r w:rsidRPr="005E0DBA">
        <w:rPr>
          <w:rFonts w:ascii="Arial" w:hAnsi="Arial" w:cs="Arial"/>
          <w:b/>
          <w:bCs/>
        </w:rPr>
        <w:t>Intelligent</w:t>
      </w:r>
      <w:proofErr w:type="spellEnd"/>
      <w:r w:rsidRPr="005E0DBA">
        <w:rPr>
          <w:rFonts w:ascii="Arial" w:hAnsi="Arial" w:cs="Arial"/>
          <w:b/>
          <w:bCs/>
        </w:rPr>
        <w:t xml:space="preserve"> </w:t>
      </w:r>
      <w:proofErr w:type="spellStart"/>
      <w:r w:rsidRPr="005E0DBA">
        <w:rPr>
          <w:rFonts w:ascii="Arial" w:hAnsi="Arial" w:cs="Arial"/>
          <w:b/>
          <w:bCs/>
        </w:rPr>
        <w:t>Assistant</w:t>
      </w:r>
      <w:proofErr w:type="spellEnd"/>
      <w:r w:rsidRPr="005E0DBA">
        <w:rPr>
          <w:rFonts w:ascii="Arial" w:hAnsi="Arial" w:cs="Arial"/>
          <w:b/>
          <w:bCs/>
        </w:rPr>
        <w:t>)</w:t>
      </w:r>
    </w:p>
    <w:p w14:paraId="128C10D0" w14:textId="77777777" w:rsidR="005E0DBA" w:rsidRPr="005E0DBA" w:rsidRDefault="005E0DBA" w:rsidP="005E0DBA">
      <w:pPr>
        <w:jc w:val="both"/>
        <w:rPr>
          <w:rFonts w:ascii="Arial" w:hAnsi="Arial" w:cs="Arial"/>
          <w:b/>
          <w:bCs/>
        </w:rPr>
      </w:pPr>
      <w:r w:rsidRPr="005E0DBA">
        <w:rPr>
          <w:rFonts w:ascii="Arial" w:hAnsi="Arial" w:cs="Arial"/>
          <w:b/>
          <w:bCs/>
        </w:rPr>
        <w:t>Descripción general</w:t>
      </w:r>
    </w:p>
    <w:p w14:paraId="226DB2F0" w14:textId="77777777" w:rsidR="005E0DBA" w:rsidRPr="005E0DBA" w:rsidRDefault="005E0DBA" w:rsidP="005E0DBA">
      <w:pPr>
        <w:jc w:val="both"/>
        <w:rPr>
          <w:rFonts w:ascii="Arial" w:hAnsi="Arial" w:cs="Arial"/>
        </w:rPr>
      </w:pPr>
      <w:r w:rsidRPr="005E0DBA">
        <w:rPr>
          <w:rFonts w:ascii="Arial" w:hAnsi="Arial" w:cs="Arial"/>
        </w:rPr>
        <w:t>MIA es un asistente inteligente enfocado en la prevención y el acompañamiento continuo del bienestar físico y emocional. Su objetivo es ayudar a las personas a monitorear su salud de manera sencilla, accesible y personalizada, promoviendo hábitos saludables y facilitando el seguimiento de tratamientos médicos sin sustituir la atención profesional.</w:t>
      </w:r>
    </w:p>
    <w:p w14:paraId="65765D94" w14:textId="77777777" w:rsidR="005E0DBA" w:rsidRPr="005E0DBA" w:rsidRDefault="005E0DBA" w:rsidP="005E0DBA">
      <w:pPr>
        <w:jc w:val="both"/>
        <w:rPr>
          <w:rFonts w:ascii="Arial" w:hAnsi="Arial" w:cs="Arial"/>
        </w:rPr>
      </w:pPr>
      <w:r w:rsidRPr="005E0DBA">
        <w:rPr>
          <w:rFonts w:ascii="Arial" w:hAnsi="Arial" w:cs="Arial"/>
        </w:rPr>
        <w:t>La aplicación permite al usuario registrar información básica de salud, realizar seguimiento diario de su estado físico y emocional, recibir recomendaciones personalizadas y mantenerse al día con sus medicamentos y consultas médicas.</w:t>
      </w:r>
    </w:p>
    <w:p w14:paraId="08F0E00B" w14:textId="77777777" w:rsidR="005E0DBA" w:rsidRPr="005E0DBA" w:rsidRDefault="005E0DBA" w:rsidP="005E0DBA">
      <w:pPr>
        <w:jc w:val="both"/>
        <w:rPr>
          <w:rFonts w:ascii="Arial" w:hAnsi="Arial" w:cs="Arial"/>
        </w:rPr>
      </w:pPr>
      <w:r w:rsidRPr="005E0DBA">
        <w:rPr>
          <w:rFonts w:ascii="Arial" w:hAnsi="Arial" w:cs="Arial"/>
        </w:rPr>
        <w:pict w14:anchorId="2212FC73">
          <v:rect id="_x0000_i1116" style="width:0;height:1.5pt" o:hralign="center" o:hrstd="t" o:hr="t" fillcolor="#a0a0a0" stroked="f"/>
        </w:pict>
      </w:r>
    </w:p>
    <w:p w14:paraId="1BCFC158" w14:textId="77777777" w:rsidR="005E0DBA" w:rsidRPr="005E0DBA" w:rsidRDefault="005E0DBA" w:rsidP="005E0DBA">
      <w:pPr>
        <w:jc w:val="both"/>
        <w:rPr>
          <w:rFonts w:ascii="Arial" w:hAnsi="Arial" w:cs="Arial"/>
          <w:b/>
          <w:bCs/>
        </w:rPr>
      </w:pPr>
      <w:r w:rsidRPr="005E0DBA">
        <w:rPr>
          <w:rFonts w:ascii="Arial" w:hAnsi="Arial" w:cs="Arial"/>
          <w:b/>
          <w:bCs/>
        </w:rPr>
        <w:t>Problema que resuelve</w:t>
      </w:r>
    </w:p>
    <w:p w14:paraId="0C38FB0E" w14:textId="77777777" w:rsidR="005E0DBA" w:rsidRPr="005E0DBA" w:rsidRDefault="005E0DBA" w:rsidP="005E0DBA">
      <w:pPr>
        <w:jc w:val="both"/>
        <w:rPr>
          <w:rFonts w:ascii="Arial" w:hAnsi="Arial" w:cs="Arial"/>
        </w:rPr>
      </w:pPr>
      <w:r w:rsidRPr="005E0DBA">
        <w:rPr>
          <w:rFonts w:ascii="Arial" w:hAnsi="Arial" w:cs="Arial"/>
        </w:rPr>
        <w:t>Actualmente, existe una falta de prevención y seguimiento constante en la salud física y mental. Muchas personas olvidan tomar sus medicamentos, no monitorean su estado emocional y solo acuden al médico cuando el problema ya es grave.</w:t>
      </w:r>
    </w:p>
    <w:p w14:paraId="0103F067" w14:textId="77777777" w:rsidR="005E0DBA" w:rsidRPr="005E0DBA" w:rsidRDefault="005E0DBA" w:rsidP="005E0DBA">
      <w:pPr>
        <w:jc w:val="both"/>
        <w:rPr>
          <w:rFonts w:ascii="Arial" w:hAnsi="Arial" w:cs="Arial"/>
        </w:rPr>
      </w:pPr>
      <w:r w:rsidRPr="005E0DBA">
        <w:rPr>
          <w:rFonts w:ascii="Arial" w:hAnsi="Arial" w:cs="Arial"/>
        </w:rPr>
        <w:t>MIA aborda este problema proporcionando:</w:t>
      </w:r>
    </w:p>
    <w:p w14:paraId="0F2A4842" w14:textId="77777777" w:rsidR="005E0DBA" w:rsidRPr="005E0DBA" w:rsidRDefault="005E0DBA" w:rsidP="005E0DBA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5E0DBA">
        <w:rPr>
          <w:rFonts w:ascii="Arial" w:hAnsi="Arial" w:cs="Arial"/>
        </w:rPr>
        <w:t>Seguimiento diario accesible</w:t>
      </w:r>
    </w:p>
    <w:p w14:paraId="6422BF3A" w14:textId="77777777" w:rsidR="005E0DBA" w:rsidRPr="005E0DBA" w:rsidRDefault="005E0DBA" w:rsidP="005E0DBA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5E0DBA">
        <w:rPr>
          <w:rFonts w:ascii="Arial" w:hAnsi="Arial" w:cs="Arial"/>
        </w:rPr>
        <w:t>Recordatorios inteligentes</w:t>
      </w:r>
    </w:p>
    <w:p w14:paraId="240F02B4" w14:textId="77777777" w:rsidR="005E0DBA" w:rsidRPr="005E0DBA" w:rsidRDefault="005E0DBA" w:rsidP="005E0DBA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5E0DBA">
        <w:rPr>
          <w:rFonts w:ascii="Arial" w:hAnsi="Arial" w:cs="Arial"/>
        </w:rPr>
        <w:t>Orientación preventiva personalizada</w:t>
      </w:r>
    </w:p>
    <w:p w14:paraId="6EE78177" w14:textId="77777777" w:rsidR="005E0DBA" w:rsidRPr="005E0DBA" w:rsidRDefault="005E0DBA" w:rsidP="005E0DBA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5E0DBA">
        <w:rPr>
          <w:rFonts w:ascii="Arial" w:hAnsi="Arial" w:cs="Arial"/>
        </w:rPr>
        <w:t>Acompañamiento continuo</w:t>
      </w:r>
    </w:p>
    <w:p w14:paraId="425E9669" w14:textId="77777777" w:rsidR="005E0DBA" w:rsidRPr="005E0DBA" w:rsidRDefault="005E0DBA" w:rsidP="005E0DBA">
      <w:pPr>
        <w:jc w:val="both"/>
        <w:rPr>
          <w:rFonts w:ascii="Arial" w:hAnsi="Arial" w:cs="Arial"/>
        </w:rPr>
      </w:pPr>
      <w:r w:rsidRPr="005E0DBA">
        <w:rPr>
          <w:rFonts w:ascii="Arial" w:hAnsi="Arial" w:cs="Arial"/>
        </w:rPr>
        <w:pict w14:anchorId="4D6B9986">
          <v:rect id="_x0000_i1117" style="width:0;height:1.5pt" o:hralign="center" o:hrstd="t" o:hr="t" fillcolor="#a0a0a0" stroked="f"/>
        </w:pict>
      </w:r>
    </w:p>
    <w:p w14:paraId="41BD0E70" w14:textId="77777777" w:rsidR="005E0DBA" w:rsidRPr="005E0DBA" w:rsidRDefault="005E0DBA" w:rsidP="005E0DBA">
      <w:pPr>
        <w:jc w:val="both"/>
        <w:rPr>
          <w:rFonts w:ascii="Arial" w:hAnsi="Arial" w:cs="Arial"/>
          <w:b/>
          <w:bCs/>
        </w:rPr>
      </w:pPr>
      <w:r w:rsidRPr="005E0DBA">
        <w:rPr>
          <w:rFonts w:ascii="Arial" w:hAnsi="Arial" w:cs="Arial"/>
          <w:b/>
          <w:bCs/>
        </w:rPr>
        <w:t>Funcionalidades principales</w:t>
      </w:r>
    </w:p>
    <w:p w14:paraId="0CDFC5CB" w14:textId="77777777" w:rsidR="005E0DBA" w:rsidRPr="005E0DBA" w:rsidRDefault="005E0DBA" w:rsidP="005E0DBA">
      <w:pPr>
        <w:jc w:val="both"/>
        <w:rPr>
          <w:rFonts w:ascii="Arial" w:hAnsi="Arial" w:cs="Arial"/>
          <w:b/>
          <w:bCs/>
        </w:rPr>
      </w:pPr>
      <w:r w:rsidRPr="005E0DBA">
        <w:rPr>
          <w:rFonts w:ascii="Arial" w:hAnsi="Arial" w:cs="Arial"/>
          <w:b/>
          <w:bCs/>
        </w:rPr>
        <w:t>1. Registro de usuario</w:t>
      </w:r>
    </w:p>
    <w:p w14:paraId="7FB3ADD2" w14:textId="77777777" w:rsidR="005E0DBA" w:rsidRPr="005E0DBA" w:rsidRDefault="005E0DBA" w:rsidP="005E0DBA">
      <w:pPr>
        <w:jc w:val="both"/>
        <w:rPr>
          <w:rFonts w:ascii="Arial" w:hAnsi="Arial" w:cs="Arial"/>
        </w:rPr>
      </w:pPr>
      <w:r w:rsidRPr="005E0DBA">
        <w:rPr>
          <w:rFonts w:ascii="Arial" w:hAnsi="Arial" w:cs="Arial"/>
        </w:rPr>
        <w:t>Permite ingresar datos personales y de salud:</w:t>
      </w:r>
    </w:p>
    <w:p w14:paraId="2B205085" w14:textId="77777777" w:rsidR="005E0DBA" w:rsidRPr="005E0DBA" w:rsidRDefault="005E0DBA" w:rsidP="005E0DBA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5E0DBA">
        <w:rPr>
          <w:rFonts w:ascii="Arial" w:hAnsi="Arial" w:cs="Arial"/>
        </w:rPr>
        <w:t>Nombre, edad, peso, estatura, género y localidad</w:t>
      </w:r>
    </w:p>
    <w:p w14:paraId="11BDC248" w14:textId="77777777" w:rsidR="005E0DBA" w:rsidRPr="005E0DBA" w:rsidRDefault="005E0DBA" w:rsidP="005E0DBA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5E0DBA">
        <w:rPr>
          <w:rFonts w:ascii="Arial" w:hAnsi="Arial" w:cs="Arial"/>
        </w:rPr>
        <w:t>Opcionales: tipo de sangre, alergias, medicación, discapacidad y contacto de emergencia</w:t>
      </w:r>
    </w:p>
    <w:p w14:paraId="37D2EDF8" w14:textId="77777777" w:rsidR="005E0DBA" w:rsidRPr="005E0DBA" w:rsidRDefault="005E0DBA" w:rsidP="005E0DBA">
      <w:pPr>
        <w:jc w:val="both"/>
        <w:rPr>
          <w:rFonts w:ascii="Arial" w:hAnsi="Arial" w:cs="Arial"/>
        </w:rPr>
      </w:pPr>
      <w:r w:rsidRPr="005E0DBA">
        <w:rPr>
          <w:rFonts w:ascii="Arial" w:hAnsi="Arial" w:cs="Arial"/>
        </w:rPr>
        <w:t>Incluye opción de entrada manual o por voz.</w:t>
      </w:r>
    </w:p>
    <w:p w14:paraId="32000435" w14:textId="77777777" w:rsidR="005E0DBA" w:rsidRPr="005E0DBA" w:rsidRDefault="005E0DBA" w:rsidP="005E0DBA">
      <w:pPr>
        <w:jc w:val="both"/>
        <w:rPr>
          <w:rFonts w:ascii="Arial" w:hAnsi="Arial" w:cs="Arial"/>
        </w:rPr>
      </w:pPr>
      <w:r w:rsidRPr="005E0DBA">
        <w:rPr>
          <w:rFonts w:ascii="Arial" w:hAnsi="Arial" w:cs="Arial"/>
        </w:rPr>
        <w:pict w14:anchorId="33ED8A0A">
          <v:rect id="_x0000_i1118" style="width:0;height:1.5pt" o:hralign="center" o:hrstd="t" o:hr="t" fillcolor="#a0a0a0" stroked="f"/>
        </w:pict>
      </w:r>
    </w:p>
    <w:p w14:paraId="45AE392C" w14:textId="77777777" w:rsidR="005E0DBA" w:rsidRPr="005E0DBA" w:rsidRDefault="005E0DBA" w:rsidP="005E0DBA">
      <w:pPr>
        <w:jc w:val="both"/>
        <w:rPr>
          <w:rFonts w:ascii="Arial" w:hAnsi="Arial" w:cs="Arial"/>
          <w:b/>
          <w:bCs/>
        </w:rPr>
      </w:pPr>
      <w:r w:rsidRPr="005E0DBA">
        <w:rPr>
          <w:rFonts w:ascii="Arial" w:hAnsi="Arial" w:cs="Arial"/>
          <w:b/>
          <w:bCs/>
        </w:rPr>
        <w:lastRenderedPageBreak/>
        <w:t>2. Seguimiento diario</w:t>
      </w:r>
    </w:p>
    <w:p w14:paraId="47D4379B" w14:textId="77777777" w:rsidR="005E0DBA" w:rsidRPr="005E0DBA" w:rsidRDefault="005E0DBA" w:rsidP="005E0DBA">
      <w:pPr>
        <w:jc w:val="both"/>
        <w:rPr>
          <w:rFonts w:ascii="Arial" w:hAnsi="Arial" w:cs="Arial"/>
        </w:rPr>
      </w:pPr>
      <w:r w:rsidRPr="005E0DBA">
        <w:rPr>
          <w:rFonts w:ascii="Arial" w:hAnsi="Arial" w:cs="Arial"/>
        </w:rPr>
        <w:t>Chequeo rápido que permite registrar:</w:t>
      </w:r>
    </w:p>
    <w:p w14:paraId="3366215B" w14:textId="77777777" w:rsidR="005E0DBA" w:rsidRPr="005E0DBA" w:rsidRDefault="005E0DBA" w:rsidP="005E0DBA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5E0DBA">
        <w:rPr>
          <w:rFonts w:ascii="Arial" w:hAnsi="Arial" w:cs="Arial"/>
        </w:rPr>
        <w:t>Estado de ánimo</w:t>
      </w:r>
    </w:p>
    <w:p w14:paraId="701A770C" w14:textId="77777777" w:rsidR="005E0DBA" w:rsidRPr="005E0DBA" w:rsidRDefault="005E0DBA" w:rsidP="005E0DBA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5E0DBA">
        <w:rPr>
          <w:rFonts w:ascii="Arial" w:hAnsi="Arial" w:cs="Arial"/>
        </w:rPr>
        <w:t>Nivel de estrés</w:t>
      </w:r>
    </w:p>
    <w:p w14:paraId="42560324" w14:textId="77777777" w:rsidR="005E0DBA" w:rsidRPr="005E0DBA" w:rsidRDefault="005E0DBA" w:rsidP="005E0DBA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5E0DBA">
        <w:rPr>
          <w:rFonts w:ascii="Arial" w:hAnsi="Arial" w:cs="Arial"/>
        </w:rPr>
        <w:t>Horas de sueño</w:t>
      </w:r>
    </w:p>
    <w:p w14:paraId="78C3589D" w14:textId="77777777" w:rsidR="005E0DBA" w:rsidRPr="005E0DBA" w:rsidRDefault="005E0DBA" w:rsidP="005E0DBA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5E0DBA">
        <w:rPr>
          <w:rFonts w:ascii="Arial" w:hAnsi="Arial" w:cs="Arial"/>
        </w:rPr>
        <w:t>Cumplimiento de medicación</w:t>
      </w:r>
    </w:p>
    <w:p w14:paraId="792B6562" w14:textId="77777777" w:rsidR="005E0DBA" w:rsidRPr="005E0DBA" w:rsidRDefault="005E0DBA" w:rsidP="005E0DBA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5E0DBA">
        <w:rPr>
          <w:rFonts w:ascii="Arial" w:hAnsi="Arial" w:cs="Arial"/>
        </w:rPr>
        <w:t>Actividades diarias</w:t>
      </w:r>
    </w:p>
    <w:p w14:paraId="10DD659A" w14:textId="77777777" w:rsidR="005E0DBA" w:rsidRPr="005E0DBA" w:rsidRDefault="005E0DBA" w:rsidP="005E0DBA">
      <w:pPr>
        <w:jc w:val="both"/>
        <w:rPr>
          <w:rFonts w:ascii="Arial" w:hAnsi="Arial" w:cs="Arial"/>
        </w:rPr>
      </w:pPr>
      <w:r w:rsidRPr="005E0DBA">
        <w:rPr>
          <w:rFonts w:ascii="Arial" w:hAnsi="Arial" w:cs="Arial"/>
        </w:rPr>
        <w:pict w14:anchorId="3AD56BBD">
          <v:rect id="_x0000_i1119" style="width:0;height:1.5pt" o:hralign="center" o:hrstd="t" o:hr="t" fillcolor="#a0a0a0" stroked="f"/>
        </w:pict>
      </w:r>
    </w:p>
    <w:p w14:paraId="188F884F" w14:textId="77777777" w:rsidR="005E0DBA" w:rsidRPr="005E0DBA" w:rsidRDefault="005E0DBA" w:rsidP="005E0DBA">
      <w:pPr>
        <w:jc w:val="both"/>
        <w:rPr>
          <w:rFonts w:ascii="Arial" w:hAnsi="Arial" w:cs="Arial"/>
          <w:b/>
          <w:bCs/>
        </w:rPr>
      </w:pPr>
      <w:r w:rsidRPr="005E0DBA">
        <w:rPr>
          <w:rFonts w:ascii="Arial" w:hAnsi="Arial" w:cs="Arial"/>
          <w:b/>
          <w:bCs/>
        </w:rPr>
        <w:t>3. Recomendaciones personalizadas</w:t>
      </w:r>
    </w:p>
    <w:p w14:paraId="556CFD7D" w14:textId="77777777" w:rsidR="005E0DBA" w:rsidRPr="005E0DBA" w:rsidRDefault="005E0DBA" w:rsidP="005E0DBA">
      <w:pPr>
        <w:jc w:val="both"/>
        <w:rPr>
          <w:rFonts w:ascii="Arial" w:hAnsi="Arial" w:cs="Arial"/>
        </w:rPr>
      </w:pPr>
      <w:r w:rsidRPr="005E0DBA">
        <w:rPr>
          <w:rFonts w:ascii="Arial" w:hAnsi="Arial" w:cs="Arial"/>
        </w:rPr>
        <w:t>MIA ofrece orientación basada en los datos del usuario:</w:t>
      </w:r>
    </w:p>
    <w:p w14:paraId="5145867E" w14:textId="77777777" w:rsidR="005E0DBA" w:rsidRPr="005E0DBA" w:rsidRDefault="005E0DBA" w:rsidP="005E0DBA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5E0DBA">
        <w:rPr>
          <w:rFonts w:ascii="Arial" w:hAnsi="Arial" w:cs="Arial"/>
        </w:rPr>
        <w:t>Ejercicio</w:t>
      </w:r>
    </w:p>
    <w:p w14:paraId="734560B1" w14:textId="77777777" w:rsidR="005E0DBA" w:rsidRPr="005E0DBA" w:rsidRDefault="005E0DBA" w:rsidP="005E0DBA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5E0DBA">
        <w:rPr>
          <w:rFonts w:ascii="Arial" w:hAnsi="Arial" w:cs="Arial"/>
        </w:rPr>
        <w:t>Alimentación</w:t>
      </w:r>
    </w:p>
    <w:p w14:paraId="479B6D19" w14:textId="77777777" w:rsidR="005E0DBA" w:rsidRPr="005E0DBA" w:rsidRDefault="005E0DBA" w:rsidP="005E0DBA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5E0DBA">
        <w:rPr>
          <w:rFonts w:ascii="Arial" w:hAnsi="Arial" w:cs="Arial"/>
        </w:rPr>
        <w:t>Hábitos saludables</w:t>
      </w:r>
    </w:p>
    <w:p w14:paraId="30B5293B" w14:textId="77777777" w:rsidR="005E0DBA" w:rsidRPr="005E0DBA" w:rsidRDefault="005E0DBA" w:rsidP="005E0DBA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5E0DBA">
        <w:rPr>
          <w:rFonts w:ascii="Arial" w:hAnsi="Arial" w:cs="Arial"/>
        </w:rPr>
        <w:t>Manejo del estrés</w:t>
      </w:r>
    </w:p>
    <w:p w14:paraId="30FB8B69" w14:textId="77777777" w:rsidR="005E0DBA" w:rsidRPr="005E0DBA" w:rsidRDefault="005E0DBA" w:rsidP="005E0DBA">
      <w:pPr>
        <w:jc w:val="both"/>
        <w:rPr>
          <w:rFonts w:ascii="Arial" w:hAnsi="Arial" w:cs="Arial"/>
        </w:rPr>
      </w:pPr>
      <w:r w:rsidRPr="005E0DBA">
        <w:rPr>
          <w:rFonts w:ascii="Arial" w:hAnsi="Arial" w:cs="Arial"/>
        </w:rPr>
        <w:pict w14:anchorId="2892FDCA">
          <v:rect id="_x0000_i1120" style="width:0;height:1.5pt" o:hralign="center" o:hrstd="t" o:hr="t" fillcolor="#a0a0a0" stroked="f"/>
        </w:pict>
      </w:r>
    </w:p>
    <w:p w14:paraId="3D1FFFDB" w14:textId="77777777" w:rsidR="005E0DBA" w:rsidRPr="005E0DBA" w:rsidRDefault="005E0DBA" w:rsidP="005E0DBA">
      <w:pPr>
        <w:jc w:val="both"/>
        <w:rPr>
          <w:rFonts w:ascii="Arial" w:hAnsi="Arial" w:cs="Arial"/>
          <w:b/>
          <w:bCs/>
        </w:rPr>
      </w:pPr>
      <w:r w:rsidRPr="005E0DBA">
        <w:rPr>
          <w:rFonts w:ascii="Arial" w:hAnsi="Arial" w:cs="Arial"/>
          <w:b/>
          <w:bCs/>
        </w:rPr>
        <w:t>4. Recordatorios inteligentes</w:t>
      </w:r>
    </w:p>
    <w:p w14:paraId="0FA73DB1" w14:textId="77777777" w:rsidR="005E0DBA" w:rsidRPr="005E0DBA" w:rsidRDefault="005E0DBA" w:rsidP="005E0DBA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5E0DBA">
        <w:rPr>
          <w:rFonts w:ascii="Arial" w:hAnsi="Arial" w:cs="Arial"/>
        </w:rPr>
        <w:t>Alertas para toma de medicamentos</w:t>
      </w:r>
    </w:p>
    <w:p w14:paraId="1DF66D92" w14:textId="77777777" w:rsidR="005E0DBA" w:rsidRPr="005E0DBA" w:rsidRDefault="005E0DBA" w:rsidP="005E0DBA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5E0DBA">
        <w:rPr>
          <w:rFonts w:ascii="Arial" w:hAnsi="Arial" w:cs="Arial"/>
        </w:rPr>
        <w:t>Registro de cumplimiento</w:t>
      </w:r>
    </w:p>
    <w:p w14:paraId="11D62B58" w14:textId="77777777" w:rsidR="005E0DBA" w:rsidRPr="005E0DBA" w:rsidRDefault="005E0DBA" w:rsidP="005E0DBA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5E0DBA">
        <w:rPr>
          <w:rFonts w:ascii="Arial" w:hAnsi="Arial" w:cs="Arial"/>
        </w:rPr>
        <w:t>Información básica de cada medicamento</w:t>
      </w:r>
    </w:p>
    <w:p w14:paraId="60499660" w14:textId="77777777" w:rsidR="005E0DBA" w:rsidRPr="005E0DBA" w:rsidRDefault="005E0DBA" w:rsidP="005E0DBA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5E0DBA">
        <w:rPr>
          <w:rFonts w:ascii="Arial" w:hAnsi="Arial" w:cs="Arial"/>
        </w:rPr>
        <w:t>Agenda de consultas médicas</w:t>
      </w:r>
    </w:p>
    <w:p w14:paraId="021ABEB0" w14:textId="77777777" w:rsidR="005E0DBA" w:rsidRPr="005E0DBA" w:rsidRDefault="005E0DBA" w:rsidP="005E0DBA">
      <w:pPr>
        <w:jc w:val="both"/>
        <w:rPr>
          <w:rFonts w:ascii="Arial" w:hAnsi="Arial" w:cs="Arial"/>
        </w:rPr>
      </w:pPr>
      <w:r w:rsidRPr="005E0DBA">
        <w:rPr>
          <w:rFonts w:ascii="Arial" w:hAnsi="Arial" w:cs="Arial"/>
        </w:rPr>
        <w:pict w14:anchorId="2A1EF6D7">
          <v:rect id="_x0000_i1121" style="width:0;height:1.5pt" o:hralign="center" o:hrstd="t" o:hr="t" fillcolor="#a0a0a0" stroked="f"/>
        </w:pict>
      </w:r>
    </w:p>
    <w:p w14:paraId="5712294C" w14:textId="77777777" w:rsidR="005E0DBA" w:rsidRPr="005E0DBA" w:rsidRDefault="005E0DBA" w:rsidP="005E0DBA">
      <w:pPr>
        <w:jc w:val="both"/>
        <w:rPr>
          <w:rFonts w:ascii="Arial" w:hAnsi="Arial" w:cs="Arial"/>
          <w:b/>
          <w:bCs/>
        </w:rPr>
      </w:pPr>
      <w:r w:rsidRPr="005E0DBA">
        <w:rPr>
          <w:rFonts w:ascii="Arial" w:hAnsi="Arial" w:cs="Arial"/>
          <w:b/>
          <w:bCs/>
        </w:rPr>
        <w:t>5. Avances y monitoreo</w:t>
      </w:r>
    </w:p>
    <w:p w14:paraId="6EC72DC3" w14:textId="77777777" w:rsidR="005E0DBA" w:rsidRPr="005E0DBA" w:rsidRDefault="005E0DBA" w:rsidP="005E0DBA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5E0DBA">
        <w:rPr>
          <w:rFonts w:ascii="Arial" w:hAnsi="Arial" w:cs="Arial"/>
        </w:rPr>
        <w:t>Visualización del progreso del usuario</w:t>
      </w:r>
    </w:p>
    <w:p w14:paraId="6A338AEC" w14:textId="77777777" w:rsidR="005E0DBA" w:rsidRPr="005E0DBA" w:rsidRDefault="005E0DBA" w:rsidP="005E0DBA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5E0DBA">
        <w:rPr>
          <w:rFonts w:ascii="Arial" w:hAnsi="Arial" w:cs="Arial"/>
        </w:rPr>
        <w:t>Indicadores de bienestar físico y emocional</w:t>
      </w:r>
    </w:p>
    <w:p w14:paraId="56656DF4" w14:textId="77777777" w:rsidR="005E0DBA" w:rsidRPr="005E0DBA" w:rsidRDefault="005E0DBA" w:rsidP="005E0DBA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5E0DBA">
        <w:rPr>
          <w:rFonts w:ascii="Arial" w:hAnsi="Arial" w:cs="Arial"/>
        </w:rPr>
        <w:t>Gráficas de evolución a lo largo del tiempo</w:t>
      </w:r>
    </w:p>
    <w:p w14:paraId="0C380AE7" w14:textId="77777777" w:rsidR="005E0DBA" w:rsidRPr="005E0DBA" w:rsidRDefault="005E0DBA" w:rsidP="005E0DBA">
      <w:pPr>
        <w:jc w:val="both"/>
        <w:rPr>
          <w:rFonts w:ascii="Arial" w:hAnsi="Arial" w:cs="Arial"/>
        </w:rPr>
      </w:pPr>
      <w:r w:rsidRPr="005E0DBA">
        <w:rPr>
          <w:rFonts w:ascii="Arial" w:hAnsi="Arial" w:cs="Arial"/>
        </w:rPr>
        <w:pict w14:anchorId="00F06263">
          <v:rect id="_x0000_i1122" style="width:0;height:1.5pt" o:hralign="center" o:hrstd="t" o:hr="t" fillcolor="#a0a0a0" stroked="f"/>
        </w:pict>
      </w:r>
    </w:p>
    <w:p w14:paraId="5D06EA8D" w14:textId="77777777" w:rsidR="005E0DBA" w:rsidRPr="005E0DBA" w:rsidRDefault="005E0DBA" w:rsidP="005E0DBA">
      <w:pPr>
        <w:jc w:val="both"/>
        <w:rPr>
          <w:rFonts w:ascii="Arial" w:hAnsi="Arial" w:cs="Arial"/>
          <w:b/>
          <w:bCs/>
        </w:rPr>
      </w:pPr>
      <w:r w:rsidRPr="005E0DBA">
        <w:rPr>
          <w:rFonts w:ascii="Arial" w:hAnsi="Arial" w:cs="Arial"/>
          <w:b/>
          <w:bCs/>
        </w:rPr>
        <w:t>6. Registro emocional</w:t>
      </w:r>
    </w:p>
    <w:p w14:paraId="6D610A9F" w14:textId="77777777" w:rsidR="005E0DBA" w:rsidRPr="005E0DBA" w:rsidRDefault="005E0DBA" w:rsidP="005E0DBA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5E0DBA">
        <w:rPr>
          <w:rFonts w:ascii="Arial" w:hAnsi="Arial" w:cs="Arial"/>
        </w:rPr>
        <w:lastRenderedPageBreak/>
        <w:t>Identificación de patrones de estado de ánimo</w:t>
      </w:r>
    </w:p>
    <w:p w14:paraId="3EE16914" w14:textId="77777777" w:rsidR="005E0DBA" w:rsidRPr="005E0DBA" w:rsidRDefault="005E0DBA" w:rsidP="005E0DBA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5E0DBA">
        <w:rPr>
          <w:rFonts w:ascii="Arial" w:hAnsi="Arial" w:cs="Arial"/>
        </w:rPr>
        <w:t>Detección de señales de alerta</w:t>
      </w:r>
    </w:p>
    <w:p w14:paraId="6888ECB8" w14:textId="77777777" w:rsidR="005E0DBA" w:rsidRPr="005E0DBA" w:rsidRDefault="005E0DBA" w:rsidP="005E0DBA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5E0DBA">
        <w:rPr>
          <w:rFonts w:ascii="Arial" w:hAnsi="Arial" w:cs="Arial"/>
        </w:rPr>
        <w:t>Orientación preventiva</w:t>
      </w:r>
    </w:p>
    <w:p w14:paraId="67EE417B" w14:textId="77777777" w:rsidR="005E0DBA" w:rsidRPr="005E0DBA" w:rsidRDefault="005E0DBA" w:rsidP="005E0DBA">
      <w:pPr>
        <w:jc w:val="both"/>
        <w:rPr>
          <w:rFonts w:ascii="Arial" w:hAnsi="Arial" w:cs="Arial"/>
        </w:rPr>
      </w:pPr>
      <w:r w:rsidRPr="005E0DBA">
        <w:rPr>
          <w:rFonts w:ascii="Arial" w:hAnsi="Arial" w:cs="Arial"/>
        </w:rPr>
        <w:pict w14:anchorId="20FB1FFF">
          <v:rect id="_x0000_i1123" style="width:0;height:1.5pt" o:hralign="center" o:hrstd="t" o:hr="t" fillcolor="#a0a0a0" stroked="f"/>
        </w:pict>
      </w:r>
    </w:p>
    <w:p w14:paraId="3A530871" w14:textId="77777777" w:rsidR="005E0DBA" w:rsidRPr="005E0DBA" w:rsidRDefault="005E0DBA" w:rsidP="005E0DBA">
      <w:pPr>
        <w:jc w:val="both"/>
        <w:rPr>
          <w:rFonts w:ascii="Arial" w:hAnsi="Arial" w:cs="Arial"/>
          <w:b/>
          <w:bCs/>
        </w:rPr>
      </w:pPr>
      <w:r w:rsidRPr="005E0DBA">
        <w:rPr>
          <w:rFonts w:ascii="Arial" w:hAnsi="Arial" w:cs="Arial"/>
          <w:b/>
          <w:bCs/>
        </w:rPr>
        <w:t>7. Apoyo en emergencias</w:t>
      </w:r>
    </w:p>
    <w:p w14:paraId="1E779B17" w14:textId="77777777" w:rsidR="005E0DBA" w:rsidRPr="005E0DBA" w:rsidRDefault="005E0DBA" w:rsidP="005E0DBA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5E0DBA">
        <w:rPr>
          <w:rFonts w:ascii="Arial" w:hAnsi="Arial" w:cs="Arial"/>
        </w:rPr>
        <w:t>Acceso a números de emergencia según la localidad</w:t>
      </w:r>
    </w:p>
    <w:p w14:paraId="6D857222" w14:textId="77777777" w:rsidR="005E0DBA" w:rsidRPr="005E0DBA" w:rsidRDefault="005E0DBA" w:rsidP="005E0DBA">
      <w:pPr>
        <w:jc w:val="both"/>
        <w:rPr>
          <w:rFonts w:ascii="Arial" w:hAnsi="Arial" w:cs="Arial"/>
        </w:rPr>
      </w:pPr>
      <w:r w:rsidRPr="005E0DBA">
        <w:rPr>
          <w:rFonts w:ascii="Arial" w:hAnsi="Arial" w:cs="Arial"/>
        </w:rPr>
        <w:pict w14:anchorId="5D073DAC">
          <v:rect id="_x0000_i1124" style="width:0;height:1.5pt" o:hralign="center" o:hrstd="t" o:hr="t" fillcolor="#a0a0a0" stroked="f"/>
        </w:pict>
      </w:r>
    </w:p>
    <w:p w14:paraId="337865B5" w14:textId="77777777" w:rsidR="005E0DBA" w:rsidRPr="005E0DBA" w:rsidRDefault="005E0DBA" w:rsidP="005E0DBA">
      <w:pPr>
        <w:jc w:val="both"/>
        <w:rPr>
          <w:rFonts w:ascii="Arial" w:hAnsi="Arial" w:cs="Arial"/>
          <w:b/>
          <w:bCs/>
        </w:rPr>
      </w:pPr>
      <w:r w:rsidRPr="005E0DBA">
        <w:rPr>
          <w:rFonts w:ascii="Arial" w:hAnsi="Arial" w:cs="Arial"/>
          <w:b/>
          <w:bCs/>
        </w:rPr>
        <w:t>Beneficios</w:t>
      </w:r>
    </w:p>
    <w:p w14:paraId="2CE2A533" w14:textId="77777777" w:rsidR="005E0DBA" w:rsidRPr="005E0DBA" w:rsidRDefault="005E0DBA" w:rsidP="005E0DBA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5E0DBA">
        <w:rPr>
          <w:rFonts w:ascii="Arial" w:hAnsi="Arial" w:cs="Arial"/>
        </w:rPr>
        <w:t>Promueve la prevención en salud</w:t>
      </w:r>
    </w:p>
    <w:p w14:paraId="0DE86435" w14:textId="77777777" w:rsidR="005E0DBA" w:rsidRPr="005E0DBA" w:rsidRDefault="005E0DBA" w:rsidP="005E0DBA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5E0DBA">
        <w:rPr>
          <w:rFonts w:ascii="Arial" w:hAnsi="Arial" w:cs="Arial"/>
        </w:rPr>
        <w:t>Mejora la adherencia a tratamientos médicos</w:t>
      </w:r>
    </w:p>
    <w:p w14:paraId="2758EE17" w14:textId="77777777" w:rsidR="005E0DBA" w:rsidRPr="005E0DBA" w:rsidRDefault="005E0DBA" w:rsidP="005E0DBA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5E0DBA">
        <w:rPr>
          <w:rFonts w:ascii="Arial" w:hAnsi="Arial" w:cs="Arial"/>
        </w:rPr>
        <w:t>Facilita el autocuidado diario</w:t>
      </w:r>
    </w:p>
    <w:p w14:paraId="19B2C1F9" w14:textId="77777777" w:rsidR="005E0DBA" w:rsidRPr="005E0DBA" w:rsidRDefault="005E0DBA" w:rsidP="005E0DBA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5E0DBA">
        <w:rPr>
          <w:rFonts w:ascii="Arial" w:hAnsi="Arial" w:cs="Arial"/>
        </w:rPr>
        <w:t>Integra salud física y emocional</w:t>
      </w:r>
    </w:p>
    <w:p w14:paraId="79C82A38" w14:textId="77777777" w:rsidR="005E0DBA" w:rsidRPr="005E0DBA" w:rsidRDefault="005E0DBA" w:rsidP="005E0DBA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5E0DBA">
        <w:rPr>
          <w:rFonts w:ascii="Arial" w:hAnsi="Arial" w:cs="Arial"/>
        </w:rPr>
        <w:t>Brinda acompañamiento constante</w:t>
      </w:r>
    </w:p>
    <w:p w14:paraId="0F08B277" w14:textId="77777777" w:rsidR="005E0DBA" w:rsidRPr="005E0DBA" w:rsidRDefault="005E0DBA" w:rsidP="005E0DBA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5E0DBA">
        <w:rPr>
          <w:rFonts w:ascii="Arial" w:hAnsi="Arial" w:cs="Arial"/>
        </w:rPr>
        <w:t>Es accesible y fácil de usar</w:t>
      </w:r>
    </w:p>
    <w:p w14:paraId="5BB3261E" w14:textId="77777777" w:rsidR="005E0DBA" w:rsidRPr="005E0DBA" w:rsidRDefault="005E0DBA" w:rsidP="005E0DBA">
      <w:pPr>
        <w:jc w:val="both"/>
        <w:rPr>
          <w:rFonts w:ascii="Arial" w:hAnsi="Arial" w:cs="Arial"/>
        </w:rPr>
      </w:pPr>
      <w:r w:rsidRPr="005E0DBA">
        <w:rPr>
          <w:rFonts w:ascii="Arial" w:hAnsi="Arial" w:cs="Arial"/>
        </w:rPr>
        <w:pict w14:anchorId="79D5D220">
          <v:rect id="_x0000_i1125" style="width:0;height:1.5pt" o:hralign="center" o:hrstd="t" o:hr="t" fillcolor="#a0a0a0" stroked="f"/>
        </w:pict>
      </w:r>
    </w:p>
    <w:p w14:paraId="02CA3128" w14:textId="77777777" w:rsidR="005E0DBA" w:rsidRPr="005E0DBA" w:rsidRDefault="005E0DBA" w:rsidP="005E0DBA">
      <w:pPr>
        <w:jc w:val="both"/>
        <w:rPr>
          <w:rFonts w:ascii="Arial" w:hAnsi="Arial" w:cs="Arial"/>
          <w:b/>
          <w:bCs/>
        </w:rPr>
      </w:pPr>
      <w:r w:rsidRPr="005E0DBA">
        <w:rPr>
          <w:rFonts w:ascii="Arial" w:hAnsi="Arial" w:cs="Arial"/>
          <w:b/>
          <w:bCs/>
        </w:rPr>
        <w:t>Diferenciadores</w:t>
      </w:r>
    </w:p>
    <w:p w14:paraId="21CC805C" w14:textId="77777777" w:rsidR="005E0DBA" w:rsidRPr="005E0DBA" w:rsidRDefault="005E0DBA" w:rsidP="005E0DBA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5E0DBA">
        <w:rPr>
          <w:rFonts w:ascii="Arial" w:hAnsi="Arial" w:cs="Arial"/>
        </w:rPr>
        <w:t>Enfoque integral (físico + emocional)</w:t>
      </w:r>
    </w:p>
    <w:p w14:paraId="3D64FF13" w14:textId="77777777" w:rsidR="005E0DBA" w:rsidRPr="005E0DBA" w:rsidRDefault="005E0DBA" w:rsidP="005E0DBA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5E0DBA">
        <w:rPr>
          <w:rFonts w:ascii="Arial" w:hAnsi="Arial" w:cs="Arial"/>
        </w:rPr>
        <w:t>Seguimiento continuo, no solo registro</w:t>
      </w:r>
    </w:p>
    <w:p w14:paraId="669A487A" w14:textId="77777777" w:rsidR="005E0DBA" w:rsidRPr="005E0DBA" w:rsidRDefault="005E0DBA" w:rsidP="005E0DBA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5E0DBA">
        <w:rPr>
          <w:rFonts w:ascii="Arial" w:hAnsi="Arial" w:cs="Arial"/>
        </w:rPr>
        <w:t>Personalización basada en hábitos reales</w:t>
      </w:r>
    </w:p>
    <w:p w14:paraId="47DB6296" w14:textId="77777777" w:rsidR="005E0DBA" w:rsidRPr="005E0DBA" w:rsidRDefault="005E0DBA" w:rsidP="005E0DBA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5E0DBA">
        <w:rPr>
          <w:rFonts w:ascii="Arial" w:hAnsi="Arial" w:cs="Arial"/>
        </w:rPr>
        <w:t>Interacción sencilla (voz y texto)</w:t>
      </w:r>
    </w:p>
    <w:p w14:paraId="4661EE68" w14:textId="77777777" w:rsidR="005E0DBA" w:rsidRPr="005E0DBA" w:rsidRDefault="005E0DBA" w:rsidP="005E0DBA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5E0DBA">
        <w:rPr>
          <w:rFonts w:ascii="Arial" w:hAnsi="Arial" w:cs="Arial"/>
        </w:rPr>
        <w:t>Valor inmediato desde el primer uso</w:t>
      </w:r>
    </w:p>
    <w:p w14:paraId="3603E46C" w14:textId="77777777" w:rsidR="005E0DBA" w:rsidRPr="005E0DBA" w:rsidRDefault="005E0DBA" w:rsidP="005E0DBA">
      <w:pPr>
        <w:jc w:val="both"/>
        <w:rPr>
          <w:rFonts w:ascii="Arial" w:hAnsi="Arial" w:cs="Arial"/>
        </w:rPr>
      </w:pPr>
      <w:r w:rsidRPr="005E0DBA">
        <w:rPr>
          <w:rFonts w:ascii="Arial" w:hAnsi="Arial" w:cs="Arial"/>
        </w:rPr>
        <w:pict w14:anchorId="1AEB07AB">
          <v:rect id="_x0000_i1126" style="width:0;height:1.5pt" o:hralign="center" o:hrstd="t" o:hr="t" fillcolor="#a0a0a0" stroked="f"/>
        </w:pict>
      </w:r>
    </w:p>
    <w:p w14:paraId="4E5ED881" w14:textId="77777777" w:rsidR="005E0DBA" w:rsidRPr="005E0DBA" w:rsidRDefault="005E0DBA" w:rsidP="005E0DBA">
      <w:pPr>
        <w:jc w:val="both"/>
        <w:rPr>
          <w:rFonts w:ascii="Arial" w:hAnsi="Arial" w:cs="Arial"/>
          <w:b/>
          <w:bCs/>
        </w:rPr>
      </w:pPr>
      <w:r w:rsidRPr="005E0DBA">
        <w:rPr>
          <w:rFonts w:ascii="Arial" w:hAnsi="Arial" w:cs="Arial"/>
          <w:b/>
          <w:bCs/>
        </w:rPr>
        <w:t>Consideraciones éticas y de seguridad</w:t>
      </w:r>
    </w:p>
    <w:p w14:paraId="27A49B77" w14:textId="77777777" w:rsidR="005E0DBA" w:rsidRPr="005E0DBA" w:rsidRDefault="005E0DBA" w:rsidP="005E0DBA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5E0DBA">
        <w:rPr>
          <w:rFonts w:ascii="Arial" w:hAnsi="Arial" w:cs="Arial"/>
        </w:rPr>
        <w:t>No sustituye a profesionales de la salud</w:t>
      </w:r>
    </w:p>
    <w:p w14:paraId="70ECEC75" w14:textId="77777777" w:rsidR="005E0DBA" w:rsidRPr="005E0DBA" w:rsidRDefault="005E0DBA" w:rsidP="005E0DBA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5E0DBA">
        <w:rPr>
          <w:rFonts w:ascii="Arial" w:hAnsi="Arial" w:cs="Arial"/>
        </w:rPr>
        <w:t>No realiza diagnósticos médicos, solo orienta</w:t>
      </w:r>
    </w:p>
    <w:p w14:paraId="4C38489A" w14:textId="77777777" w:rsidR="005E0DBA" w:rsidRPr="005E0DBA" w:rsidRDefault="005E0DBA" w:rsidP="005E0DBA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5E0DBA">
        <w:rPr>
          <w:rFonts w:ascii="Arial" w:hAnsi="Arial" w:cs="Arial"/>
        </w:rPr>
        <w:t>Protección y consentimiento en el uso de datos personales</w:t>
      </w:r>
    </w:p>
    <w:p w14:paraId="26461EC7" w14:textId="77777777" w:rsidR="005E0DBA" w:rsidRPr="005E0DBA" w:rsidRDefault="005E0DBA" w:rsidP="005E0DBA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5E0DBA">
        <w:rPr>
          <w:rFonts w:ascii="Arial" w:hAnsi="Arial" w:cs="Arial"/>
        </w:rPr>
        <w:t>Enfoque en privacidad y uso responsable de la información</w:t>
      </w:r>
    </w:p>
    <w:p w14:paraId="6B17822C" w14:textId="77777777" w:rsidR="005E0DBA" w:rsidRPr="005E0DBA" w:rsidRDefault="005E0DBA" w:rsidP="005E0DBA">
      <w:pPr>
        <w:jc w:val="both"/>
        <w:rPr>
          <w:rFonts w:ascii="Arial" w:hAnsi="Arial" w:cs="Arial"/>
        </w:rPr>
      </w:pPr>
      <w:r w:rsidRPr="005E0DBA">
        <w:rPr>
          <w:rFonts w:ascii="Arial" w:hAnsi="Arial" w:cs="Arial"/>
        </w:rPr>
        <w:lastRenderedPageBreak/>
        <w:pict w14:anchorId="4591F048">
          <v:rect id="_x0000_i1127" style="width:0;height:1.5pt" o:hralign="center" o:hrstd="t" o:hr="t" fillcolor="#a0a0a0" stroked="f"/>
        </w:pict>
      </w:r>
    </w:p>
    <w:p w14:paraId="7FE9AF91" w14:textId="77777777" w:rsidR="005E0DBA" w:rsidRPr="005E0DBA" w:rsidRDefault="005E0DBA" w:rsidP="005E0DBA">
      <w:pPr>
        <w:jc w:val="both"/>
        <w:rPr>
          <w:rFonts w:ascii="Arial" w:hAnsi="Arial" w:cs="Arial"/>
          <w:b/>
          <w:bCs/>
        </w:rPr>
      </w:pPr>
      <w:r w:rsidRPr="005E0DBA">
        <w:rPr>
          <w:rFonts w:ascii="Arial" w:hAnsi="Arial" w:cs="Arial"/>
          <w:b/>
          <w:bCs/>
        </w:rPr>
        <w:t>Consejos estratégicos para presentación</w:t>
      </w:r>
    </w:p>
    <w:p w14:paraId="430148EF" w14:textId="77777777" w:rsidR="005E0DBA" w:rsidRPr="005E0DBA" w:rsidRDefault="005E0DBA" w:rsidP="005E0DBA">
      <w:pPr>
        <w:numPr>
          <w:ilvl w:val="0"/>
          <w:numId w:val="12"/>
        </w:numPr>
        <w:jc w:val="both"/>
        <w:rPr>
          <w:rFonts w:ascii="Arial" w:hAnsi="Arial" w:cs="Arial"/>
        </w:rPr>
      </w:pPr>
      <w:proofErr w:type="gramStart"/>
      <w:r w:rsidRPr="005E0DBA">
        <w:rPr>
          <w:rFonts w:ascii="Arial" w:hAnsi="Arial" w:cs="Arial"/>
        </w:rPr>
        <w:t>Enfatizar</w:t>
      </w:r>
      <w:proofErr w:type="gramEnd"/>
      <w:r w:rsidRPr="005E0DBA">
        <w:rPr>
          <w:rFonts w:ascii="Arial" w:hAnsi="Arial" w:cs="Arial"/>
        </w:rPr>
        <w:t xml:space="preserve"> que es una solución de </w:t>
      </w:r>
      <w:r w:rsidRPr="005E0DBA">
        <w:rPr>
          <w:rFonts w:ascii="Arial" w:hAnsi="Arial" w:cs="Arial"/>
          <w:b/>
          <w:bCs/>
        </w:rPr>
        <w:t>prevención y acompañamiento</w:t>
      </w:r>
    </w:p>
    <w:p w14:paraId="2357CB06" w14:textId="77777777" w:rsidR="005E0DBA" w:rsidRPr="005E0DBA" w:rsidRDefault="005E0DBA" w:rsidP="005E0DBA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5E0DBA">
        <w:rPr>
          <w:rFonts w:ascii="Arial" w:hAnsi="Arial" w:cs="Arial"/>
        </w:rPr>
        <w:t>Mostrar un flujo simple y claro de uso</w:t>
      </w:r>
    </w:p>
    <w:p w14:paraId="7A14629E" w14:textId="77777777" w:rsidR="005E0DBA" w:rsidRPr="005E0DBA" w:rsidRDefault="005E0DBA" w:rsidP="005E0DBA">
      <w:pPr>
        <w:numPr>
          <w:ilvl w:val="0"/>
          <w:numId w:val="12"/>
        </w:numPr>
        <w:jc w:val="both"/>
        <w:rPr>
          <w:rFonts w:ascii="Arial" w:hAnsi="Arial" w:cs="Arial"/>
        </w:rPr>
      </w:pPr>
      <w:proofErr w:type="gramStart"/>
      <w:r w:rsidRPr="005E0DBA">
        <w:rPr>
          <w:rFonts w:ascii="Arial" w:hAnsi="Arial" w:cs="Arial"/>
        </w:rPr>
        <w:t>Destacar</w:t>
      </w:r>
      <w:proofErr w:type="gramEnd"/>
      <w:r w:rsidRPr="005E0DBA">
        <w:rPr>
          <w:rFonts w:ascii="Arial" w:hAnsi="Arial" w:cs="Arial"/>
        </w:rPr>
        <w:t xml:space="preserve"> el impacto en la vida diaria del usuario</w:t>
      </w:r>
    </w:p>
    <w:p w14:paraId="7B184580" w14:textId="77777777" w:rsidR="005E0DBA" w:rsidRPr="005E0DBA" w:rsidRDefault="005E0DBA" w:rsidP="005E0DBA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5E0DBA">
        <w:rPr>
          <w:rFonts w:ascii="Arial" w:hAnsi="Arial" w:cs="Arial"/>
        </w:rPr>
        <w:t>Evitar tecnicismos innecesarios</w:t>
      </w:r>
    </w:p>
    <w:p w14:paraId="6D2F3450" w14:textId="77777777" w:rsidR="005E0DBA" w:rsidRPr="005E0DBA" w:rsidRDefault="005E0DBA" w:rsidP="005E0DBA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5E0DBA">
        <w:rPr>
          <w:rFonts w:ascii="Arial" w:hAnsi="Arial" w:cs="Arial"/>
        </w:rPr>
        <w:t>Priorizar la experiencia del usuario sobre la complejidad técnica</w:t>
      </w:r>
    </w:p>
    <w:p w14:paraId="46F6C1CB" w14:textId="77777777" w:rsidR="005E0DBA" w:rsidRPr="005E0DBA" w:rsidRDefault="005E0DBA" w:rsidP="005E0DBA">
      <w:pPr>
        <w:jc w:val="both"/>
        <w:rPr>
          <w:rFonts w:ascii="Arial" w:hAnsi="Arial" w:cs="Arial"/>
        </w:rPr>
      </w:pPr>
      <w:r w:rsidRPr="005E0DBA">
        <w:rPr>
          <w:rFonts w:ascii="Arial" w:hAnsi="Arial" w:cs="Arial"/>
        </w:rPr>
        <w:pict w14:anchorId="0ABBC6BD">
          <v:rect id="_x0000_i1128" style="width:0;height:1.5pt" o:hralign="center" o:hrstd="t" o:hr="t" fillcolor="#a0a0a0" stroked="f"/>
        </w:pict>
      </w:r>
    </w:p>
    <w:p w14:paraId="037575C5" w14:textId="77777777" w:rsidR="005E0DBA" w:rsidRPr="005E0DBA" w:rsidRDefault="005E0DBA" w:rsidP="005E0DBA">
      <w:pPr>
        <w:jc w:val="both"/>
        <w:rPr>
          <w:rFonts w:ascii="Arial" w:hAnsi="Arial" w:cs="Arial"/>
          <w:b/>
          <w:bCs/>
        </w:rPr>
      </w:pPr>
      <w:r w:rsidRPr="005E0DBA">
        <w:rPr>
          <w:rFonts w:ascii="Arial" w:hAnsi="Arial" w:cs="Arial"/>
          <w:b/>
          <w:bCs/>
        </w:rPr>
        <w:t>Conclusión</w:t>
      </w:r>
    </w:p>
    <w:p w14:paraId="4C33C50E" w14:textId="77777777" w:rsidR="005E0DBA" w:rsidRPr="005E0DBA" w:rsidRDefault="005E0DBA" w:rsidP="005E0DBA">
      <w:pPr>
        <w:jc w:val="both"/>
        <w:rPr>
          <w:rFonts w:ascii="Arial" w:hAnsi="Arial" w:cs="Arial"/>
        </w:rPr>
      </w:pPr>
      <w:r w:rsidRPr="005E0DBA">
        <w:rPr>
          <w:rFonts w:ascii="Arial" w:hAnsi="Arial" w:cs="Arial"/>
        </w:rPr>
        <w:t>MIA representa una solución centrada en el usuario que responde directamente a la necesidad de mejorar la prevención y el acompañamiento en la salud. A través de tecnología accesible y un enfoque humano, permite a las personas tomar control de su bienestar físico y emocional de manera constante y efectiva.</w:t>
      </w:r>
    </w:p>
    <w:p w14:paraId="0C60607A" w14:textId="77777777" w:rsidR="005E0DBA" w:rsidRPr="005E0DBA" w:rsidRDefault="005E0DBA" w:rsidP="005E0DBA">
      <w:pPr>
        <w:jc w:val="both"/>
        <w:rPr>
          <w:rFonts w:ascii="Arial" w:hAnsi="Arial" w:cs="Arial"/>
        </w:rPr>
      </w:pPr>
    </w:p>
    <w:sectPr w:rsidR="005E0DBA" w:rsidRPr="005E0DB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96BD9"/>
    <w:multiLevelType w:val="multilevel"/>
    <w:tmpl w:val="7736E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086B62"/>
    <w:multiLevelType w:val="multilevel"/>
    <w:tmpl w:val="DBD8A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1609A3"/>
    <w:multiLevelType w:val="multilevel"/>
    <w:tmpl w:val="BC466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D41505"/>
    <w:multiLevelType w:val="multilevel"/>
    <w:tmpl w:val="4DD43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450D64"/>
    <w:multiLevelType w:val="multilevel"/>
    <w:tmpl w:val="EC4C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A54418"/>
    <w:multiLevelType w:val="multilevel"/>
    <w:tmpl w:val="28C0C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982ACA"/>
    <w:multiLevelType w:val="multilevel"/>
    <w:tmpl w:val="78548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231D6D"/>
    <w:multiLevelType w:val="multilevel"/>
    <w:tmpl w:val="15A48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BA6F80"/>
    <w:multiLevelType w:val="multilevel"/>
    <w:tmpl w:val="BF329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9829E9"/>
    <w:multiLevelType w:val="multilevel"/>
    <w:tmpl w:val="191E0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5A4C5F"/>
    <w:multiLevelType w:val="multilevel"/>
    <w:tmpl w:val="60367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5F7FBF"/>
    <w:multiLevelType w:val="multilevel"/>
    <w:tmpl w:val="4C4E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6239948">
    <w:abstractNumId w:val="6"/>
  </w:num>
  <w:num w:numId="2" w16cid:durableId="31000685">
    <w:abstractNumId w:val="4"/>
  </w:num>
  <w:num w:numId="3" w16cid:durableId="954486571">
    <w:abstractNumId w:val="8"/>
  </w:num>
  <w:num w:numId="4" w16cid:durableId="1889025644">
    <w:abstractNumId w:val="10"/>
  </w:num>
  <w:num w:numId="5" w16cid:durableId="1686861494">
    <w:abstractNumId w:val="9"/>
  </w:num>
  <w:num w:numId="6" w16cid:durableId="1309242403">
    <w:abstractNumId w:val="11"/>
  </w:num>
  <w:num w:numId="7" w16cid:durableId="1648977845">
    <w:abstractNumId w:val="2"/>
  </w:num>
  <w:num w:numId="8" w16cid:durableId="1783844475">
    <w:abstractNumId w:val="7"/>
  </w:num>
  <w:num w:numId="9" w16cid:durableId="8408246">
    <w:abstractNumId w:val="1"/>
  </w:num>
  <w:num w:numId="10" w16cid:durableId="1932422019">
    <w:abstractNumId w:val="0"/>
  </w:num>
  <w:num w:numId="11" w16cid:durableId="1891719712">
    <w:abstractNumId w:val="5"/>
  </w:num>
  <w:num w:numId="12" w16cid:durableId="17666060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DBA"/>
    <w:rsid w:val="002E1A44"/>
    <w:rsid w:val="005E0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7958D"/>
  <w15:chartTrackingRefBased/>
  <w15:docId w15:val="{702EE192-4499-4D68-94A4-B21BB9636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0D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E0D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0D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0D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0D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0D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0D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0D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0D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0D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E0D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0D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0D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0DB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0D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0D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0D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0D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0D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0D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0D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0D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0D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0D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0D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0DB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0D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0DB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0D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531</Words>
  <Characters>2922</Characters>
  <Application>Microsoft Office Word</Application>
  <DocSecurity>0</DocSecurity>
  <Lines>24</Lines>
  <Paragraphs>6</Paragraphs>
  <ScaleCrop>false</ScaleCrop>
  <Company/>
  <LinksUpToDate>false</LinksUpToDate>
  <CharactersWithSpaces>3447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Vallejo Sanchez</dc:creator>
  <cp:keywords/>
  <dc:description/>
  <cp:lastModifiedBy>Ricardo Vallejo Sanchez</cp:lastModifiedBy>
  <cp:revision>1</cp:revision>
  <dcterms:created xsi:type="dcterms:W3CDTF">2026-04-25T17:06:00Z</dcterms:created>
  <dcterms:modified xsi:type="dcterms:W3CDTF">2026-04-25T17:07:00Z</dcterms:modified>
</cp:coreProperties>
</file>