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213D" w14:textId="0C8BA102" w:rsidR="00A31210" w:rsidRDefault="004936D9" w:rsidP="004936D9">
      <w:pPr>
        <w:pStyle w:val="a3"/>
        <w:rPr>
          <w:rFonts w:hint="eastAsia"/>
        </w:rPr>
      </w:pPr>
      <w:r w:rsidRPr="004936D9">
        <w:t>Java 面向对象特性：继承、多态与接口</w:t>
      </w:r>
    </w:p>
    <w:p w14:paraId="046BFE57" w14:textId="17973FEF" w:rsidR="004936D9" w:rsidRDefault="004936D9" w:rsidP="004936D9">
      <w:pPr>
        <w:pStyle w:val="1"/>
        <w:rPr>
          <w:rFonts w:hint="eastAsia"/>
        </w:rPr>
      </w:pPr>
      <w:r>
        <w:rPr>
          <w:rFonts w:hint="eastAsia"/>
        </w:rPr>
        <w:t>学生信息</w:t>
      </w:r>
    </w:p>
    <w:p w14:paraId="61AD6576" w14:textId="4292754D" w:rsidR="004936D9" w:rsidRDefault="004936D9" w:rsidP="004936D9">
      <w:pPr>
        <w:rPr>
          <w:rFonts w:hint="eastAsia"/>
        </w:rPr>
      </w:pPr>
      <w:r>
        <w:rPr>
          <w:rFonts w:hint="eastAsia"/>
        </w:rPr>
        <w:t>学号：25020007081</w:t>
      </w:r>
      <w:r>
        <w:br/>
      </w:r>
      <w:r>
        <w:rPr>
          <w:rFonts w:hint="eastAsia"/>
        </w:rPr>
        <w:t>姓名：刘拓</w:t>
      </w:r>
      <w:r>
        <w:br/>
      </w:r>
      <w:r>
        <w:rPr>
          <w:rFonts w:hint="eastAsia"/>
        </w:rPr>
        <w:t>班级：周三</w:t>
      </w:r>
    </w:p>
    <w:p w14:paraId="3F361279" w14:textId="22B984E9" w:rsidR="004936D9" w:rsidRDefault="004936D9" w:rsidP="004936D9">
      <w:pPr>
        <w:pStyle w:val="1"/>
        <w:rPr>
          <w:rFonts w:hint="eastAsia"/>
        </w:rPr>
      </w:pPr>
      <w:r>
        <w:rPr>
          <w:rFonts w:hint="eastAsia"/>
        </w:rPr>
        <w:t>实验目的</w:t>
      </w:r>
    </w:p>
    <w:p w14:paraId="5F3A8449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本实验实现一个终端下的图书借阅逾期计费系统，把「类与类之间怎么建立关系」与「这套</w:t>
      </w:r>
    </w:p>
    <w:p w14:paraId="62F1BB96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关系怎么运转起来」两条主线连成一次完整的面向对象设计训练：</w:t>
      </w:r>
    </w:p>
    <w:p w14:paraId="6EB645E0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• 三种借阅物的计费规则形态不同（图书按天线性累加、期刊封顶、影碟有宽限期），只有虚</w:t>
      </w:r>
    </w:p>
    <w:p w14:paraId="61A3A127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方法调用能优雅地表达，写成一串if-else会立刻失控；</w:t>
      </w:r>
    </w:p>
    <w:p w14:paraId="5D6A3BE5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•「可续借」是一种能力而不是一种类型——图书与影碟有、期刊没有，这是选择接口而非抽</w:t>
      </w:r>
    </w:p>
    <w:p w14:paraId="4F889B27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象类的判据；</w:t>
      </w:r>
    </w:p>
    <w:p w14:paraId="46B514A3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• 最低收费、封顶值、宽限期是全进程唯一的配置，用单例与静态初始化块实现；</w:t>
      </w:r>
    </w:p>
    <w:p w14:paraId="2BE59984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•「未逾期不收费」与「逾期但不足最低收费按最低收」是所有类型的共同规则，适合用抽象</w:t>
      </w:r>
    </w:p>
    <w:p w14:paraId="223F30CD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类的模板方法封装，子类只填自己的费率。</w:t>
      </w:r>
    </w:p>
    <w:p w14:paraId="6D3FE5C3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具体训练以下能力：</w:t>
      </w:r>
    </w:p>
    <w:p w14:paraId="475E5A02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1. 能按职责把类分布到多个包中，并正确选择private、protected、包私有与public四种访问</w:t>
      </w:r>
    </w:p>
    <w:p w14:paraId="09AFD56C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控制；</w:t>
      </w:r>
    </w:p>
    <w:p w14:paraId="399B49C8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lastRenderedPageBreak/>
        <w:t>2. 能用抽象类规划接口、用final模板方法固化公共流程，并让子类通过重写参与其中；</w:t>
      </w:r>
    </w:p>
    <w:p w14:paraId="156A4451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3. 能理解多态与虚方法调用的运行机制，能正确使用造型与</w:t>
      </w:r>
      <w:proofErr w:type="spellStart"/>
      <w:r>
        <w:rPr>
          <w:rFonts w:hint="eastAsia"/>
        </w:rPr>
        <w:t>instanceof</w:t>
      </w:r>
      <w:proofErr w:type="spellEnd"/>
      <w:r>
        <w:rPr>
          <w:rFonts w:hint="eastAsia"/>
        </w:rPr>
        <w:t>运算符；</w:t>
      </w:r>
    </w:p>
    <w:p w14:paraId="28CB95EB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4. 能正确使用static属性、static 方法、static 初始化块与非static初始化块，理解它们的执</w:t>
      </w:r>
    </w:p>
    <w:p w14:paraId="25431E95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行时机与顺序；</w:t>
      </w:r>
    </w:p>
    <w:p w14:paraId="1AF8F52D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5. 能用单例模式封装全局唯一的配置，并说明为什么构造方法必须私有；</w:t>
      </w:r>
    </w:p>
    <w:p w14:paraId="46AE95BD" w14:textId="5BE277EB" w:rsidR="004936D9" w:rsidRDefault="004936D9" w:rsidP="004936D9">
      <w:pPr>
        <w:rPr>
          <w:rFonts w:hint="eastAsia"/>
        </w:rPr>
      </w:pPr>
      <w:r>
        <w:rPr>
          <w:rFonts w:hint="eastAsia"/>
        </w:rPr>
        <w:t>6. 能审查AI生成的类设计，指出继承层次、访问权限与多态分派中的错误。</w:t>
      </w:r>
    </w:p>
    <w:p w14:paraId="3E879C1B" w14:textId="2E5C4212" w:rsidR="004936D9" w:rsidRDefault="004936D9" w:rsidP="004936D9">
      <w:pPr>
        <w:pStyle w:val="1"/>
        <w:rPr>
          <w:rFonts w:hint="eastAsia"/>
        </w:rPr>
      </w:pPr>
      <w:r>
        <w:rPr>
          <w:rFonts w:hint="eastAsia"/>
        </w:rPr>
        <w:t>实验要求</w:t>
      </w:r>
    </w:p>
    <w:p w14:paraId="5D81607D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• 实现一个Java程序，从键盘读入若干条借阅记录，按借阅物类型计算逾期费用，输出结算</w:t>
      </w:r>
    </w:p>
    <w:p w14:paraId="475F92D9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清单与统计汇总；</w:t>
      </w:r>
    </w:p>
    <w:p w14:paraId="389156D7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• 代码必须分布在三个包中：</w:t>
      </w:r>
      <w:proofErr w:type="spellStart"/>
      <w:r>
        <w:rPr>
          <w:rFonts w:hint="eastAsia"/>
        </w:rPr>
        <w:t>edu.ouc.library</w:t>
      </w:r>
      <w:proofErr w:type="spellEnd"/>
      <w:r>
        <w:rPr>
          <w:rFonts w:hint="eastAsia"/>
        </w:rPr>
        <w:t>（主程序）、</w:t>
      </w:r>
      <w:proofErr w:type="spellStart"/>
      <w:r>
        <w:rPr>
          <w:rFonts w:hint="eastAsia"/>
        </w:rPr>
        <w:t>edu.ouc.library.items</w:t>
      </w:r>
      <w:proofErr w:type="spellEnd"/>
      <w:r>
        <w:rPr>
          <w:rFonts w:hint="eastAsia"/>
        </w:rPr>
        <w:t>（借阅物类层次</w:t>
      </w:r>
    </w:p>
    <w:p w14:paraId="3ABD3EF0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与能力接口）、</w:t>
      </w:r>
      <w:proofErr w:type="spellStart"/>
      <w:r>
        <w:rPr>
          <w:rFonts w:hint="eastAsia"/>
        </w:rPr>
        <w:t>edu.ouc.library.service</w:t>
      </w:r>
      <w:proofErr w:type="spellEnd"/>
      <w:r>
        <w:rPr>
          <w:rFonts w:hint="eastAsia"/>
        </w:rPr>
        <w:t>（计费规则与结算服务）；</w:t>
      </w:r>
    </w:p>
    <w:p w14:paraId="092445F2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• 借阅物必须组织为一个抽象类加三个子类，抽象类中至少有一个抽象方法由子类实现，并</w:t>
      </w:r>
    </w:p>
    <w:p w14:paraId="4F9C16B3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有一个public final 的模板方法固化公共流程；</w:t>
      </w:r>
    </w:p>
    <w:p w14:paraId="321FBD4D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• 至少定义一个接口，用于表达「可续借」这一能力，并且该接口只被部分子类实现；</w:t>
      </w:r>
    </w:p>
    <w:p w14:paraId="06ADF883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• 全局计费规则必须用单例模式实现，构造方法私有，通过静态方法获取唯一实例；</w:t>
      </w:r>
    </w:p>
    <w:p w14:paraId="5B235C48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• 费用一律以「分」为单位用int运算，只在输出时换算成元（保留2位小数），以保证结果</w:t>
      </w:r>
    </w:p>
    <w:p w14:paraId="769813D0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>可复现；</w:t>
      </w:r>
    </w:p>
    <w:p w14:paraId="7F376E78" w14:textId="433D14B7" w:rsidR="004936D9" w:rsidRDefault="004936D9" w:rsidP="004936D9">
      <w:pPr>
        <w:rPr>
          <w:rFonts w:hint="eastAsia"/>
        </w:rPr>
      </w:pPr>
      <w:r>
        <w:rPr>
          <w:rFonts w:hint="eastAsia"/>
        </w:rPr>
        <w:t>• 程序必须通过第2.4.6节的全部边界测试用例，不允许抛出异常退出。</w:t>
      </w:r>
    </w:p>
    <w:p w14:paraId="3F089DCB" w14:textId="2796429A" w:rsidR="004936D9" w:rsidRDefault="004936D9" w:rsidP="004936D9">
      <w:pPr>
        <w:pStyle w:val="1"/>
        <w:rPr>
          <w:rFonts w:hint="eastAsia"/>
        </w:rPr>
      </w:pPr>
      <w:r>
        <w:rPr>
          <w:rFonts w:hint="eastAsia"/>
        </w:rPr>
        <w:lastRenderedPageBreak/>
        <w:t>实验内容</w:t>
      </w:r>
    </w:p>
    <w:p w14:paraId="0CCF4A91" w14:textId="555EF801" w:rsidR="004936D9" w:rsidRDefault="004936D9" w:rsidP="004936D9">
      <w:pPr>
        <w:pStyle w:val="2"/>
        <w:rPr>
          <w:rFonts w:hint="eastAsia"/>
        </w:rPr>
      </w:pPr>
      <w:r>
        <w:rPr>
          <w:rFonts w:hint="eastAsia"/>
        </w:rPr>
        <w:t>阶段一</w:t>
      </w:r>
    </w:p>
    <w:p w14:paraId="0C7E71A6" w14:textId="73D238FF" w:rsidR="004936D9" w:rsidRDefault="004936D9" w:rsidP="004936D9">
      <w:pPr>
        <w:pStyle w:val="3"/>
        <w:rPr>
          <w:rFonts w:hint="eastAsia"/>
        </w:rPr>
      </w:pPr>
      <w:r>
        <w:rPr>
          <w:rFonts w:hint="eastAsia"/>
        </w:rPr>
        <w:t>问题1</w:t>
      </w:r>
    </w:p>
    <w:p w14:paraId="335B2139" w14:textId="78A0075E" w:rsidR="004936D9" w:rsidRDefault="004936D9" w:rsidP="004936D9">
      <w:pPr>
        <w:rPr>
          <w:rFonts w:hint="eastAsia"/>
        </w:rPr>
      </w:pPr>
      <w:r>
        <w:rPr>
          <w:rFonts w:hint="eastAsia"/>
        </w:rPr>
        <w:t>为什么要用protected用private和public有什么后果？</w:t>
      </w:r>
    </w:p>
    <w:p w14:paraId="4A165D20" w14:textId="77777777" w:rsidR="004936D9" w:rsidRDefault="004936D9" w:rsidP="004936D9">
      <w:pPr>
        <w:rPr>
          <w:rFonts w:hint="eastAsia"/>
        </w:rPr>
      </w:pPr>
      <w:r>
        <w:rPr>
          <w:rFonts w:hint="eastAsia"/>
        </w:rPr>
        <w:t xml:space="preserve">title 与 </w:t>
      </w:r>
      <w:proofErr w:type="spellStart"/>
      <w:r>
        <w:rPr>
          <w:rFonts w:hint="eastAsia"/>
        </w:rPr>
        <w:t>dailyFee</w:t>
      </w:r>
      <w:proofErr w:type="spellEnd"/>
      <w:r>
        <w:rPr>
          <w:rFonts w:hint="eastAsia"/>
        </w:rPr>
        <w:t xml:space="preserve"> 不能是 private——那样三个子类就拿不到它们，计费</w:t>
      </w:r>
    </w:p>
    <w:p w14:paraId="56FF7129" w14:textId="4C0A5DD7" w:rsidR="004936D9" w:rsidRDefault="004936D9" w:rsidP="004936D9">
      <w:pPr>
        <w:rPr>
          <w:rFonts w:hint="eastAsia"/>
        </w:rPr>
      </w:pPr>
      <w:r>
        <w:rPr>
          <w:rFonts w:hint="eastAsia"/>
        </w:rPr>
        <w:t>无法进行；也不能是public——那样service包里的结算服务就能绕过取值方法直接改题名，容易引发数据安全。</w:t>
      </w:r>
    </w:p>
    <w:p w14:paraId="67BFF4A5" w14:textId="1240C195" w:rsidR="004936D9" w:rsidRDefault="004936D9" w:rsidP="004936D9">
      <w:pPr>
        <w:pStyle w:val="3"/>
        <w:rPr>
          <w:rFonts w:hint="eastAsia"/>
        </w:rPr>
      </w:pPr>
      <w:r>
        <w:rPr>
          <w:rFonts w:hint="eastAsia"/>
        </w:rPr>
        <w:t>测试1</w:t>
      </w:r>
    </w:p>
    <w:p w14:paraId="7A52F7C6" w14:textId="77777777" w:rsidR="003B54D8" w:rsidRDefault="004936D9" w:rsidP="003B54D8">
      <w:pPr>
        <w:pStyle w:val="4"/>
        <w:rPr>
          <w:rFonts w:hint="eastAsia"/>
        </w:rPr>
      </w:pPr>
      <w:r>
        <w:rPr>
          <w:rFonts w:hint="eastAsia"/>
        </w:rPr>
        <w:t>原文</w:t>
      </w:r>
    </w:p>
    <w:p w14:paraId="27B1458D" w14:textId="77777777" w:rsidR="003B54D8" w:rsidRPr="003B54D8" w:rsidRDefault="003B54D8" w:rsidP="003B54D8">
      <w:pPr>
        <w:rPr>
          <w:rFonts w:hint="eastAsia"/>
        </w:rPr>
      </w:pPr>
      <w:r w:rsidRPr="003B54D8">
        <w:t xml:space="preserve">error: title is not public in </w:t>
      </w:r>
      <w:proofErr w:type="spellStart"/>
      <w:r w:rsidRPr="003B54D8">
        <w:t>LoanItem</w:t>
      </w:r>
      <w:proofErr w:type="spellEnd"/>
      <w:r w:rsidRPr="003B54D8">
        <w:t>; cannot be accessed from outside package</w:t>
      </w:r>
    </w:p>
    <w:p w14:paraId="0C27BC41" w14:textId="73EEDBB2" w:rsidR="003B54D8" w:rsidRDefault="003B54D8" w:rsidP="003B54D8">
      <w:pPr>
        <w:pStyle w:val="4"/>
        <w:rPr>
          <w:rFonts w:hint="eastAsia"/>
        </w:rPr>
      </w:pPr>
      <w:r>
        <w:rPr>
          <w:rFonts w:hint="eastAsia"/>
        </w:rPr>
        <w:t>回答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939"/>
        <w:gridCol w:w="939"/>
        <w:gridCol w:w="1850"/>
        <w:gridCol w:w="2458"/>
      </w:tblGrid>
      <w:tr w:rsidR="003B54D8" w:rsidRPr="003B54D8" w14:paraId="23103F9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8A222" w14:textId="77777777" w:rsidR="003B54D8" w:rsidRPr="003B54D8" w:rsidRDefault="003B54D8" w:rsidP="003B54D8">
            <w:pPr>
              <w:rPr>
                <w:rFonts w:hint="eastAsia"/>
                <w:b/>
                <w:bCs/>
              </w:rPr>
            </w:pPr>
            <w:r w:rsidRPr="003B54D8">
              <w:rPr>
                <w:b/>
                <w:bCs/>
              </w:rPr>
              <w:t>修饰符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0C7B2" w14:textId="77777777" w:rsidR="003B54D8" w:rsidRPr="003B54D8" w:rsidRDefault="003B54D8" w:rsidP="003B54D8">
            <w:pPr>
              <w:rPr>
                <w:rFonts w:hint="eastAsia"/>
                <w:b/>
                <w:bCs/>
              </w:rPr>
            </w:pPr>
            <w:r w:rsidRPr="003B54D8">
              <w:rPr>
                <w:b/>
                <w:bCs/>
              </w:rPr>
              <w:t>本类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9CD3B" w14:textId="77777777" w:rsidR="003B54D8" w:rsidRPr="003B54D8" w:rsidRDefault="003B54D8" w:rsidP="003B54D8">
            <w:pPr>
              <w:rPr>
                <w:rFonts w:hint="eastAsia"/>
                <w:b/>
                <w:bCs/>
              </w:rPr>
            </w:pPr>
            <w:r w:rsidRPr="003B54D8">
              <w:rPr>
                <w:b/>
                <w:bCs/>
              </w:rPr>
              <w:t>同包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33AE8" w14:textId="77777777" w:rsidR="003B54D8" w:rsidRPr="003B54D8" w:rsidRDefault="003B54D8" w:rsidP="003B54D8">
            <w:pPr>
              <w:rPr>
                <w:rFonts w:hint="eastAsia"/>
                <w:b/>
                <w:bCs/>
              </w:rPr>
            </w:pPr>
            <w:r w:rsidRPr="003B54D8">
              <w:rPr>
                <w:b/>
                <w:bCs/>
              </w:rPr>
              <w:t>不同包子类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7B463" w14:textId="77777777" w:rsidR="003B54D8" w:rsidRPr="003B54D8" w:rsidRDefault="003B54D8" w:rsidP="003B54D8">
            <w:pPr>
              <w:rPr>
                <w:rFonts w:hint="eastAsia"/>
                <w:b/>
                <w:bCs/>
              </w:rPr>
            </w:pPr>
            <w:r w:rsidRPr="003B54D8">
              <w:rPr>
                <w:b/>
                <w:bCs/>
              </w:rPr>
              <w:t>不同包、非子类</w:t>
            </w:r>
          </w:p>
        </w:tc>
      </w:tr>
      <w:tr w:rsidR="003B54D8" w:rsidRPr="003B54D8" w14:paraId="2A3EF47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34C0E" w14:textId="77777777" w:rsidR="003B54D8" w:rsidRPr="003B54D8" w:rsidRDefault="003B54D8" w:rsidP="003B54D8">
            <w:pPr>
              <w:rPr>
                <w:rFonts w:hint="eastAsia"/>
              </w:rPr>
            </w:pPr>
            <w:r w:rsidRPr="003B54D8">
              <w:t>private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99FA3" w14:textId="77777777" w:rsidR="003B54D8" w:rsidRPr="003B54D8" w:rsidRDefault="003B54D8" w:rsidP="003B54D8">
            <w:pPr>
              <w:rPr>
                <w:rFonts w:hint="eastAsia"/>
              </w:rPr>
            </w:pPr>
            <w:r w:rsidRPr="003B54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DEEEF" w14:textId="77777777" w:rsidR="003B54D8" w:rsidRPr="003B54D8" w:rsidRDefault="003B54D8" w:rsidP="003B54D8">
            <w:pPr>
              <w:rPr>
                <w:rFonts w:hint="eastAsia"/>
              </w:rPr>
            </w:pPr>
            <w:r w:rsidRPr="003B54D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3FB94" w14:textId="77777777" w:rsidR="003B54D8" w:rsidRPr="003B54D8" w:rsidRDefault="003B54D8" w:rsidP="003B54D8">
            <w:pPr>
              <w:rPr>
                <w:rFonts w:hint="eastAsia"/>
              </w:rPr>
            </w:pPr>
            <w:r w:rsidRPr="003B54D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70B73" w14:textId="77777777" w:rsidR="003B54D8" w:rsidRPr="003B54D8" w:rsidRDefault="003B54D8" w:rsidP="003B54D8">
            <w:pPr>
              <w:rPr>
                <w:rFonts w:hint="eastAsia"/>
              </w:rPr>
            </w:pPr>
            <w:r w:rsidRPr="003B54D8">
              <w:rPr>
                <w:rFonts w:ascii="Segoe UI Emoji" w:hAnsi="Segoe UI Emoji" w:cs="Segoe UI Emoji"/>
              </w:rPr>
              <w:t>❌</w:t>
            </w:r>
          </w:p>
        </w:tc>
      </w:tr>
      <w:tr w:rsidR="003B54D8" w:rsidRPr="003B54D8" w14:paraId="690C696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59A8D" w14:textId="77777777" w:rsidR="003B54D8" w:rsidRPr="003B54D8" w:rsidRDefault="003B54D8" w:rsidP="003B54D8">
            <w:pPr>
              <w:rPr>
                <w:rFonts w:hint="eastAsia"/>
              </w:rPr>
            </w:pPr>
            <w:r w:rsidRPr="003B54D8">
              <w:t xml:space="preserve">default </w:t>
            </w:r>
            <w:proofErr w:type="gramStart"/>
            <w:r w:rsidRPr="003B54D8">
              <w:t>(默认)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6EFD6" w14:textId="77777777" w:rsidR="003B54D8" w:rsidRPr="003B54D8" w:rsidRDefault="003B54D8" w:rsidP="003B54D8">
            <w:pPr>
              <w:rPr>
                <w:rFonts w:hint="eastAsia"/>
              </w:rPr>
            </w:pPr>
            <w:r w:rsidRPr="003B54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BABB3" w14:textId="77777777" w:rsidR="003B54D8" w:rsidRPr="003B54D8" w:rsidRDefault="003B54D8" w:rsidP="003B54D8">
            <w:pPr>
              <w:rPr>
                <w:rFonts w:hint="eastAsia"/>
              </w:rPr>
            </w:pPr>
            <w:r w:rsidRPr="003B54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6CC65" w14:textId="77777777" w:rsidR="003B54D8" w:rsidRPr="003B54D8" w:rsidRDefault="003B54D8" w:rsidP="003B54D8">
            <w:pPr>
              <w:rPr>
                <w:rFonts w:hint="eastAsia"/>
              </w:rPr>
            </w:pPr>
            <w:r w:rsidRPr="003B54D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BF46B" w14:textId="77777777" w:rsidR="003B54D8" w:rsidRPr="003B54D8" w:rsidRDefault="003B54D8" w:rsidP="003B54D8">
            <w:pPr>
              <w:rPr>
                <w:rFonts w:hint="eastAsia"/>
              </w:rPr>
            </w:pPr>
            <w:r w:rsidRPr="003B54D8">
              <w:rPr>
                <w:rFonts w:ascii="Segoe UI Emoji" w:hAnsi="Segoe UI Emoji" w:cs="Segoe UI Emoji"/>
              </w:rPr>
              <w:t>❌</w:t>
            </w:r>
          </w:p>
        </w:tc>
      </w:tr>
      <w:tr w:rsidR="003B54D8" w:rsidRPr="003B54D8" w14:paraId="235C93A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4D85C" w14:textId="77777777" w:rsidR="003B54D8" w:rsidRPr="003B54D8" w:rsidRDefault="003B54D8" w:rsidP="003B54D8">
            <w:pPr>
              <w:rPr>
                <w:rFonts w:hint="eastAsia"/>
              </w:rPr>
            </w:pPr>
            <w:r w:rsidRPr="003B54D8">
              <w:t>protected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CF486" w14:textId="77777777" w:rsidR="003B54D8" w:rsidRPr="003B54D8" w:rsidRDefault="003B54D8" w:rsidP="003B54D8">
            <w:pPr>
              <w:rPr>
                <w:rFonts w:hint="eastAsia"/>
              </w:rPr>
            </w:pPr>
            <w:r w:rsidRPr="003B54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D8DE0" w14:textId="77777777" w:rsidR="003B54D8" w:rsidRPr="003B54D8" w:rsidRDefault="003B54D8" w:rsidP="003B54D8">
            <w:pPr>
              <w:rPr>
                <w:rFonts w:hint="eastAsia"/>
              </w:rPr>
            </w:pPr>
            <w:r w:rsidRPr="003B54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89202" w14:textId="77777777" w:rsidR="003B54D8" w:rsidRPr="003B54D8" w:rsidRDefault="003B54D8" w:rsidP="003B54D8">
            <w:pPr>
              <w:rPr>
                <w:rFonts w:hint="eastAsia"/>
              </w:rPr>
            </w:pPr>
            <w:r w:rsidRPr="003B54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62315" w14:textId="77777777" w:rsidR="003B54D8" w:rsidRPr="003B54D8" w:rsidRDefault="003B54D8" w:rsidP="003B54D8">
            <w:pPr>
              <w:rPr>
                <w:rFonts w:hint="eastAsia"/>
              </w:rPr>
            </w:pPr>
            <w:r w:rsidRPr="003B54D8">
              <w:rPr>
                <w:rFonts w:ascii="Segoe UI Emoji" w:hAnsi="Segoe UI Emoji" w:cs="Segoe UI Emoji"/>
              </w:rPr>
              <w:t>❌</w:t>
            </w:r>
          </w:p>
        </w:tc>
      </w:tr>
      <w:tr w:rsidR="003B54D8" w:rsidRPr="003B54D8" w14:paraId="42ABA6C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84768" w14:textId="77777777" w:rsidR="003B54D8" w:rsidRPr="003B54D8" w:rsidRDefault="003B54D8" w:rsidP="003B54D8">
            <w:pPr>
              <w:rPr>
                <w:rFonts w:hint="eastAsia"/>
              </w:rPr>
            </w:pPr>
            <w:r w:rsidRPr="003B54D8">
              <w:t>public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828F0" w14:textId="77777777" w:rsidR="003B54D8" w:rsidRPr="003B54D8" w:rsidRDefault="003B54D8" w:rsidP="003B54D8">
            <w:pPr>
              <w:rPr>
                <w:rFonts w:hint="eastAsia"/>
              </w:rPr>
            </w:pPr>
            <w:r w:rsidRPr="003B54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755F5" w14:textId="77777777" w:rsidR="003B54D8" w:rsidRPr="003B54D8" w:rsidRDefault="003B54D8" w:rsidP="003B54D8">
            <w:pPr>
              <w:rPr>
                <w:rFonts w:hint="eastAsia"/>
              </w:rPr>
            </w:pPr>
            <w:r w:rsidRPr="003B54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95884" w14:textId="77777777" w:rsidR="003B54D8" w:rsidRPr="003B54D8" w:rsidRDefault="003B54D8" w:rsidP="003B54D8">
            <w:pPr>
              <w:rPr>
                <w:rFonts w:hint="eastAsia"/>
              </w:rPr>
            </w:pPr>
            <w:r w:rsidRPr="003B54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5A8DB" w14:textId="77777777" w:rsidR="003B54D8" w:rsidRPr="003B54D8" w:rsidRDefault="003B54D8" w:rsidP="003B54D8">
            <w:pPr>
              <w:rPr>
                <w:rFonts w:hint="eastAsia"/>
              </w:rPr>
            </w:pPr>
            <w:r w:rsidRPr="003B54D8">
              <w:rPr>
                <w:rFonts w:ascii="Segoe UI Emoji" w:hAnsi="Segoe UI Emoji" w:cs="Segoe UI Emoji"/>
              </w:rPr>
              <w:t>✅</w:t>
            </w:r>
          </w:p>
        </w:tc>
      </w:tr>
    </w:tbl>
    <w:p w14:paraId="7D62C063" w14:textId="77777777" w:rsidR="003B54D8" w:rsidRPr="003B54D8" w:rsidRDefault="003B54D8" w:rsidP="003B54D8">
      <w:pPr>
        <w:rPr>
          <w:rFonts w:hint="eastAsia"/>
        </w:rPr>
      </w:pPr>
    </w:p>
    <w:p w14:paraId="555E5779" w14:textId="77777777" w:rsidR="003B54D8" w:rsidRPr="003B54D8" w:rsidRDefault="003B54D8" w:rsidP="003B54D8">
      <w:pPr>
        <w:rPr>
          <w:rFonts w:hint="eastAsia"/>
        </w:rPr>
      </w:pPr>
      <w:proofErr w:type="spellStart"/>
      <w:r w:rsidRPr="003B54D8">
        <w:t>LoanService</w:t>
      </w:r>
      <w:proofErr w:type="spellEnd"/>
      <w:r w:rsidRPr="003B54D8">
        <w:t xml:space="preserve"> 和 </w:t>
      </w:r>
      <w:proofErr w:type="spellStart"/>
      <w:r w:rsidRPr="003B54D8">
        <w:t>LoanItem</w:t>
      </w:r>
      <w:proofErr w:type="spellEnd"/>
      <w:r w:rsidRPr="003B54D8">
        <w:t xml:space="preserve"> 属于</w:t>
      </w:r>
      <w:r w:rsidRPr="003B54D8">
        <w:rPr>
          <w:b/>
          <w:bCs/>
        </w:rPr>
        <w:t>不同包、并且不是子类</w:t>
      </w:r>
      <w:r w:rsidRPr="003B54D8">
        <w:t>的关系，对应访问控制表中【不同包、非子类】这一列。在该场景下，只有 public 成员可以访问，protected、默认权限、private 成员都不允许访问。</w:t>
      </w:r>
    </w:p>
    <w:p w14:paraId="15CC77AD" w14:textId="77777777" w:rsidR="003B54D8" w:rsidRPr="003B54D8" w:rsidRDefault="003B54D8" w:rsidP="003B54D8">
      <w:pPr>
        <w:rPr>
          <w:rFonts w:hint="eastAsia"/>
        </w:rPr>
      </w:pPr>
    </w:p>
    <w:p w14:paraId="6B3F6CCC" w14:textId="1AC0CDD7" w:rsidR="004936D9" w:rsidRDefault="004936D9" w:rsidP="004936D9">
      <w:pPr>
        <w:pStyle w:val="3"/>
      </w:pPr>
      <w:r>
        <w:rPr>
          <w:rFonts w:hint="eastAsia"/>
        </w:rPr>
        <w:lastRenderedPageBreak/>
        <w:t>阶段检验</w:t>
      </w:r>
      <w:r w:rsidR="00513936">
        <w:br/>
      </w:r>
      <w:r w:rsidR="00513936" w:rsidRPr="00513936">
        <w:rPr>
          <w:noProof/>
        </w:rPr>
        <w:drawing>
          <wp:inline distT="0" distB="0" distL="0" distR="0" wp14:anchorId="150DACFF" wp14:editId="48B27BEB">
            <wp:extent cx="4710352" cy="568623"/>
            <wp:effectExtent l="0" t="0" r="0" b="3175"/>
            <wp:docPr id="1814279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79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0352" cy="56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2BE">
        <w:br/>
      </w:r>
    </w:p>
    <w:p w14:paraId="5096A00C" w14:textId="3AB2F8FA" w:rsidR="002E42BE" w:rsidRDefault="002E42BE" w:rsidP="002E42BE">
      <w:pPr>
        <w:pStyle w:val="2"/>
      </w:pPr>
      <w:r>
        <w:rPr>
          <w:rFonts w:hint="eastAsia"/>
        </w:rPr>
        <w:t>阶段二</w:t>
      </w:r>
    </w:p>
    <w:p w14:paraId="329C7C12" w14:textId="3B251396" w:rsidR="002E42BE" w:rsidRDefault="002E42BE" w:rsidP="002E42BE">
      <w:pPr>
        <w:pStyle w:val="3"/>
      </w:pPr>
      <w:r>
        <w:rPr>
          <w:rFonts w:hint="eastAsia"/>
        </w:rPr>
        <w:t>问题2</w:t>
      </w:r>
    </w:p>
    <w:p w14:paraId="3B1F0B52" w14:textId="572CA446" w:rsidR="002E42BE" w:rsidRDefault="002E42BE" w:rsidP="002E42BE">
      <w:r>
        <w:rPr>
          <w:rFonts w:hint="eastAsia"/>
        </w:rPr>
        <w:t>循环里的这一句代码是编译期就定下了要调用哪个类的方法，还是要等到运行时才</w:t>
      </w:r>
      <w:r>
        <w:rPr>
          <w:rFonts w:hint="eastAsia"/>
        </w:rPr>
        <w:t>能</w:t>
      </w:r>
      <w:r>
        <w:rPr>
          <w:rFonts w:hint="eastAsia"/>
        </w:rPr>
        <w:t>确定？如果是后者，JVM靠什么信息来选？</w:t>
      </w:r>
    </w:p>
    <w:p w14:paraId="2D76FDE9" w14:textId="57750EA2" w:rsidR="002E42BE" w:rsidRPr="002E42BE" w:rsidRDefault="002E42BE" w:rsidP="002E42BE">
      <w:pPr>
        <w:rPr>
          <w:rFonts w:hint="eastAsia"/>
        </w:rPr>
      </w:pPr>
      <w:r>
        <w:rPr>
          <w:rFonts w:hint="eastAsia"/>
        </w:rPr>
        <w:t>在运行期确定，JVM靠具体对象的地址确认。</w:t>
      </w:r>
    </w:p>
    <w:p w14:paraId="296B1E8F" w14:textId="0A2AEEE7" w:rsidR="002E42BE" w:rsidRDefault="002E42BE" w:rsidP="002E42BE">
      <w:pPr>
        <w:pStyle w:val="3"/>
      </w:pPr>
      <w:r>
        <w:rPr>
          <w:rFonts w:hint="eastAsia"/>
        </w:rPr>
        <w:t>阶段检验</w:t>
      </w:r>
    </w:p>
    <w:p w14:paraId="3A1F8A5A" w14:textId="3AD87F91" w:rsidR="002E42BE" w:rsidRDefault="002E42BE" w:rsidP="002E42BE">
      <w:r>
        <w:rPr>
          <w:rFonts w:hint="eastAsia"/>
          <w:noProof/>
        </w:rPr>
        <w:drawing>
          <wp:inline distT="0" distB="0" distL="0" distR="0" wp14:anchorId="1EA2A04A" wp14:editId="6226D0C5">
            <wp:extent cx="4128361" cy="1075764"/>
            <wp:effectExtent l="0" t="0" r="5715" b="0"/>
            <wp:docPr id="1045932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32164" name="图片 10459321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370" cy="107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89BF" w14:textId="5BC9D10F" w:rsidR="00CD5B28" w:rsidRDefault="00CD5B28" w:rsidP="00CD5B28">
      <w:pPr>
        <w:pStyle w:val="2"/>
      </w:pPr>
      <w:r>
        <w:rPr>
          <w:rFonts w:hint="eastAsia"/>
        </w:rPr>
        <w:t>阶段三</w:t>
      </w:r>
    </w:p>
    <w:p w14:paraId="2F45D6A2" w14:textId="77777777" w:rsidR="007C7502" w:rsidRDefault="007C7502" w:rsidP="007C7502">
      <w:pPr>
        <w:pStyle w:val="3"/>
      </w:pPr>
      <w:r>
        <w:rPr>
          <w:rFonts w:hint="eastAsia"/>
        </w:rPr>
        <w:t>阶段检验</w:t>
      </w:r>
    </w:p>
    <w:p w14:paraId="7F5C73EB" w14:textId="77777777" w:rsidR="007C7502" w:rsidRPr="007C7502" w:rsidRDefault="007C7502" w:rsidP="007C7502">
      <w:pPr>
        <w:rPr>
          <w:rFonts w:hint="eastAsia"/>
        </w:rPr>
      </w:pPr>
    </w:p>
    <w:p w14:paraId="2ED2421F" w14:textId="747DA1AD" w:rsidR="00CD5B28" w:rsidRDefault="00CD5B28" w:rsidP="00CD5B28">
      <w:pPr>
        <w:pStyle w:val="2"/>
      </w:pPr>
      <w:r>
        <w:rPr>
          <w:rFonts w:hint="eastAsia"/>
        </w:rPr>
        <w:t>阶段四</w:t>
      </w:r>
    </w:p>
    <w:p w14:paraId="0AD8A455" w14:textId="77777777" w:rsidR="007C7502" w:rsidRDefault="007C7502" w:rsidP="007C7502">
      <w:pPr>
        <w:pStyle w:val="3"/>
      </w:pPr>
      <w:r>
        <w:rPr>
          <w:rFonts w:hint="eastAsia"/>
        </w:rPr>
        <w:t>阶段检验</w:t>
      </w:r>
    </w:p>
    <w:p w14:paraId="50092B8D" w14:textId="77777777" w:rsidR="007C7502" w:rsidRPr="007C7502" w:rsidRDefault="007C7502" w:rsidP="007C7502">
      <w:pPr>
        <w:rPr>
          <w:rFonts w:hint="eastAsia"/>
        </w:rPr>
      </w:pPr>
    </w:p>
    <w:p w14:paraId="12D8FDF5" w14:textId="661FE0E8" w:rsidR="00CD5B28" w:rsidRDefault="00CD5B28" w:rsidP="00CD5B28">
      <w:pPr>
        <w:pStyle w:val="2"/>
      </w:pPr>
      <w:r>
        <w:rPr>
          <w:rFonts w:hint="eastAsia"/>
        </w:rPr>
        <w:t>阶段五</w:t>
      </w:r>
    </w:p>
    <w:p w14:paraId="43CBA9B1" w14:textId="77777777" w:rsidR="007C7502" w:rsidRDefault="007C7502" w:rsidP="007C7502">
      <w:pPr>
        <w:pStyle w:val="3"/>
      </w:pPr>
      <w:r>
        <w:rPr>
          <w:rFonts w:hint="eastAsia"/>
        </w:rPr>
        <w:t>阶段检验</w:t>
      </w:r>
    </w:p>
    <w:p w14:paraId="0941FE76" w14:textId="77777777" w:rsidR="007C7502" w:rsidRPr="007C7502" w:rsidRDefault="007C7502" w:rsidP="007C7502">
      <w:pPr>
        <w:rPr>
          <w:rFonts w:hint="eastAsia"/>
        </w:rPr>
      </w:pPr>
    </w:p>
    <w:p w14:paraId="65FC08A1" w14:textId="2FB1CA63" w:rsidR="00CD5B28" w:rsidRDefault="00CD5B28" w:rsidP="00CD5B28">
      <w:pPr>
        <w:pStyle w:val="2"/>
      </w:pPr>
      <w:r>
        <w:rPr>
          <w:rFonts w:hint="eastAsia"/>
        </w:rPr>
        <w:lastRenderedPageBreak/>
        <w:t>阶段六</w:t>
      </w:r>
    </w:p>
    <w:p w14:paraId="6091E90B" w14:textId="77777777" w:rsidR="007C7502" w:rsidRDefault="007C7502" w:rsidP="007C7502">
      <w:pPr>
        <w:pStyle w:val="3"/>
      </w:pPr>
      <w:r>
        <w:rPr>
          <w:rFonts w:hint="eastAsia"/>
        </w:rPr>
        <w:t>阶段检验</w:t>
      </w:r>
    </w:p>
    <w:p w14:paraId="7EA023FF" w14:textId="77777777" w:rsidR="007C7502" w:rsidRPr="007C7502" w:rsidRDefault="007C7502" w:rsidP="007C7502">
      <w:pPr>
        <w:rPr>
          <w:rFonts w:hint="eastAsia"/>
        </w:rPr>
      </w:pPr>
    </w:p>
    <w:sectPr w:rsidR="007C7502" w:rsidRPr="007C75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A56"/>
    <w:rsid w:val="00074893"/>
    <w:rsid w:val="00210CCB"/>
    <w:rsid w:val="002E42BE"/>
    <w:rsid w:val="003426E7"/>
    <w:rsid w:val="003B54D8"/>
    <w:rsid w:val="00461C28"/>
    <w:rsid w:val="004651F4"/>
    <w:rsid w:val="004936D9"/>
    <w:rsid w:val="00513936"/>
    <w:rsid w:val="00561211"/>
    <w:rsid w:val="00585A56"/>
    <w:rsid w:val="005E7983"/>
    <w:rsid w:val="007C7502"/>
    <w:rsid w:val="009C72A3"/>
    <w:rsid w:val="00A31210"/>
    <w:rsid w:val="00CD5B28"/>
    <w:rsid w:val="00D34BFF"/>
    <w:rsid w:val="00FD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706F2B"/>
  <w15:chartTrackingRefBased/>
  <w15:docId w15:val="{6CC61014-C479-4CCE-8F9D-59A03B19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5A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85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85A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85A5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A5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A5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A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A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A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5A5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85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85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85A5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5A5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5A5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5A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5A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5A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5A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5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5A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5A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5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5A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5A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5A5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5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5A5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5A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712</Words>
  <Characters>934</Characters>
  <Application>Microsoft Office Word</Application>
  <DocSecurity>0</DocSecurity>
  <Lines>62</Lines>
  <Paragraphs>82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Liu</dc:creator>
  <cp:keywords/>
  <dc:description/>
  <cp:lastModifiedBy>Todd Liu</cp:lastModifiedBy>
  <cp:revision>7</cp:revision>
  <dcterms:created xsi:type="dcterms:W3CDTF">2026-10-21T09:51:00Z</dcterms:created>
  <dcterms:modified xsi:type="dcterms:W3CDTF">2026-10-28T10:05:00Z</dcterms:modified>
</cp:coreProperties>
</file>