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F48C" w14:textId="35ED5FE9" w:rsidR="00BD17C2" w:rsidRPr="00390E3B" w:rsidRDefault="00BD17C2" w:rsidP="00232A36">
      <w:pPr>
        <w:rPr>
          <w:b/>
          <w:bCs/>
          <w:sz w:val="28"/>
          <w:szCs w:val="28"/>
        </w:rPr>
      </w:pPr>
      <w:r w:rsidRPr="00390E3B">
        <w:rPr>
          <w:b/>
          <w:bCs/>
          <w:sz w:val="28"/>
          <w:szCs w:val="28"/>
        </w:rPr>
        <w:t>Memorandum</w:t>
      </w:r>
    </w:p>
    <w:p w14:paraId="28A88435" w14:textId="77777777" w:rsidR="00527CE2" w:rsidRDefault="00527CE2" w:rsidP="00232A36"/>
    <w:p w14:paraId="38FD3994" w14:textId="02561738" w:rsidR="00390E3B" w:rsidRDefault="00390E3B" w:rsidP="00232A36">
      <w:r>
        <w:t>To</w:t>
      </w:r>
      <w:proofErr w:type="gramStart"/>
      <w:r>
        <w:t>:</w:t>
      </w:r>
      <w:r>
        <w:tab/>
      </w:r>
      <w:r>
        <w:tab/>
        <w:t>Professor</w:t>
      </w:r>
      <w:proofErr w:type="gramEnd"/>
      <w:r>
        <w:t xml:space="preserve"> </w:t>
      </w:r>
      <w:r w:rsidR="001A4303">
        <w:t xml:space="preserve">Margot </w:t>
      </w:r>
      <w:proofErr w:type="spellStart"/>
      <w:r w:rsidR="001A4303">
        <w:t>Volem</w:t>
      </w:r>
      <w:proofErr w:type="spellEnd"/>
    </w:p>
    <w:p w14:paraId="643E5B1F" w14:textId="640D6C14" w:rsidR="00390E3B" w:rsidRDefault="00390E3B" w:rsidP="00232A36">
      <w:r>
        <w:t>From</w:t>
      </w:r>
      <w:proofErr w:type="gramStart"/>
      <w:r>
        <w:t>:</w:t>
      </w:r>
      <w:r>
        <w:tab/>
      </w:r>
      <w:r>
        <w:tab/>
        <w:t>Todd</w:t>
      </w:r>
      <w:proofErr w:type="gramEnd"/>
      <w:r>
        <w:t xml:space="preserve"> Carter</w:t>
      </w:r>
    </w:p>
    <w:p w14:paraId="44297771" w14:textId="5B29E8D6" w:rsidR="00390E3B" w:rsidRDefault="00390E3B" w:rsidP="00232A36">
      <w:r>
        <w:t>Date</w:t>
      </w:r>
      <w:proofErr w:type="gramStart"/>
      <w:r>
        <w:t>:</w:t>
      </w:r>
      <w:r>
        <w:tab/>
      </w:r>
      <w:r>
        <w:tab/>
        <w:t>May</w:t>
      </w:r>
      <w:proofErr w:type="gramEnd"/>
      <w:r>
        <w:t xml:space="preserve"> </w:t>
      </w:r>
      <w:r w:rsidR="00CA7751">
        <w:t>19th</w:t>
      </w:r>
      <w:r>
        <w:t>, 2025</w:t>
      </w:r>
    </w:p>
    <w:p w14:paraId="17591F12" w14:textId="79ECD4B7" w:rsidR="00527CE2" w:rsidRDefault="00390E3B" w:rsidP="00232A36">
      <w:r>
        <w:t>Subject:</w:t>
      </w:r>
      <w:r>
        <w:tab/>
        <w:t xml:space="preserve">Project </w:t>
      </w:r>
      <w:r w:rsidR="00CA7751">
        <w:t>2</w:t>
      </w:r>
    </w:p>
    <w:p w14:paraId="7E23C7E7" w14:textId="77777777" w:rsidR="00527CE2" w:rsidRDefault="00527CE2" w:rsidP="00232A36">
      <w:pPr>
        <w:pBdr>
          <w:bottom w:val="single" w:sz="6" w:space="1" w:color="auto"/>
        </w:pBdr>
      </w:pPr>
    </w:p>
    <w:p w14:paraId="114195F3" w14:textId="20A59D04" w:rsidR="00527CE2" w:rsidRDefault="004736A5" w:rsidP="00232A36">
      <w:r>
        <w:t xml:space="preserve">(Technical </w:t>
      </w:r>
      <w:r w:rsidR="001235E6">
        <w:t>definition</w:t>
      </w:r>
      <w:r>
        <w:t>)</w:t>
      </w:r>
    </w:p>
    <w:p w14:paraId="788926D1" w14:textId="746BC07D" w:rsidR="00EE2C57" w:rsidRDefault="00EE2C57" w:rsidP="00232A36">
      <w:pPr>
        <w:spacing w:after="0"/>
      </w:pPr>
      <w:r>
        <w:t xml:space="preserve">This memo contains information regarding the requested </w:t>
      </w:r>
      <w:proofErr w:type="spellStart"/>
      <w:r>
        <w:t>slidecast</w:t>
      </w:r>
      <w:proofErr w:type="spellEnd"/>
      <w:r>
        <w:t xml:space="preserve"> on the “Lock-Out, Tag-Out”</w:t>
      </w:r>
      <w:r w:rsidR="00570A48">
        <w:t xml:space="preserve"> </w:t>
      </w:r>
      <w:r>
        <w:t xml:space="preserve">methodology.  The next sections elaborate on the target audience and the purpose of the </w:t>
      </w:r>
      <w:proofErr w:type="spellStart"/>
      <w:r>
        <w:t>slidecast</w:t>
      </w:r>
      <w:proofErr w:type="spellEnd"/>
      <w:r>
        <w:t xml:space="preserve"> and on the rhetorical moves and organizing pattern used.</w:t>
      </w:r>
    </w:p>
    <w:p w14:paraId="7723A4BE" w14:textId="77777777" w:rsidR="001235E6" w:rsidRDefault="001235E6" w:rsidP="00232A36">
      <w:pPr>
        <w:spacing w:after="0"/>
      </w:pPr>
    </w:p>
    <w:p w14:paraId="590C71BA" w14:textId="2720EDCE" w:rsidR="001235E6" w:rsidRDefault="001235E6" w:rsidP="00232A36">
      <w:pPr>
        <w:spacing w:after="0"/>
      </w:pPr>
      <w:r w:rsidRPr="001235E6">
        <w:rPr>
          <w:b/>
          <w:bCs/>
        </w:rPr>
        <w:t>Audience</w:t>
      </w:r>
      <w:r>
        <w:t>:</w:t>
      </w:r>
    </w:p>
    <w:p w14:paraId="307155CE" w14:textId="77777777" w:rsidR="001235E6" w:rsidRDefault="001235E6" w:rsidP="00232A36">
      <w:pPr>
        <w:spacing w:after="0"/>
      </w:pPr>
    </w:p>
    <w:p w14:paraId="7FED3ED0" w14:textId="528CD42F" w:rsidR="00570A48" w:rsidRDefault="00570A48" w:rsidP="00232A36">
      <w:pPr>
        <w:spacing w:after="0"/>
      </w:pPr>
      <w:r>
        <w:t xml:space="preserve">The target audience will be workers and managers in industrial manufacturing where </w:t>
      </w:r>
      <w:r w:rsidR="001D6CDE">
        <w:t>hazardous energy</w:t>
      </w:r>
      <w:r>
        <w:t xml:space="preserve"> is involved and poses a potential health risk to personnel.  The audience will</w:t>
      </w:r>
      <w:r w:rsidR="001D6CDE">
        <w:t xml:space="preserve"> already</w:t>
      </w:r>
      <w:r>
        <w:t xml:space="preserve"> </w:t>
      </w:r>
      <w:proofErr w:type="gramStart"/>
      <w:r>
        <w:t>have an understanding of</w:t>
      </w:r>
      <w:proofErr w:type="gramEnd"/>
      <w:r>
        <w:t xml:space="preserve"> where they might encounter </w:t>
      </w:r>
      <w:r w:rsidR="001D6CDE">
        <w:t>hazardous energies</w:t>
      </w:r>
      <w:r w:rsidR="00BE2D6D">
        <w:t>, how to perform their own duties safely,</w:t>
      </w:r>
      <w:r>
        <w:t xml:space="preserve"> and how to perform specific LOTO procedures in their own workspace.</w:t>
      </w:r>
    </w:p>
    <w:p w14:paraId="283F0045" w14:textId="77777777" w:rsidR="000937BE" w:rsidRDefault="000937BE" w:rsidP="000937BE">
      <w:pPr>
        <w:spacing w:after="0"/>
      </w:pPr>
    </w:p>
    <w:p w14:paraId="13FA2FEF" w14:textId="77777777" w:rsidR="000937BE" w:rsidRDefault="000937BE" w:rsidP="000937BE">
      <w:pPr>
        <w:spacing w:after="0"/>
        <w:rPr>
          <w:b/>
          <w:bCs/>
        </w:rPr>
      </w:pPr>
      <w:r>
        <w:rPr>
          <w:b/>
          <w:bCs/>
        </w:rPr>
        <w:t>Purpose:</w:t>
      </w:r>
    </w:p>
    <w:p w14:paraId="000DA7A3" w14:textId="77777777" w:rsidR="000937BE" w:rsidRDefault="000937BE" w:rsidP="000937BE">
      <w:pPr>
        <w:spacing w:after="0"/>
      </w:pPr>
    </w:p>
    <w:p w14:paraId="5E3B9567" w14:textId="51458E2A" w:rsidR="00570A48" w:rsidRPr="00584876" w:rsidRDefault="00570A48" w:rsidP="000937BE">
      <w:pPr>
        <w:spacing w:after="0"/>
      </w:pPr>
      <w:r>
        <w:t>My purpose is to write a technical definition for general “Lock-Out, Tag-Out” (LOTO) procedures in an industrial workplace.  I will include explanations as to what is LOTO, why LOTO is necessary for a functioning and safe work environment, and how LOTO can be implemented without disrupting workflow.</w:t>
      </w:r>
    </w:p>
    <w:p w14:paraId="0274C246" w14:textId="77777777" w:rsidR="00AA46A4" w:rsidRDefault="00AA46A4" w:rsidP="00232A36">
      <w:pPr>
        <w:spacing w:after="0"/>
      </w:pPr>
    </w:p>
    <w:p w14:paraId="44152746" w14:textId="534B755D" w:rsidR="00AA46A4" w:rsidRDefault="00AA46A4" w:rsidP="00232A36">
      <w:pPr>
        <w:spacing w:after="0"/>
      </w:pPr>
      <w:r>
        <w:rPr>
          <w:b/>
          <w:bCs/>
        </w:rPr>
        <w:t>Rhetorical Moves</w:t>
      </w:r>
      <w:r>
        <w:t>:</w:t>
      </w:r>
    </w:p>
    <w:p w14:paraId="57DC4530" w14:textId="77777777" w:rsidR="00AA46A4" w:rsidRDefault="00AA46A4" w:rsidP="00232A36">
      <w:pPr>
        <w:spacing w:after="0"/>
      </w:pPr>
    </w:p>
    <w:p w14:paraId="02601066" w14:textId="2320046E" w:rsidR="00AA46A4" w:rsidRDefault="00AA46A4" w:rsidP="00232A36">
      <w:pPr>
        <w:spacing w:after="0"/>
      </w:pPr>
      <w:r>
        <w:t>In this slide cast, I used the following rhetorical moves:</w:t>
      </w:r>
    </w:p>
    <w:p w14:paraId="002CEA4F" w14:textId="69976696" w:rsidR="00AA46A4" w:rsidRDefault="00AA46A4" w:rsidP="00AA46A4">
      <w:pPr>
        <w:pStyle w:val="ListParagraph"/>
        <w:numPr>
          <w:ilvl w:val="0"/>
          <w:numId w:val="2"/>
        </w:numPr>
        <w:spacing w:after="0"/>
      </w:pPr>
      <w:r>
        <w:t>Explain the history of x.</w:t>
      </w:r>
    </w:p>
    <w:p w14:paraId="004329A5" w14:textId="5CFD248C" w:rsidR="00AA46A4" w:rsidRDefault="00AA46A4" w:rsidP="00AA46A4">
      <w:pPr>
        <w:pStyle w:val="ListParagraph"/>
        <w:numPr>
          <w:ilvl w:val="0"/>
          <w:numId w:val="2"/>
        </w:numPr>
        <w:spacing w:after="0"/>
      </w:pPr>
      <w:r>
        <w:t>Explain pros/cons or advantages/disadvantages of x.</w:t>
      </w:r>
    </w:p>
    <w:p w14:paraId="41A8C562" w14:textId="006A4B43" w:rsidR="00AA46A4" w:rsidRDefault="00AA46A4" w:rsidP="00AA46A4">
      <w:pPr>
        <w:pStyle w:val="ListParagraph"/>
        <w:numPr>
          <w:ilvl w:val="0"/>
          <w:numId w:val="2"/>
        </w:numPr>
        <w:spacing w:after="0"/>
      </w:pPr>
      <w:r>
        <w:t>Explain something that is necessary to use x.</w:t>
      </w:r>
    </w:p>
    <w:p w14:paraId="13175DB3" w14:textId="6A6235EA" w:rsidR="00AA46A4" w:rsidRDefault="00AA46A4" w:rsidP="00AA46A4">
      <w:pPr>
        <w:pStyle w:val="ListParagraph"/>
        <w:numPr>
          <w:ilvl w:val="0"/>
          <w:numId w:val="2"/>
        </w:numPr>
        <w:spacing w:after="0"/>
      </w:pPr>
      <w:r>
        <w:t>Use an example of x.</w:t>
      </w:r>
    </w:p>
    <w:p w14:paraId="4E050965" w14:textId="3AE064D0" w:rsidR="00D953E7" w:rsidRDefault="00AA46A4" w:rsidP="00ED65FE">
      <w:pPr>
        <w:pStyle w:val="ListParagraph"/>
        <w:numPr>
          <w:ilvl w:val="0"/>
          <w:numId w:val="2"/>
        </w:numPr>
        <w:spacing w:after="0"/>
      </w:pPr>
      <w:r>
        <w:t>Compare x to something similar.</w:t>
      </w:r>
    </w:p>
    <w:p w14:paraId="60C34851" w14:textId="77777777" w:rsidR="001D6CDE" w:rsidRDefault="001D6CDE" w:rsidP="001D6CDE">
      <w:pPr>
        <w:spacing w:after="0"/>
      </w:pPr>
    </w:p>
    <w:p w14:paraId="4A898462" w14:textId="4A098AAF" w:rsidR="00D953E7" w:rsidRDefault="00D953E7" w:rsidP="00232A36">
      <w:pPr>
        <w:spacing w:after="0"/>
      </w:pPr>
      <w:r>
        <w:rPr>
          <w:b/>
          <w:bCs/>
        </w:rPr>
        <w:t>Organizing Pattern</w:t>
      </w:r>
      <w:r>
        <w:t>:</w:t>
      </w:r>
    </w:p>
    <w:p w14:paraId="6A2376C9" w14:textId="77777777" w:rsidR="00D953E7" w:rsidRDefault="00D953E7" w:rsidP="00232A36">
      <w:pPr>
        <w:spacing w:after="0"/>
      </w:pPr>
    </w:p>
    <w:p w14:paraId="53398157" w14:textId="3E8AF897" w:rsidR="00ED65FE" w:rsidRDefault="003A7EAF" w:rsidP="00232A36">
      <w:pPr>
        <w:spacing w:after="0"/>
      </w:pPr>
      <w:r>
        <w:t xml:space="preserve">I used a </w:t>
      </w:r>
      <w:r w:rsidR="00ED65FE">
        <w:t>general-to-specific</w:t>
      </w:r>
      <w:r>
        <w:t xml:space="preserve"> pattern.</w:t>
      </w:r>
      <w:r w:rsidR="00BA0E1F">
        <w:t xml:space="preserve"> </w:t>
      </w:r>
      <w:r w:rsidR="00D953E7">
        <w:t xml:space="preserve"> </w:t>
      </w:r>
      <w:r w:rsidR="00ED65FE">
        <w:t xml:space="preserve">In the </w:t>
      </w:r>
      <w:proofErr w:type="spellStart"/>
      <w:r w:rsidR="00ED65FE">
        <w:t>slidecast</w:t>
      </w:r>
      <w:proofErr w:type="spellEnd"/>
      <w:r w:rsidR="00ED65FE">
        <w:t>, I introduce the concept of “Lock-Out, Tag-Out” before expanding into its reasons and purposes.</w:t>
      </w:r>
    </w:p>
    <w:p w14:paraId="7B658F9D" w14:textId="77777777" w:rsidR="00CA7751" w:rsidRPr="00232A36" w:rsidRDefault="00CA7751" w:rsidP="00232A36">
      <w:pPr>
        <w:spacing w:after="0"/>
      </w:pPr>
    </w:p>
    <w:p w14:paraId="1451C6D4" w14:textId="7FE7655A" w:rsidR="00E76B14" w:rsidRPr="00E76B14" w:rsidRDefault="00E76B14" w:rsidP="00232A36">
      <w:r w:rsidRPr="00232A36">
        <w:rPr>
          <w:b/>
          <w:bCs/>
        </w:rPr>
        <w:t>Conclusion</w:t>
      </w:r>
      <w:r>
        <w:t>:</w:t>
      </w:r>
    </w:p>
    <w:p w14:paraId="224BF26B" w14:textId="345D4134" w:rsidR="00E76B14" w:rsidRDefault="00E76B14" w:rsidP="00232A36"/>
    <w:p w14:paraId="7447365B" w14:textId="5036ED84" w:rsidR="00CA7751" w:rsidRDefault="002D2E15" w:rsidP="00232A36">
      <w:r>
        <w:t>Please reach out to me with any questions or concerns.</w:t>
      </w:r>
    </w:p>
    <w:p w14:paraId="1088D908" w14:textId="77777777" w:rsidR="00ED65FE" w:rsidRDefault="00ED65FE" w:rsidP="00232A36"/>
    <w:p w14:paraId="009A4898" w14:textId="77777777" w:rsidR="00882FBB" w:rsidRDefault="00882FBB" w:rsidP="00232A36"/>
    <w:p w14:paraId="7119B6A4" w14:textId="77777777" w:rsidR="00882FBB" w:rsidRPr="00E76B14" w:rsidRDefault="00882FBB" w:rsidP="00232A36"/>
    <w:sectPr w:rsidR="00882FBB" w:rsidRPr="00E76B14" w:rsidSect="009D04E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C5595" w14:textId="77777777" w:rsidR="00714A8A" w:rsidRDefault="00714A8A" w:rsidP="00BD17C2">
      <w:pPr>
        <w:spacing w:after="0"/>
      </w:pPr>
      <w:r>
        <w:separator/>
      </w:r>
    </w:p>
  </w:endnote>
  <w:endnote w:type="continuationSeparator" w:id="0">
    <w:p w14:paraId="52C5D8B1" w14:textId="77777777" w:rsidR="00714A8A" w:rsidRDefault="00714A8A" w:rsidP="00BD1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212DD" w14:textId="77777777" w:rsidR="00714A8A" w:rsidRDefault="00714A8A" w:rsidP="00BD17C2">
      <w:pPr>
        <w:spacing w:after="0"/>
      </w:pPr>
      <w:r>
        <w:separator/>
      </w:r>
    </w:p>
  </w:footnote>
  <w:footnote w:type="continuationSeparator" w:id="0">
    <w:p w14:paraId="08100C1F" w14:textId="77777777" w:rsidR="00714A8A" w:rsidRDefault="00714A8A" w:rsidP="00BD17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7031" w14:textId="4CA33775" w:rsidR="009D04E5" w:rsidRDefault="00A850CC">
    <w:pPr>
      <w:pStyle w:val="Header"/>
    </w:pPr>
    <w:r>
      <w:t>Project 1</w:t>
    </w:r>
    <w:r>
      <w:ptab w:relativeTo="margin" w:alignment="center" w:leader="none"/>
    </w:r>
    <w:r>
      <w:t>Todd Carter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47C58"/>
    <w:multiLevelType w:val="hybridMultilevel"/>
    <w:tmpl w:val="5B5C3722"/>
    <w:lvl w:ilvl="0" w:tplc="21120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337B"/>
    <w:multiLevelType w:val="hybridMultilevel"/>
    <w:tmpl w:val="DC4A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678957">
    <w:abstractNumId w:val="1"/>
  </w:num>
  <w:num w:numId="2" w16cid:durableId="49095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C2"/>
    <w:rsid w:val="00044136"/>
    <w:rsid w:val="00067F93"/>
    <w:rsid w:val="000937BE"/>
    <w:rsid w:val="001235E6"/>
    <w:rsid w:val="00157F15"/>
    <w:rsid w:val="0017368B"/>
    <w:rsid w:val="00190B0A"/>
    <w:rsid w:val="001A4303"/>
    <w:rsid w:val="001D212B"/>
    <w:rsid w:val="001D6CDE"/>
    <w:rsid w:val="00232A36"/>
    <w:rsid w:val="002D2E15"/>
    <w:rsid w:val="002D798E"/>
    <w:rsid w:val="002F4386"/>
    <w:rsid w:val="003414ED"/>
    <w:rsid w:val="00371705"/>
    <w:rsid w:val="00390E3B"/>
    <w:rsid w:val="003A7EAF"/>
    <w:rsid w:val="004736A5"/>
    <w:rsid w:val="00487291"/>
    <w:rsid w:val="00527CE2"/>
    <w:rsid w:val="00570A48"/>
    <w:rsid w:val="00584876"/>
    <w:rsid w:val="005952BB"/>
    <w:rsid w:val="005C32C9"/>
    <w:rsid w:val="0061280C"/>
    <w:rsid w:val="006343CC"/>
    <w:rsid w:val="00714A8A"/>
    <w:rsid w:val="007356B4"/>
    <w:rsid w:val="00736432"/>
    <w:rsid w:val="007B6FC1"/>
    <w:rsid w:val="008501D6"/>
    <w:rsid w:val="00882FBB"/>
    <w:rsid w:val="008D021D"/>
    <w:rsid w:val="009231EA"/>
    <w:rsid w:val="0095172A"/>
    <w:rsid w:val="009B1A7D"/>
    <w:rsid w:val="009B3F20"/>
    <w:rsid w:val="009C1D22"/>
    <w:rsid w:val="009D04E5"/>
    <w:rsid w:val="009F2B7D"/>
    <w:rsid w:val="00A2365B"/>
    <w:rsid w:val="00A34DE9"/>
    <w:rsid w:val="00A850CC"/>
    <w:rsid w:val="00AA46A4"/>
    <w:rsid w:val="00B47993"/>
    <w:rsid w:val="00B830C8"/>
    <w:rsid w:val="00BA0E1F"/>
    <w:rsid w:val="00BD17C2"/>
    <w:rsid w:val="00BE2D6D"/>
    <w:rsid w:val="00CA7751"/>
    <w:rsid w:val="00CD1CA9"/>
    <w:rsid w:val="00D01478"/>
    <w:rsid w:val="00D42647"/>
    <w:rsid w:val="00D44A5D"/>
    <w:rsid w:val="00D75460"/>
    <w:rsid w:val="00D85028"/>
    <w:rsid w:val="00D953E7"/>
    <w:rsid w:val="00DF3F28"/>
    <w:rsid w:val="00E76B14"/>
    <w:rsid w:val="00EA5F18"/>
    <w:rsid w:val="00ED3CE4"/>
    <w:rsid w:val="00ED4BBC"/>
    <w:rsid w:val="00ED65FE"/>
    <w:rsid w:val="00ED72C3"/>
    <w:rsid w:val="00EE2C57"/>
    <w:rsid w:val="00EF5E59"/>
    <w:rsid w:val="00F07DC6"/>
    <w:rsid w:val="00F33E89"/>
    <w:rsid w:val="00F52FA8"/>
    <w:rsid w:val="00F57357"/>
    <w:rsid w:val="00F61AE5"/>
    <w:rsid w:val="00F9263E"/>
    <w:rsid w:val="00FB29F7"/>
    <w:rsid w:val="00FC4D35"/>
    <w:rsid w:val="00FD3D33"/>
    <w:rsid w:val="00FD3E67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8E7E"/>
  <w15:chartTrackingRefBased/>
  <w15:docId w15:val="{C1BC2DE9-5C63-407D-B2C0-E38E0D6B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C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C2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C2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D1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17C2"/>
  </w:style>
  <w:style w:type="paragraph" w:styleId="Footer">
    <w:name w:val="footer"/>
    <w:basedOn w:val="Normal"/>
    <w:link w:val="Foot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17C2"/>
  </w:style>
  <w:style w:type="table" w:styleId="TableGrid">
    <w:name w:val="Table Grid"/>
    <w:basedOn w:val="TableNormal"/>
    <w:uiPriority w:val="39"/>
    <w:rsid w:val="00BD17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5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19</cp:revision>
  <dcterms:created xsi:type="dcterms:W3CDTF">2025-05-19T17:44:00Z</dcterms:created>
  <dcterms:modified xsi:type="dcterms:W3CDTF">2025-05-21T17:22:00Z</dcterms:modified>
</cp:coreProperties>
</file>