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585D3" w14:textId="46BBC6EC" w:rsidR="00C0275A" w:rsidRDefault="000E40F7" w:rsidP="000E40F7">
      <w:pPr>
        <w:spacing w:line="480" w:lineRule="auto"/>
        <w:contextualSpacing/>
        <w:rPr>
          <w:rFonts w:ascii="Times New Roman" w:hAnsi="Times New Roman" w:cs="Times New Roman"/>
        </w:rPr>
      </w:pPr>
      <w:r w:rsidRPr="000E40F7">
        <w:rPr>
          <w:rFonts w:ascii="Times New Roman" w:hAnsi="Times New Roman" w:cs="Times New Roman"/>
        </w:rPr>
        <w:t>HIST</w:t>
      </w:r>
      <w:r>
        <w:rPr>
          <w:rFonts w:ascii="Times New Roman" w:hAnsi="Times New Roman" w:cs="Times New Roman"/>
        </w:rPr>
        <w:t>101</w:t>
      </w:r>
    </w:p>
    <w:p w14:paraId="06D7FC50" w14:textId="2D8EBB69" w:rsidR="000E40F7" w:rsidRDefault="000E40F7" w:rsidP="000E40F7">
      <w:pPr>
        <w:spacing w:line="480" w:lineRule="auto"/>
        <w:contextualSpacing/>
        <w:rPr>
          <w:rFonts w:ascii="Times New Roman" w:hAnsi="Times New Roman" w:cs="Times New Roman"/>
        </w:rPr>
      </w:pPr>
      <w:r>
        <w:rPr>
          <w:rFonts w:ascii="Times New Roman" w:hAnsi="Times New Roman" w:cs="Times New Roman"/>
        </w:rPr>
        <w:t>Midterm Exam</w:t>
      </w:r>
    </w:p>
    <w:p w14:paraId="59770FE3" w14:textId="6C22059E" w:rsidR="000E40F7" w:rsidRDefault="000E40F7" w:rsidP="000E40F7">
      <w:pPr>
        <w:spacing w:line="480" w:lineRule="auto"/>
        <w:contextualSpacing/>
        <w:rPr>
          <w:rFonts w:ascii="Times New Roman" w:hAnsi="Times New Roman" w:cs="Times New Roman"/>
        </w:rPr>
      </w:pPr>
      <w:r>
        <w:rPr>
          <w:rFonts w:ascii="Times New Roman" w:hAnsi="Times New Roman" w:cs="Times New Roman"/>
        </w:rPr>
        <w:t>Todd Carter</w:t>
      </w:r>
    </w:p>
    <w:p w14:paraId="23DFE17E" w14:textId="41926EB6" w:rsidR="000E40F7" w:rsidRDefault="000E40F7" w:rsidP="000E40F7">
      <w:pPr>
        <w:spacing w:line="480" w:lineRule="auto"/>
        <w:contextualSpacing/>
        <w:rPr>
          <w:rFonts w:ascii="Times New Roman" w:hAnsi="Times New Roman" w:cs="Times New Roman"/>
        </w:rPr>
      </w:pPr>
      <w:r>
        <w:rPr>
          <w:rFonts w:ascii="Times New Roman" w:hAnsi="Times New Roman" w:cs="Times New Roman"/>
        </w:rPr>
        <w:t>V01187982</w:t>
      </w:r>
    </w:p>
    <w:p w14:paraId="180E5859" w14:textId="77777777" w:rsidR="000E40F7" w:rsidRDefault="000E40F7" w:rsidP="000E40F7">
      <w:pPr>
        <w:spacing w:line="480" w:lineRule="auto"/>
        <w:contextualSpacing/>
        <w:rPr>
          <w:rFonts w:ascii="Times New Roman" w:hAnsi="Times New Roman" w:cs="Times New Roman"/>
        </w:rPr>
      </w:pPr>
    </w:p>
    <w:p w14:paraId="769C0C8E" w14:textId="30617011" w:rsidR="000E40F7" w:rsidRDefault="000E40F7" w:rsidP="000E40F7">
      <w:pPr>
        <w:spacing w:line="480" w:lineRule="auto"/>
        <w:contextualSpacing/>
        <w:rPr>
          <w:rFonts w:ascii="Times New Roman" w:hAnsi="Times New Roman" w:cs="Times New Roman"/>
        </w:rPr>
      </w:pPr>
      <w:r>
        <w:rPr>
          <w:rFonts w:ascii="Times New Roman" w:hAnsi="Times New Roman" w:cs="Times New Roman"/>
          <w:b/>
          <w:bCs/>
          <w:u w:val="single"/>
        </w:rPr>
        <w:t>Primary Source Response</w:t>
      </w:r>
    </w:p>
    <w:p w14:paraId="145CB793" w14:textId="2C61D112" w:rsidR="003B38E3" w:rsidRDefault="000E40F7" w:rsidP="000E40F7">
      <w:pPr>
        <w:spacing w:line="480" w:lineRule="auto"/>
        <w:contextualSpacing/>
        <w:rPr>
          <w:rFonts w:ascii="Times New Roman" w:hAnsi="Times New Roman" w:cs="Times New Roman"/>
        </w:rPr>
      </w:pPr>
      <w:r>
        <w:rPr>
          <w:rFonts w:ascii="Times New Roman" w:hAnsi="Times New Roman" w:cs="Times New Roman"/>
        </w:rPr>
        <w:t xml:space="preserve">(Selection of source 4.5, </w:t>
      </w:r>
      <w:r w:rsidRPr="000E40F7">
        <w:rPr>
          <w:rFonts w:ascii="Times New Roman" w:hAnsi="Times New Roman" w:cs="Times New Roman"/>
        </w:rPr>
        <w:t xml:space="preserve">Hesiod, Works and Days c. 700 </w:t>
      </w:r>
      <w:proofErr w:type="spellStart"/>
      <w:proofErr w:type="gramStart"/>
      <w:r w:rsidRPr="000E40F7">
        <w:rPr>
          <w:rFonts w:ascii="Times New Roman" w:hAnsi="Times New Roman" w:cs="Times New Roman"/>
        </w:rPr>
        <w:t>b.c</w:t>
      </w:r>
      <w:proofErr w:type="gramEnd"/>
      <w:r w:rsidRPr="000E40F7">
        <w:rPr>
          <w:rFonts w:ascii="Times New Roman" w:hAnsi="Times New Roman" w:cs="Times New Roman"/>
        </w:rPr>
        <w:t>.e.</w:t>
      </w:r>
      <w:proofErr w:type="spellEnd"/>
      <w:r w:rsidRPr="000E40F7">
        <w:rPr>
          <w:rFonts w:ascii="Times New Roman" w:hAnsi="Times New Roman" w:cs="Times New Roman"/>
        </w:rPr>
        <w:t>)</w:t>
      </w:r>
    </w:p>
    <w:p w14:paraId="0AEC1CA1" w14:textId="47BD7758" w:rsidR="009A560A" w:rsidRDefault="009A560A" w:rsidP="009A560A">
      <w:pPr>
        <w:spacing w:line="480" w:lineRule="auto"/>
        <w:ind w:firstLine="720"/>
        <w:contextualSpacing/>
        <w:rPr>
          <w:rFonts w:ascii="Times New Roman" w:hAnsi="Times New Roman" w:cs="Times New Roman"/>
        </w:rPr>
      </w:pPr>
      <w:r>
        <w:rPr>
          <w:rFonts w:ascii="Times New Roman" w:hAnsi="Times New Roman" w:cs="Times New Roman"/>
        </w:rPr>
        <w:t xml:space="preserve">This primary source was written by Hesiod, a poet of ancient Greece.  In this, we can see that Hesiod was likely what could be considered a citizen at the time, where he owns land, oxen, and slaves.  The descriptions are centered around the management of a parcel of land replete with workers, which would indicate someone of higher </w:t>
      </w:r>
      <w:r w:rsidR="005C713B">
        <w:rPr>
          <w:rFonts w:ascii="Times New Roman" w:hAnsi="Times New Roman" w:cs="Times New Roman"/>
        </w:rPr>
        <w:t xml:space="preserve">economic </w:t>
      </w:r>
      <w:r>
        <w:rPr>
          <w:rFonts w:ascii="Times New Roman" w:hAnsi="Times New Roman" w:cs="Times New Roman"/>
        </w:rPr>
        <w:t>status.</w:t>
      </w:r>
      <w:r w:rsidR="005C713B">
        <w:rPr>
          <w:rFonts w:ascii="Times New Roman" w:hAnsi="Times New Roman" w:cs="Times New Roman"/>
        </w:rPr>
        <w:t xml:space="preserve">  He frequently describes the management of slaves during farming, speaking disdainfully about the need for micromanagement.  There is further low respect for women, seen in suggesting choosing </w:t>
      </w:r>
      <w:proofErr w:type="gramStart"/>
      <w:r w:rsidR="005C713B">
        <w:rPr>
          <w:rFonts w:ascii="Times New Roman" w:hAnsi="Times New Roman" w:cs="Times New Roman"/>
        </w:rPr>
        <w:t>having</w:t>
      </w:r>
      <w:proofErr w:type="gramEnd"/>
      <w:r w:rsidR="005C713B">
        <w:rPr>
          <w:rFonts w:ascii="Times New Roman" w:hAnsi="Times New Roman" w:cs="Times New Roman"/>
        </w:rPr>
        <w:t xml:space="preserve"> a slave woman over a wife.  These factors combined could indicate an individual that is representative of the male-dominated, slave-owning culture of ancient Greece.</w:t>
      </w:r>
    </w:p>
    <w:p w14:paraId="78D5D465" w14:textId="6B26CF68" w:rsidR="009A560A" w:rsidRDefault="009A560A" w:rsidP="009A560A">
      <w:pPr>
        <w:spacing w:line="480" w:lineRule="auto"/>
        <w:ind w:firstLine="720"/>
        <w:contextualSpacing/>
        <w:rPr>
          <w:rFonts w:ascii="Times New Roman" w:hAnsi="Times New Roman" w:cs="Times New Roman"/>
        </w:rPr>
      </w:pPr>
      <w:r>
        <w:rPr>
          <w:rFonts w:ascii="Times New Roman" w:hAnsi="Times New Roman" w:cs="Times New Roman"/>
        </w:rPr>
        <w:t xml:space="preserve">The systems </w:t>
      </w:r>
      <w:r w:rsidR="005C713B">
        <w:rPr>
          <w:rFonts w:ascii="Times New Roman" w:hAnsi="Times New Roman" w:cs="Times New Roman"/>
        </w:rPr>
        <w:t>in which the excerpt would best apply would be in land management, agriculture, and social oppression.  Hesiod is describing practices that he believes are best suited for the task of operating and running a farm.  He explains the times of the year and the signs to be aware of that signal when certain events need to happen, as well as advice on performing tasks such as ploughing a field.</w:t>
      </w:r>
      <w:r w:rsidR="006C7F1C">
        <w:rPr>
          <w:rFonts w:ascii="Times New Roman" w:hAnsi="Times New Roman" w:cs="Times New Roman"/>
        </w:rPr>
        <w:t xml:space="preserve">  Suggestions and advice are presented as common sense or necessary, as though this is an attempt at creating a simple farmer’s almanac for others to follow in ensuing years.</w:t>
      </w:r>
      <w:r w:rsidR="005C713B">
        <w:rPr>
          <w:rFonts w:ascii="Times New Roman" w:hAnsi="Times New Roman" w:cs="Times New Roman"/>
        </w:rPr>
        <w:t xml:space="preserve">  This </w:t>
      </w:r>
      <w:r w:rsidR="006C7F1C">
        <w:rPr>
          <w:rFonts w:ascii="Times New Roman" w:hAnsi="Times New Roman" w:cs="Times New Roman"/>
        </w:rPr>
        <w:t xml:space="preserve">runs the undertone of a need for slavery </w:t>
      </w:r>
      <w:proofErr w:type="gramStart"/>
      <w:r w:rsidR="006C7F1C">
        <w:rPr>
          <w:rFonts w:ascii="Times New Roman" w:hAnsi="Times New Roman" w:cs="Times New Roman"/>
        </w:rPr>
        <w:t>in order to</w:t>
      </w:r>
      <w:proofErr w:type="gramEnd"/>
      <w:r w:rsidR="006C7F1C">
        <w:rPr>
          <w:rFonts w:ascii="Times New Roman" w:hAnsi="Times New Roman" w:cs="Times New Roman"/>
        </w:rPr>
        <w:t xml:space="preserve"> manage the farmlands </w:t>
      </w:r>
      <w:r w:rsidR="006C7F1C">
        <w:rPr>
          <w:rFonts w:ascii="Times New Roman" w:hAnsi="Times New Roman" w:cs="Times New Roman"/>
        </w:rPr>
        <w:lastRenderedPageBreak/>
        <w:t xml:space="preserve">and for companionship, which includes closely managing and manipulating slaves and others they see as less than themselves.  </w:t>
      </w:r>
    </w:p>
    <w:p w14:paraId="38D22764" w14:textId="77777777" w:rsidR="00EF357F" w:rsidRDefault="00EF357F" w:rsidP="006C7F1C">
      <w:pPr>
        <w:spacing w:line="480" w:lineRule="auto"/>
        <w:contextualSpacing/>
        <w:rPr>
          <w:rFonts w:ascii="Times New Roman" w:hAnsi="Times New Roman" w:cs="Times New Roman"/>
        </w:rPr>
      </w:pPr>
    </w:p>
    <w:p w14:paraId="0BD3415D" w14:textId="528D864B" w:rsidR="00EF7979" w:rsidRDefault="006A5C27" w:rsidP="006C7F1C">
      <w:pPr>
        <w:spacing w:line="480" w:lineRule="auto"/>
        <w:contextualSpacing/>
        <w:rPr>
          <w:rFonts w:ascii="Times New Roman" w:hAnsi="Times New Roman" w:cs="Times New Roman"/>
          <w:b/>
          <w:bCs/>
        </w:rPr>
      </w:pPr>
      <w:r w:rsidRPr="00EF7979">
        <w:rPr>
          <w:rFonts w:ascii="Times New Roman" w:hAnsi="Times New Roman" w:cs="Times New Roman"/>
          <w:b/>
          <w:bCs/>
          <w:u w:val="single"/>
        </w:rPr>
        <w:t>Midterm Essay</w:t>
      </w:r>
    </w:p>
    <w:p w14:paraId="285284B4" w14:textId="6BFAB3DE" w:rsidR="00112BBD" w:rsidRPr="00882C08" w:rsidRDefault="00112BBD" w:rsidP="006C7F1C">
      <w:pPr>
        <w:spacing w:line="480" w:lineRule="auto"/>
        <w:contextualSpacing/>
        <w:rPr>
          <w:rFonts w:ascii="Times New Roman" w:hAnsi="Times New Roman" w:cs="Times New Roman"/>
          <w:b/>
          <w:bCs/>
        </w:rPr>
      </w:pPr>
      <w:r w:rsidRPr="00882C08">
        <w:rPr>
          <w:rFonts w:ascii="Times New Roman" w:hAnsi="Times New Roman" w:cs="Times New Roman"/>
          <w:b/>
          <w:bCs/>
        </w:rPr>
        <w:t>Societal Oppression in Prominent Ancient Cultures</w:t>
      </w:r>
    </w:p>
    <w:p w14:paraId="1CD3293B" w14:textId="6CCE2231" w:rsidR="00403F37" w:rsidRDefault="00403F37" w:rsidP="00403F37">
      <w:pPr>
        <w:spacing w:line="480" w:lineRule="auto"/>
        <w:ind w:firstLine="720"/>
        <w:contextualSpacing/>
        <w:rPr>
          <w:rFonts w:ascii="Times New Roman" w:hAnsi="Times New Roman" w:cs="Times New Roman"/>
        </w:rPr>
      </w:pPr>
      <w:r>
        <w:rPr>
          <w:rFonts w:ascii="Times New Roman" w:hAnsi="Times New Roman" w:cs="Times New Roman"/>
        </w:rPr>
        <w:t xml:space="preserve">How did different forms of societal oppression affect the cultures that fostered them?  There have been countless examples of different types of oppressive tactics employed by societies throughout history, such as </w:t>
      </w:r>
      <w:r w:rsidR="00D74B2E">
        <w:rPr>
          <w:rFonts w:ascii="Times New Roman" w:hAnsi="Times New Roman" w:cs="Times New Roman"/>
        </w:rPr>
        <w:t xml:space="preserve">the caste system of Vedic age India, </w:t>
      </w:r>
      <w:r w:rsidR="00D74B2E">
        <w:rPr>
          <w:rFonts w:ascii="Times New Roman" w:hAnsi="Times New Roman" w:cs="Times New Roman"/>
        </w:rPr>
        <w:t xml:space="preserve">the </w:t>
      </w:r>
      <w:r>
        <w:rPr>
          <w:rFonts w:ascii="Times New Roman" w:hAnsi="Times New Roman" w:cs="Times New Roman"/>
        </w:rPr>
        <w:t>citizenship of ancient democratic Greece, and the philosophies of Confucianism.  Each of these systems provided a different attempt at organizing the different economic levels of their cultures, and each of them survived in some form or another nearly into the modern age.  These methods of organization varied from exclusionary and brutal, to relatively inclusive and accepting, though all of them paid strict adherence to economic class levels.</w:t>
      </w:r>
      <w:r w:rsidR="003E182B">
        <w:rPr>
          <w:rFonts w:ascii="Times New Roman" w:hAnsi="Times New Roman" w:cs="Times New Roman"/>
        </w:rPr>
        <w:t xml:space="preserve">  It can be argued that their ideals often greatly appealed to the general masses of the populace, which were then used to the advantage of the ruling classes to better maintain their control.</w:t>
      </w:r>
    </w:p>
    <w:p w14:paraId="3BCBDEAD" w14:textId="1AA58DF6" w:rsidR="00D826DB" w:rsidRDefault="00403F37" w:rsidP="00403F37">
      <w:pPr>
        <w:spacing w:line="480" w:lineRule="auto"/>
        <w:ind w:firstLine="720"/>
        <w:contextualSpacing/>
        <w:rPr>
          <w:rFonts w:ascii="Times New Roman" w:hAnsi="Times New Roman" w:cs="Times New Roman"/>
        </w:rPr>
      </w:pPr>
      <w:r>
        <w:rPr>
          <w:rFonts w:ascii="Times New Roman" w:hAnsi="Times New Roman" w:cs="Times New Roman"/>
        </w:rPr>
        <w:t>Systemic oppression was far from a trait</w:t>
      </w:r>
      <w:r w:rsidR="00E8739E">
        <w:rPr>
          <w:rFonts w:ascii="Times New Roman" w:hAnsi="Times New Roman" w:cs="Times New Roman"/>
        </w:rPr>
        <w:t xml:space="preserve"> reserved for</w:t>
      </w:r>
      <w:r>
        <w:rPr>
          <w:rFonts w:ascii="Times New Roman" w:hAnsi="Times New Roman" w:cs="Times New Roman"/>
        </w:rPr>
        <w:t xml:space="preserve"> any one nation or region of the world.  Throughout history and even into today, </w:t>
      </w:r>
      <w:r w:rsidR="00D25745">
        <w:rPr>
          <w:rFonts w:ascii="Times New Roman" w:hAnsi="Times New Roman" w:cs="Times New Roman"/>
        </w:rPr>
        <w:t xml:space="preserve">there is still widespread oppression of </w:t>
      </w:r>
      <w:proofErr w:type="gramStart"/>
      <w:r w:rsidR="00D25745">
        <w:rPr>
          <w:rFonts w:ascii="Times New Roman" w:hAnsi="Times New Roman" w:cs="Times New Roman"/>
        </w:rPr>
        <w:t>peoples</w:t>
      </w:r>
      <w:proofErr w:type="gramEnd"/>
      <w:r w:rsidR="00D25745">
        <w:rPr>
          <w:rFonts w:ascii="Times New Roman" w:hAnsi="Times New Roman" w:cs="Times New Roman"/>
        </w:rPr>
        <w:t xml:space="preserve"> that live differently from the others of their own cultures.  </w:t>
      </w:r>
      <w:r w:rsidR="00D826DB">
        <w:rPr>
          <w:rFonts w:ascii="Times New Roman" w:hAnsi="Times New Roman" w:cs="Times New Roman"/>
        </w:rPr>
        <w:t xml:space="preserve">In ancient India </w:t>
      </w:r>
      <w:r w:rsidR="00085776">
        <w:rPr>
          <w:rFonts w:ascii="Times New Roman" w:hAnsi="Times New Roman" w:cs="Times New Roman"/>
        </w:rPr>
        <w:t>starting as early as 1500 B.C.E.</w:t>
      </w:r>
      <w:r w:rsidR="00D826DB">
        <w:rPr>
          <w:rFonts w:ascii="Times New Roman" w:hAnsi="Times New Roman" w:cs="Times New Roman"/>
        </w:rPr>
        <w:t xml:space="preserve">, </w:t>
      </w:r>
      <w:r w:rsidR="00D826DB">
        <w:rPr>
          <w:rFonts w:ascii="Times New Roman" w:hAnsi="Times New Roman" w:cs="Times New Roman"/>
        </w:rPr>
        <w:t>a</w:t>
      </w:r>
      <w:r w:rsidR="00D826DB">
        <w:rPr>
          <w:rFonts w:ascii="Times New Roman" w:hAnsi="Times New Roman" w:cs="Times New Roman"/>
        </w:rPr>
        <w:t xml:space="preserve">n infamous example of a </w:t>
      </w:r>
      <w:r w:rsidR="00D826DB">
        <w:rPr>
          <w:rFonts w:ascii="Times New Roman" w:hAnsi="Times New Roman" w:cs="Times New Roman"/>
        </w:rPr>
        <w:t xml:space="preserve">social </w:t>
      </w:r>
      <w:r w:rsidR="00D467A7">
        <w:rPr>
          <w:rFonts w:ascii="Times New Roman" w:hAnsi="Times New Roman" w:cs="Times New Roman"/>
        </w:rPr>
        <w:t>structure</w:t>
      </w:r>
      <w:r w:rsidR="00D826DB">
        <w:rPr>
          <w:rFonts w:ascii="Times New Roman" w:hAnsi="Times New Roman" w:cs="Times New Roman"/>
        </w:rPr>
        <w:t xml:space="preserve"> written with systemic organization and oppression in mind was developed and put into words.  </w:t>
      </w:r>
      <w:r w:rsidR="00085776">
        <w:rPr>
          <w:rFonts w:ascii="Times New Roman" w:hAnsi="Times New Roman" w:cs="Times New Roman"/>
        </w:rPr>
        <w:t>The Vedic age saw the development and implementation of the varna system, which evolved over the centuries to become what was labeled by Europeans as the “caste system.”</w:t>
      </w:r>
    </w:p>
    <w:p w14:paraId="439ABA50" w14:textId="0F3CADFA" w:rsidR="00085776" w:rsidRDefault="00085776" w:rsidP="00085776">
      <w:pPr>
        <w:spacing w:line="480" w:lineRule="auto"/>
        <w:ind w:firstLine="720"/>
        <w:contextualSpacing/>
        <w:rPr>
          <w:rFonts w:ascii="Times New Roman" w:hAnsi="Times New Roman" w:cs="Times New Roman"/>
        </w:rPr>
      </w:pPr>
      <w:r>
        <w:rPr>
          <w:rFonts w:ascii="Times New Roman" w:hAnsi="Times New Roman" w:cs="Times New Roman"/>
        </w:rPr>
        <w:lastRenderedPageBreak/>
        <w:t>Vedic Age India was a time of blood</w:t>
      </w:r>
      <w:r w:rsidR="00D467A7">
        <w:rPr>
          <w:rFonts w:ascii="Times New Roman" w:hAnsi="Times New Roman" w:cs="Times New Roman"/>
        </w:rPr>
        <w:t>-</w:t>
      </w:r>
      <w:r>
        <w:rPr>
          <w:rFonts w:ascii="Times New Roman" w:hAnsi="Times New Roman" w:cs="Times New Roman"/>
        </w:rPr>
        <w:t xml:space="preserve"> and marriage</w:t>
      </w:r>
      <w:r w:rsidR="00D467A7">
        <w:rPr>
          <w:rFonts w:ascii="Times New Roman" w:hAnsi="Times New Roman" w:cs="Times New Roman"/>
        </w:rPr>
        <w:t>-</w:t>
      </w:r>
      <w:r>
        <w:rPr>
          <w:rFonts w:ascii="Times New Roman" w:hAnsi="Times New Roman" w:cs="Times New Roman"/>
        </w:rPr>
        <w:t xml:space="preserve">related families that allied with one another through affiliated clans.  Families and clans alike were dominated by male patriarchal systems, and women were treated not unlike objects owned by the family.  </w:t>
      </w:r>
      <w:proofErr w:type="gramStart"/>
      <w:r>
        <w:rPr>
          <w:rFonts w:ascii="Times New Roman" w:hAnsi="Times New Roman" w:cs="Times New Roman"/>
        </w:rPr>
        <w:t>For the purpose of</w:t>
      </w:r>
      <w:proofErr w:type="gramEnd"/>
      <w:r>
        <w:rPr>
          <w:rFonts w:ascii="Times New Roman" w:hAnsi="Times New Roman" w:cs="Times New Roman"/>
        </w:rPr>
        <w:t xml:space="preserve"> maintaining the status quo of the social hierarchy, the powerful elites of the ages enforced a tiered system of </w:t>
      </w:r>
      <w:r w:rsidR="00595565">
        <w:rPr>
          <w:rFonts w:ascii="Times New Roman" w:hAnsi="Times New Roman" w:cs="Times New Roman"/>
        </w:rPr>
        <w:t>categorization for their people.  This process, like others in history, put the rich and powerful at the top, closely related to the gods, with a separation of military power between them and those dictated as the lower echelons.</w:t>
      </w:r>
    </w:p>
    <w:p w14:paraId="4BAE4B0D" w14:textId="13722085" w:rsidR="00595565" w:rsidRPr="00595565" w:rsidRDefault="00595565" w:rsidP="00085776">
      <w:pPr>
        <w:spacing w:line="480" w:lineRule="auto"/>
        <w:ind w:firstLine="720"/>
        <w:contextualSpacing/>
        <w:rPr>
          <w:rFonts w:ascii="Times New Roman" w:hAnsi="Times New Roman" w:cs="Times New Roman"/>
        </w:rPr>
      </w:pPr>
      <w:r>
        <w:rPr>
          <w:rFonts w:ascii="Times New Roman" w:hAnsi="Times New Roman" w:cs="Times New Roman"/>
        </w:rPr>
        <w:t xml:space="preserve">This system produced a level of stability that allowed it to endure for thousands of years of ancient Indian history.  In the </w:t>
      </w:r>
      <w:r>
        <w:rPr>
          <w:rFonts w:ascii="Times New Roman" w:hAnsi="Times New Roman" w:cs="Times New Roman"/>
          <w:i/>
          <w:iCs/>
        </w:rPr>
        <w:t>Rig Vedas</w:t>
      </w:r>
      <w:r>
        <w:rPr>
          <w:rFonts w:ascii="Times New Roman" w:hAnsi="Times New Roman" w:cs="Times New Roman"/>
        </w:rPr>
        <w:t>, which documents and puts into words the hymns that describe the varna system, the different levels are described as being part of a singular divine entity.</w:t>
      </w:r>
      <w:hyperlink w:anchor="RigVedas" w:history="1">
        <w:r w:rsidR="00EF357F" w:rsidRPr="00EF357F">
          <w:rPr>
            <w:rStyle w:val="Hyperlink"/>
            <w:rFonts w:ascii="Times New Roman" w:hAnsi="Times New Roman" w:cs="Times New Roman"/>
            <w:vertAlign w:val="superscript"/>
          </w:rPr>
          <w:t>1</w:t>
        </w:r>
      </w:hyperlink>
      <w:r>
        <w:rPr>
          <w:rFonts w:ascii="Times New Roman" w:hAnsi="Times New Roman" w:cs="Times New Roman"/>
        </w:rPr>
        <w:t xml:space="preserve">  This is meant to give value to each part of the social hierarchy, while not actually allowing for a change in the status quo between them.  There is a clear preference to put those with military might close to those with high economic status, a further means to protect the interests of those controlling the system.</w:t>
      </w:r>
    </w:p>
    <w:p w14:paraId="543F2C62" w14:textId="22B12002" w:rsidR="00085776" w:rsidRPr="00085776" w:rsidRDefault="00595565" w:rsidP="00085776">
      <w:pPr>
        <w:spacing w:line="480" w:lineRule="auto"/>
        <w:ind w:firstLine="720"/>
        <w:contextualSpacing/>
        <w:rPr>
          <w:rFonts w:ascii="Times New Roman" w:hAnsi="Times New Roman" w:cs="Times New Roman"/>
        </w:rPr>
      </w:pPr>
      <w:r>
        <w:rPr>
          <w:rFonts w:ascii="Times New Roman" w:hAnsi="Times New Roman" w:cs="Times New Roman"/>
        </w:rPr>
        <w:t xml:space="preserve">The varnas evolved over time, though the overall structure of oppression remained in place for thousands of years.  </w:t>
      </w:r>
      <w:r w:rsidR="00085776">
        <w:rPr>
          <w:rFonts w:ascii="Times New Roman" w:hAnsi="Times New Roman" w:cs="Times New Roman"/>
        </w:rPr>
        <w:t xml:space="preserve">The </w:t>
      </w:r>
      <w:r w:rsidR="00085776">
        <w:rPr>
          <w:rFonts w:ascii="Times New Roman" w:hAnsi="Times New Roman" w:cs="Times New Roman"/>
          <w:i/>
          <w:iCs/>
        </w:rPr>
        <w:t>Laws of Manu</w:t>
      </w:r>
      <w:r w:rsidR="00085776">
        <w:rPr>
          <w:rFonts w:ascii="Times New Roman" w:hAnsi="Times New Roman" w:cs="Times New Roman"/>
        </w:rPr>
        <w:t xml:space="preserve"> is a manuscript written in 100 B.C.E, </w:t>
      </w:r>
      <w:r>
        <w:rPr>
          <w:rFonts w:ascii="Times New Roman" w:hAnsi="Times New Roman" w:cs="Times New Roman"/>
        </w:rPr>
        <w:t>and</w:t>
      </w:r>
      <w:r w:rsidR="00085776">
        <w:rPr>
          <w:rFonts w:ascii="Times New Roman" w:hAnsi="Times New Roman" w:cs="Times New Roman"/>
        </w:rPr>
        <w:t xml:space="preserve"> it records the place of women within the varna system, describing how the responsibility of the family is to ensure a woman is kept safe even from herself.</w:t>
      </w:r>
      <w:hyperlink w:anchor="LawsofManu" w:history="1">
        <w:r w:rsidR="00EF357F" w:rsidRPr="00EF357F">
          <w:rPr>
            <w:rStyle w:val="Hyperlink"/>
            <w:rFonts w:ascii="Times New Roman" w:hAnsi="Times New Roman" w:cs="Times New Roman"/>
            <w:vertAlign w:val="superscript"/>
          </w:rPr>
          <w:t>2</w:t>
        </w:r>
      </w:hyperlink>
      <w:r w:rsidR="00085776">
        <w:rPr>
          <w:rFonts w:ascii="Times New Roman" w:hAnsi="Times New Roman" w:cs="Times New Roman"/>
        </w:rPr>
        <w:t xml:space="preserve">  The control the male-driven families were expected to have over women was clear, and words such as the </w:t>
      </w:r>
      <w:r w:rsidR="00085776">
        <w:rPr>
          <w:rFonts w:ascii="Times New Roman" w:hAnsi="Times New Roman" w:cs="Times New Roman"/>
          <w:i/>
          <w:iCs/>
        </w:rPr>
        <w:t>Laws of Manu</w:t>
      </w:r>
      <w:r w:rsidR="00085776">
        <w:rPr>
          <w:rFonts w:ascii="Times New Roman" w:hAnsi="Times New Roman" w:cs="Times New Roman"/>
        </w:rPr>
        <w:t xml:space="preserve"> were used as tools to enforce and maintain that social order.</w:t>
      </w:r>
      <w:r>
        <w:rPr>
          <w:rFonts w:ascii="Times New Roman" w:hAnsi="Times New Roman" w:cs="Times New Roman"/>
        </w:rPr>
        <w:t xml:space="preserve">  This practice of using written laws and a rigid social order to enforce the might of a ruling class has been seen frequently throughout history.</w:t>
      </w:r>
    </w:p>
    <w:p w14:paraId="575F168E" w14:textId="63B5DCC0" w:rsidR="00403F37" w:rsidRDefault="00595565" w:rsidP="00403F37">
      <w:pPr>
        <w:spacing w:line="480" w:lineRule="auto"/>
        <w:ind w:firstLine="720"/>
        <w:contextualSpacing/>
        <w:rPr>
          <w:rFonts w:ascii="Times New Roman" w:hAnsi="Times New Roman" w:cs="Times New Roman"/>
        </w:rPr>
      </w:pPr>
      <w:r>
        <w:rPr>
          <w:rFonts w:ascii="Times New Roman" w:hAnsi="Times New Roman" w:cs="Times New Roman"/>
        </w:rPr>
        <w:lastRenderedPageBreak/>
        <w:t>While the varna system was evolving</w:t>
      </w:r>
      <w:r w:rsidR="00A04494">
        <w:rPr>
          <w:rFonts w:ascii="Times New Roman" w:hAnsi="Times New Roman" w:cs="Times New Roman"/>
        </w:rPr>
        <w:t xml:space="preserve"> in India</w:t>
      </w:r>
      <w:r>
        <w:rPr>
          <w:rFonts w:ascii="Times New Roman" w:hAnsi="Times New Roman" w:cs="Times New Roman"/>
        </w:rPr>
        <w:t xml:space="preserve">, </w:t>
      </w:r>
      <w:r w:rsidR="00A04494">
        <w:rPr>
          <w:rFonts w:ascii="Times New Roman" w:hAnsi="Times New Roman" w:cs="Times New Roman"/>
        </w:rPr>
        <w:t>other cultures of the world</w:t>
      </w:r>
      <w:r>
        <w:rPr>
          <w:rFonts w:ascii="Times New Roman" w:hAnsi="Times New Roman" w:cs="Times New Roman"/>
        </w:rPr>
        <w:t xml:space="preserve"> caught </w:t>
      </w:r>
      <w:r w:rsidR="00A04494">
        <w:rPr>
          <w:rFonts w:ascii="Times New Roman" w:hAnsi="Times New Roman" w:cs="Times New Roman"/>
        </w:rPr>
        <w:t>on to</w:t>
      </w:r>
      <w:r>
        <w:rPr>
          <w:rFonts w:ascii="Times New Roman" w:hAnsi="Times New Roman" w:cs="Times New Roman"/>
        </w:rPr>
        <w:t xml:space="preserve"> different concept</w:t>
      </w:r>
      <w:r w:rsidR="00A04494">
        <w:rPr>
          <w:rFonts w:ascii="Times New Roman" w:hAnsi="Times New Roman" w:cs="Times New Roman"/>
        </w:rPr>
        <w:t xml:space="preserve">s that </w:t>
      </w:r>
      <w:proofErr w:type="gramStart"/>
      <w:r w:rsidR="00A04494">
        <w:rPr>
          <w:rFonts w:ascii="Times New Roman" w:hAnsi="Times New Roman" w:cs="Times New Roman"/>
        </w:rPr>
        <w:t>often had</w:t>
      </w:r>
      <w:proofErr w:type="gramEnd"/>
      <w:r w:rsidR="00A04494">
        <w:rPr>
          <w:rFonts w:ascii="Times New Roman" w:hAnsi="Times New Roman" w:cs="Times New Roman"/>
        </w:rPr>
        <w:t xml:space="preserve"> similar results</w:t>
      </w:r>
      <w:r>
        <w:rPr>
          <w:rFonts w:ascii="Times New Roman" w:hAnsi="Times New Roman" w:cs="Times New Roman"/>
        </w:rPr>
        <w:t>.  A</w:t>
      </w:r>
      <w:r w:rsidR="00D25745">
        <w:rPr>
          <w:rFonts w:ascii="Times New Roman" w:hAnsi="Times New Roman" w:cs="Times New Roman"/>
        </w:rPr>
        <w:t xml:space="preserve"> frequently idealized </w:t>
      </w:r>
      <w:r w:rsidR="003B38E3">
        <w:rPr>
          <w:rFonts w:ascii="Times New Roman" w:hAnsi="Times New Roman" w:cs="Times New Roman"/>
        </w:rPr>
        <w:t xml:space="preserve">culture in history is that of democratic ancient Greece, during the height of their power in the age before being conquered by </w:t>
      </w:r>
      <w:r>
        <w:rPr>
          <w:rFonts w:ascii="Times New Roman" w:hAnsi="Times New Roman" w:cs="Times New Roman"/>
        </w:rPr>
        <w:t>Philip</w:t>
      </w:r>
      <w:r w:rsidR="003B38E3">
        <w:rPr>
          <w:rFonts w:ascii="Times New Roman" w:hAnsi="Times New Roman" w:cs="Times New Roman"/>
        </w:rPr>
        <w:t xml:space="preserve"> of Macedonia.  During this time, the city-state of Athens was enjoying a time of great prosperity and </w:t>
      </w:r>
      <w:proofErr w:type="gramStart"/>
      <w:r w:rsidR="003B38E3">
        <w:rPr>
          <w:rFonts w:ascii="Times New Roman" w:hAnsi="Times New Roman" w:cs="Times New Roman"/>
        </w:rPr>
        <w:t>economy</w:t>
      </w:r>
      <w:proofErr w:type="gramEnd"/>
      <w:r w:rsidR="003B38E3">
        <w:rPr>
          <w:rFonts w:ascii="Times New Roman" w:hAnsi="Times New Roman" w:cs="Times New Roman"/>
        </w:rPr>
        <w:t xml:space="preserve"> security, provided for them by the wealth of farmlands surrounding them</w:t>
      </w:r>
      <w:r w:rsidR="00900E76">
        <w:rPr>
          <w:rFonts w:ascii="Times New Roman" w:hAnsi="Times New Roman" w:cs="Times New Roman"/>
        </w:rPr>
        <w:t xml:space="preserve"> and their brutal reliance on slavery.</w:t>
      </w:r>
    </w:p>
    <w:p w14:paraId="35D58FDD" w14:textId="66869C99" w:rsidR="00882C08" w:rsidRDefault="00882C08" w:rsidP="00403F37">
      <w:pPr>
        <w:spacing w:line="480" w:lineRule="auto"/>
        <w:ind w:firstLine="720"/>
        <w:contextualSpacing/>
        <w:rPr>
          <w:rFonts w:ascii="Times New Roman" w:hAnsi="Times New Roman" w:cs="Times New Roman"/>
        </w:rPr>
      </w:pPr>
      <w:r>
        <w:rPr>
          <w:rFonts w:ascii="Times New Roman" w:hAnsi="Times New Roman" w:cs="Times New Roman"/>
        </w:rPr>
        <w:t>Forming the inspiration for modern day democratic governments, Athenians touted their ideals as being a heightened form of social understanding.  Their politicians, such as Pericles</w:t>
      </w:r>
      <w:r w:rsidR="00A04494">
        <w:rPr>
          <w:rFonts w:ascii="Times New Roman" w:hAnsi="Times New Roman" w:cs="Times New Roman"/>
        </w:rPr>
        <w:t>,</w:t>
      </w:r>
      <w:r>
        <w:rPr>
          <w:rFonts w:ascii="Times New Roman" w:hAnsi="Times New Roman" w:cs="Times New Roman"/>
        </w:rPr>
        <w:t xml:space="preserve"> the famous leader of Athens immortalized by ancient Greek </w:t>
      </w:r>
      <w:proofErr w:type="gramStart"/>
      <w:r>
        <w:rPr>
          <w:rFonts w:ascii="Times New Roman" w:hAnsi="Times New Roman" w:cs="Times New Roman"/>
        </w:rPr>
        <w:t>proto-historians</w:t>
      </w:r>
      <w:proofErr w:type="gramEnd"/>
      <w:r>
        <w:rPr>
          <w:rFonts w:ascii="Times New Roman" w:hAnsi="Times New Roman" w:cs="Times New Roman"/>
        </w:rPr>
        <w:t xml:space="preserve">, would use their claims of superiority as a means to inspire trust and reliance by the people within the system.  </w:t>
      </w:r>
      <w:r w:rsidR="00A04494">
        <w:rPr>
          <w:rFonts w:ascii="Times New Roman" w:hAnsi="Times New Roman" w:cs="Times New Roman"/>
        </w:rPr>
        <w:t>Pericles</w:t>
      </w:r>
      <w:r>
        <w:rPr>
          <w:rFonts w:ascii="Times New Roman" w:hAnsi="Times New Roman" w:cs="Times New Roman"/>
        </w:rPr>
        <w:t xml:space="preserve"> spoke highly of their</w:t>
      </w:r>
      <w:r w:rsidR="00900E76">
        <w:rPr>
          <w:rFonts w:ascii="Times New Roman" w:hAnsi="Times New Roman" w:cs="Times New Roman"/>
        </w:rPr>
        <w:t xml:space="preserve"> governmental</w:t>
      </w:r>
      <w:r>
        <w:rPr>
          <w:rFonts w:ascii="Times New Roman" w:hAnsi="Times New Roman" w:cs="Times New Roman"/>
        </w:rPr>
        <w:t xml:space="preserve"> institutions that they considered superior to their rivals</w:t>
      </w:r>
      <w:r w:rsidR="00900E76">
        <w:rPr>
          <w:rFonts w:ascii="Times New Roman" w:hAnsi="Times New Roman" w:cs="Times New Roman"/>
        </w:rPr>
        <w:t xml:space="preserve"> thanks to embracing </w:t>
      </w:r>
      <w:r w:rsidR="00A04494">
        <w:rPr>
          <w:rFonts w:ascii="Times New Roman" w:hAnsi="Times New Roman" w:cs="Times New Roman"/>
        </w:rPr>
        <w:t>the</w:t>
      </w:r>
      <w:r w:rsidR="00900E76">
        <w:rPr>
          <w:rFonts w:ascii="Times New Roman" w:hAnsi="Times New Roman" w:cs="Times New Roman"/>
        </w:rPr>
        <w:t xml:space="preserve"> many voices within a meritocracy that rewarded the best of them with public office</w:t>
      </w:r>
      <w:r>
        <w:rPr>
          <w:rFonts w:ascii="Times New Roman" w:hAnsi="Times New Roman" w:cs="Times New Roman"/>
        </w:rPr>
        <w:t>, emphasizing how the strength of the many was superior to that of the few.</w:t>
      </w:r>
      <w:hyperlink w:anchor="Thucydides" w:history="1">
        <w:r w:rsidR="00EF357F" w:rsidRPr="00EF357F">
          <w:rPr>
            <w:rStyle w:val="Hyperlink"/>
            <w:rFonts w:ascii="Times New Roman" w:hAnsi="Times New Roman" w:cs="Times New Roman"/>
            <w:vertAlign w:val="superscript"/>
          </w:rPr>
          <w:t>3</w:t>
        </w:r>
      </w:hyperlink>
      <w:r>
        <w:rPr>
          <w:rFonts w:ascii="Times New Roman" w:hAnsi="Times New Roman" w:cs="Times New Roman"/>
        </w:rPr>
        <w:t xml:space="preserve">  This was used as justification </w:t>
      </w:r>
      <w:r w:rsidR="00A04494">
        <w:rPr>
          <w:rFonts w:ascii="Times New Roman" w:hAnsi="Times New Roman" w:cs="Times New Roman"/>
        </w:rPr>
        <w:t>for</w:t>
      </w:r>
      <w:r>
        <w:rPr>
          <w:rFonts w:ascii="Times New Roman" w:hAnsi="Times New Roman" w:cs="Times New Roman"/>
        </w:rPr>
        <w:t xml:space="preserve"> a system that objectively enforced stark inequality for </w:t>
      </w:r>
      <w:r w:rsidR="00A04494">
        <w:rPr>
          <w:rFonts w:ascii="Times New Roman" w:hAnsi="Times New Roman" w:cs="Times New Roman"/>
        </w:rPr>
        <w:t>people living within the city-state</w:t>
      </w:r>
      <w:r>
        <w:rPr>
          <w:rFonts w:ascii="Times New Roman" w:hAnsi="Times New Roman" w:cs="Times New Roman"/>
        </w:rPr>
        <w:t xml:space="preserve"> that didn’t qualify for citizenship</w:t>
      </w:r>
      <w:r w:rsidR="00900E76">
        <w:rPr>
          <w:rFonts w:ascii="Times New Roman" w:hAnsi="Times New Roman" w:cs="Times New Roman"/>
        </w:rPr>
        <w:t xml:space="preserve"> in the eyes of those that held economic and military power</w:t>
      </w:r>
      <w:r w:rsidR="00A04494">
        <w:rPr>
          <w:rFonts w:ascii="Times New Roman" w:hAnsi="Times New Roman" w:cs="Times New Roman"/>
        </w:rPr>
        <w:t>.</w:t>
      </w:r>
    </w:p>
    <w:p w14:paraId="36C30AA5" w14:textId="2314B3AE" w:rsidR="004D3A6A" w:rsidRDefault="00882C08" w:rsidP="00403F37">
      <w:pPr>
        <w:spacing w:line="480" w:lineRule="auto"/>
        <w:ind w:firstLine="720"/>
        <w:contextualSpacing/>
        <w:rPr>
          <w:rFonts w:ascii="Times New Roman" w:hAnsi="Times New Roman" w:cs="Times New Roman"/>
        </w:rPr>
      </w:pPr>
      <w:r>
        <w:rPr>
          <w:rFonts w:ascii="Times New Roman" w:hAnsi="Times New Roman" w:cs="Times New Roman"/>
        </w:rPr>
        <w:t xml:space="preserve">Slaves were relied upon for working fields and producing goods, and only </w:t>
      </w:r>
      <w:r w:rsidR="004D3A6A">
        <w:rPr>
          <w:rFonts w:ascii="Times New Roman" w:hAnsi="Times New Roman" w:cs="Times New Roman"/>
        </w:rPr>
        <w:t xml:space="preserve">the free males </w:t>
      </w:r>
      <w:r w:rsidR="003E182B">
        <w:rPr>
          <w:rFonts w:ascii="Times New Roman" w:hAnsi="Times New Roman" w:cs="Times New Roman"/>
        </w:rPr>
        <w:t xml:space="preserve">of the Greek population </w:t>
      </w:r>
      <w:r w:rsidR="003E182B">
        <w:rPr>
          <w:rFonts w:ascii="Times New Roman" w:hAnsi="Times New Roman" w:cs="Times New Roman"/>
        </w:rPr>
        <w:t xml:space="preserve">who had served in the military </w:t>
      </w:r>
      <w:r w:rsidR="004D3A6A">
        <w:rPr>
          <w:rFonts w:ascii="Times New Roman" w:hAnsi="Times New Roman" w:cs="Times New Roman"/>
        </w:rPr>
        <w:t xml:space="preserve">were given the right to vote.  This excluded the many people who were then utilized to keep their society otherwise functional and further created a contradiction in the idea that the many were being represented.  While the Athenians democracy was a system that managed to conceptualize giving representation to everyone living under their government, they nonetheless saw </w:t>
      </w:r>
      <w:proofErr w:type="gramStart"/>
      <w:r w:rsidR="004D3A6A">
        <w:rPr>
          <w:rFonts w:ascii="Times New Roman" w:hAnsi="Times New Roman" w:cs="Times New Roman"/>
        </w:rPr>
        <w:t>it</w:t>
      </w:r>
      <w:proofErr w:type="gramEnd"/>
      <w:r w:rsidR="004D3A6A">
        <w:rPr>
          <w:rFonts w:ascii="Times New Roman" w:hAnsi="Times New Roman" w:cs="Times New Roman"/>
        </w:rPr>
        <w:t xml:space="preserve"> a reason of necessity to create social boundaries that maintained their rigid social order.  </w:t>
      </w:r>
      <w:r w:rsidR="00D826DB">
        <w:rPr>
          <w:rFonts w:ascii="Times New Roman" w:hAnsi="Times New Roman" w:cs="Times New Roman"/>
        </w:rPr>
        <w:t xml:space="preserve">As time went, this saw a rise and fall </w:t>
      </w:r>
      <w:r w:rsidR="00D826DB">
        <w:rPr>
          <w:rFonts w:ascii="Times New Roman" w:hAnsi="Times New Roman" w:cs="Times New Roman"/>
        </w:rPr>
        <w:lastRenderedPageBreak/>
        <w:t>of equal representation within Athenian democracy as powerful personalities took over politics to suit their own ends, until the city-state fell to Sparta in the Peloponnesian War.</w:t>
      </w:r>
    </w:p>
    <w:p w14:paraId="1FBABAD3" w14:textId="740BB61B" w:rsidR="00D826DB" w:rsidRDefault="00D826DB" w:rsidP="00403F37">
      <w:pPr>
        <w:spacing w:line="480" w:lineRule="auto"/>
        <w:ind w:firstLine="720"/>
        <w:contextualSpacing/>
        <w:rPr>
          <w:rFonts w:ascii="Times New Roman" w:hAnsi="Times New Roman" w:cs="Times New Roman"/>
        </w:rPr>
      </w:pPr>
      <w:r>
        <w:rPr>
          <w:rFonts w:ascii="Times New Roman" w:hAnsi="Times New Roman" w:cs="Times New Roman"/>
        </w:rPr>
        <w:t xml:space="preserve">In another part of the world, </w:t>
      </w:r>
      <w:r w:rsidR="00D3601F">
        <w:rPr>
          <w:rFonts w:ascii="Times New Roman" w:hAnsi="Times New Roman" w:cs="Times New Roman"/>
        </w:rPr>
        <w:t xml:space="preserve">a few centuries before Athen’s peak of prosperity, a different process of systemic control and social organization was being developed in ancient China.  Living during the chaotic period towards the end of the Zhou dynasty </w:t>
      </w:r>
      <w:proofErr w:type="gramStart"/>
      <w:r w:rsidR="00D3601F">
        <w:rPr>
          <w:rFonts w:ascii="Times New Roman" w:hAnsi="Times New Roman" w:cs="Times New Roman"/>
        </w:rPr>
        <w:t>entering into</w:t>
      </w:r>
      <w:proofErr w:type="gramEnd"/>
      <w:r w:rsidR="00D3601F">
        <w:rPr>
          <w:rFonts w:ascii="Times New Roman" w:hAnsi="Times New Roman" w:cs="Times New Roman"/>
        </w:rPr>
        <w:t xml:space="preserve"> the Warring States period, Confucius had a unique perspective on the conduct of a citizen and of nobility alike that helped produce a system that was more philosophy and etiquette than government. Nonetheless, Confucianism</w:t>
      </w:r>
      <w:r w:rsidR="00D60FB3">
        <w:rPr>
          <w:rFonts w:ascii="Times New Roman" w:hAnsi="Times New Roman" w:cs="Times New Roman"/>
        </w:rPr>
        <w:t xml:space="preserve"> advocated a strict hierarchal order of society that kept the elites maintained in their positions through coordinating the status quo.</w:t>
      </w:r>
    </w:p>
    <w:p w14:paraId="00588A13" w14:textId="77777777" w:rsidR="00CB65A2" w:rsidRDefault="00D60FB3" w:rsidP="00403F37">
      <w:pPr>
        <w:spacing w:line="480" w:lineRule="auto"/>
        <w:ind w:firstLine="720"/>
        <w:contextualSpacing/>
        <w:rPr>
          <w:rFonts w:ascii="Times New Roman" w:hAnsi="Times New Roman" w:cs="Times New Roman"/>
        </w:rPr>
      </w:pPr>
      <w:r>
        <w:rPr>
          <w:rFonts w:ascii="Times New Roman" w:hAnsi="Times New Roman" w:cs="Times New Roman"/>
        </w:rPr>
        <w:t xml:space="preserve">Though Confucius’s words were only written down much later in works such as </w:t>
      </w:r>
      <w:r>
        <w:rPr>
          <w:rFonts w:ascii="Times New Roman" w:hAnsi="Times New Roman" w:cs="Times New Roman"/>
          <w:i/>
          <w:iCs/>
        </w:rPr>
        <w:t>Analects</w:t>
      </w:r>
      <w:r>
        <w:rPr>
          <w:rFonts w:ascii="Times New Roman" w:hAnsi="Times New Roman" w:cs="Times New Roman"/>
        </w:rPr>
        <w:t xml:space="preserve">, they nonetheless formed the backbone for many cultural and philosophical ideals that followed through history.  Presented often as common sense and wise guidance, many of Confucius’s teachings propose that the best way for life to be obedient to authority and </w:t>
      </w:r>
      <w:r w:rsidR="00324F1D">
        <w:rPr>
          <w:rFonts w:ascii="Times New Roman" w:hAnsi="Times New Roman" w:cs="Times New Roman"/>
        </w:rPr>
        <w:t>respectful to your parents and elders</w:t>
      </w:r>
      <w:r>
        <w:rPr>
          <w:rFonts w:ascii="Times New Roman" w:hAnsi="Times New Roman" w:cs="Times New Roman"/>
        </w:rPr>
        <w:t>.</w:t>
      </w:r>
      <w:hyperlink w:anchor="Confucius" w:history="1">
        <w:r w:rsidR="00EF357F" w:rsidRPr="00EF357F">
          <w:rPr>
            <w:rStyle w:val="Hyperlink"/>
            <w:rFonts w:ascii="Times New Roman" w:hAnsi="Times New Roman" w:cs="Times New Roman"/>
            <w:vertAlign w:val="superscript"/>
          </w:rPr>
          <w:t>4</w:t>
        </w:r>
      </w:hyperlink>
      <w:r>
        <w:rPr>
          <w:rFonts w:ascii="Times New Roman" w:hAnsi="Times New Roman" w:cs="Times New Roman"/>
        </w:rPr>
        <w:t xml:space="preserve">  Guidance is provided as to how the nobles should conduct themselves so as to not incur the wrath of their lesser, but this is presented as further means to enforce and strengthen the position of those that hold social and economic power.</w:t>
      </w:r>
    </w:p>
    <w:p w14:paraId="4E3B59FF" w14:textId="3265A430" w:rsidR="00403F37" w:rsidRDefault="003F039E" w:rsidP="00403F37">
      <w:pPr>
        <w:spacing w:line="480" w:lineRule="auto"/>
        <w:ind w:firstLine="720"/>
        <w:contextualSpacing/>
        <w:rPr>
          <w:rFonts w:ascii="Times New Roman" w:hAnsi="Times New Roman" w:cs="Times New Roman"/>
        </w:rPr>
      </w:pPr>
      <w:r>
        <w:rPr>
          <w:rFonts w:ascii="Times New Roman" w:hAnsi="Times New Roman" w:cs="Times New Roman"/>
        </w:rPr>
        <w:t xml:space="preserve">Throughout history, in nearly every society that has endured beyond the initial hardships that sculpted it to produce a more enlightened time of easier living and richer culture, system control that favors the wealthy has arisen.  </w:t>
      </w:r>
      <w:r w:rsidR="00173505">
        <w:rPr>
          <w:rFonts w:ascii="Times New Roman" w:hAnsi="Times New Roman" w:cs="Times New Roman"/>
        </w:rPr>
        <w:t>Numerous e</w:t>
      </w:r>
      <w:r>
        <w:rPr>
          <w:rFonts w:ascii="Times New Roman" w:hAnsi="Times New Roman" w:cs="Times New Roman"/>
        </w:rPr>
        <w:t xml:space="preserve">xamples can be found </w:t>
      </w:r>
      <w:r w:rsidR="00173505">
        <w:rPr>
          <w:rFonts w:ascii="Times New Roman" w:hAnsi="Times New Roman" w:cs="Times New Roman"/>
        </w:rPr>
        <w:t xml:space="preserve">of </w:t>
      </w:r>
      <w:r>
        <w:rPr>
          <w:rFonts w:ascii="Times New Roman" w:hAnsi="Times New Roman" w:cs="Times New Roman"/>
        </w:rPr>
        <w:t xml:space="preserve">times </w:t>
      </w:r>
      <w:proofErr w:type="gramStart"/>
      <w:r>
        <w:rPr>
          <w:rFonts w:ascii="Times New Roman" w:hAnsi="Times New Roman" w:cs="Times New Roman"/>
        </w:rPr>
        <w:t>that</w:t>
      </w:r>
      <w:proofErr w:type="gramEnd"/>
      <w:r>
        <w:rPr>
          <w:rFonts w:ascii="Times New Roman" w:hAnsi="Times New Roman" w:cs="Times New Roman"/>
        </w:rPr>
        <w:t xml:space="preserve"> the ruling classes were able to utilize their advantages to control the populace, often </w:t>
      </w:r>
      <w:r w:rsidR="00173505">
        <w:rPr>
          <w:rFonts w:ascii="Times New Roman" w:hAnsi="Times New Roman" w:cs="Times New Roman"/>
        </w:rPr>
        <w:t>using</w:t>
      </w:r>
      <w:r>
        <w:rPr>
          <w:rFonts w:ascii="Times New Roman" w:hAnsi="Times New Roman" w:cs="Times New Roman"/>
        </w:rPr>
        <w:t xml:space="preserve"> philosophical means that helped guide the level of injustices faced by ordinary citizens.  There is </w:t>
      </w:r>
      <w:proofErr w:type="gramStart"/>
      <w:r>
        <w:rPr>
          <w:rFonts w:ascii="Times New Roman" w:hAnsi="Times New Roman" w:cs="Times New Roman"/>
        </w:rPr>
        <w:t>a common thread</w:t>
      </w:r>
      <w:proofErr w:type="gramEnd"/>
      <w:r>
        <w:rPr>
          <w:rFonts w:ascii="Times New Roman" w:hAnsi="Times New Roman" w:cs="Times New Roman"/>
        </w:rPr>
        <w:t xml:space="preserve"> that those that pursued equality </w:t>
      </w:r>
      <w:r w:rsidR="006A5C27">
        <w:rPr>
          <w:rFonts w:ascii="Times New Roman" w:hAnsi="Times New Roman" w:cs="Times New Roman"/>
        </w:rPr>
        <w:t xml:space="preserve">and </w:t>
      </w:r>
      <w:r>
        <w:rPr>
          <w:rFonts w:ascii="Times New Roman" w:hAnsi="Times New Roman" w:cs="Times New Roman"/>
        </w:rPr>
        <w:t xml:space="preserve">empowered their citizens </w:t>
      </w:r>
      <w:r w:rsidR="006A5C27">
        <w:rPr>
          <w:rFonts w:ascii="Times New Roman" w:hAnsi="Times New Roman" w:cs="Times New Roman"/>
        </w:rPr>
        <w:t>created</w:t>
      </w:r>
      <w:r>
        <w:rPr>
          <w:rFonts w:ascii="Times New Roman" w:hAnsi="Times New Roman" w:cs="Times New Roman"/>
        </w:rPr>
        <w:t xml:space="preserve"> greater ages of prosperity, but it is most common to see that those who gain significant social and </w:t>
      </w:r>
      <w:r w:rsidR="00CB65A2">
        <w:rPr>
          <w:rFonts w:ascii="Times New Roman" w:hAnsi="Times New Roman" w:cs="Times New Roman"/>
        </w:rPr>
        <w:lastRenderedPageBreak/>
        <w:t>e</w:t>
      </w:r>
      <w:r>
        <w:rPr>
          <w:rFonts w:ascii="Times New Roman" w:hAnsi="Times New Roman" w:cs="Times New Roman"/>
        </w:rPr>
        <w:t xml:space="preserve">conomic advantages then </w:t>
      </w:r>
      <w:r w:rsidR="006A5C27">
        <w:rPr>
          <w:rFonts w:ascii="Times New Roman" w:hAnsi="Times New Roman" w:cs="Times New Roman"/>
        </w:rPr>
        <w:t>used</w:t>
      </w:r>
      <w:r>
        <w:rPr>
          <w:rFonts w:ascii="Times New Roman" w:hAnsi="Times New Roman" w:cs="Times New Roman"/>
        </w:rPr>
        <w:t xml:space="preserve"> those advantages to retain power through systemic control</w:t>
      </w:r>
      <w:r w:rsidR="006A5C27">
        <w:rPr>
          <w:rFonts w:ascii="Times New Roman" w:hAnsi="Times New Roman" w:cs="Times New Roman"/>
        </w:rPr>
        <w:t>, often to the detriment of those living within that society</w:t>
      </w:r>
      <w:r w:rsidR="001A7B55">
        <w:rPr>
          <w:rFonts w:ascii="Times New Roman" w:hAnsi="Times New Roman" w:cs="Times New Roman"/>
        </w:rPr>
        <w:t>.</w:t>
      </w:r>
    </w:p>
    <w:p w14:paraId="2865F016" w14:textId="77777777" w:rsidR="00324F1D" w:rsidRDefault="00324F1D" w:rsidP="000538AE">
      <w:pPr>
        <w:spacing w:line="480" w:lineRule="auto"/>
        <w:contextualSpacing/>
        <w:rPr>
          <w:rFonts w:ascii="Times New Roman" w:hAnsi="Times New Roman" w:cs="Times New Roman"/>
          <w:b/>
          <w:bCs/>
        </w:rPr>
      </w:pPr>
    </w:p>
    <w:p w14:paraId="5307D26F" w14:textId="13F490DB" w:rsidR="006D05A9" w:rsidRDefault="000538AE" w:rsidP="000538AE">
      <w:pPr>
        <w:spacing w:line="480" w:lineRule="auto"/>
        <w:contextualSpacing/>
        <w:rPr>
          <w:rFonts w:ascii="Times New Roman" w:hAnsi="Times New Roman" w:cs="Times New Roman"/>
        </w:rPr>
      </w:pPr>
      <w:r>
        <w:rPr>
          <w:rFonts w:ascii="Times New Roman" w:hAnsi="Times New Roman" w:cs="Times New Roman"/>
          <w:b/>
          <w:bCs/>
        </w:rPr>
        <w:t>References and Sources:</w:t>
      </w:r>
    </w:p>
    <w:p w14:paraId="6ABE883B" w14:textId="22843179" w:rsidR="00F50C85" w:rsidRPr="00F50C85" w:rsidRDefault="00F50C85" w:rsidP="00F50C85">
      <w:pPr>
        <w:pStyle w:val="ListParagraph"/>
        <w:numPr>
          <w:ilvl w:val="0"/>
          <w:numId w:val="1"/>
        </w:numPr>
        <w:spacing w:line="480" w:lineRule="auto"/>
        <w:rPr>
          <w:rFonts w:ascii="Times New Roman" w:hAnsi="Times New Roman" w:cs="Times New Roman"/>
        </w:rPr>
      </w:pPr>
      <w:bookmarkStart w:id="0" w:name="RigVedas"/>
      <w:bookmarkEnd w:id="0"/>
      <w:r>
        <w:rPr>
          <w:rFonts w:ascii="Times New Roman" w:hAnsi="Times New Roman" w:cs="Times New Roman"/>
        </w:rPr>
        <w:t xml:space="preserve">Hymns from </w:t>
      </w:r>
      <w:r w:rsidRPr="00C82F13">
        <w:rPr>
          <w:rFonts w:ascii="Times New Roman" w:hAnsi="Times New Roman" w:cs="Times New Roman"/>
          <w:i/>
          <w:iCs/>
        </w:rPr>
        <w:t xml:space="preserve">The </w:t>
      </w:r>
      <w:r>
        <w:rPr>
          <w:rFonts w:ascii="Times New Roman" w:hAnsi="Times New Roman" w:cs="Times New Roman"/>
          <w:i/>
          <w:iCs/>
        </w:rPr>
        <w:t>Rig Vedas</w:t>
      </w:r>
      <w:r w:rsidRPr="00C82F13">
        <w:rPr>
          <w:rFonts w:ascii="Times New Roman" w:hAnsi="Times New Roman" w:cs="Times New Roman"/>
          <w:i/>
          <w:iCs/>
        </w:rPr>
        <w:t xml:space="preserve"> (c. 100 </w:t>
      </w:r>
      <w:r>
        <w:rPr>
          <w:rFonts w:ascii="Times New Roman" w:hAnsi="Times New Roman" w:cs="Times New Roman"/>
          <w:i/>
          <w:iCs/>
        </w:rPr>
        <w:t>B.C.E.</w:t>
      </w:r>
      <w:r w:rsidRPr="00C82F13">
        <w:rPr>
          <w:rFonts w:ascii="Times New Roman" w:hAnsi="Times New Roman" w:cs="Times New Roman"/>
          <w:i/>
          <w:iCs/>
        </w:rPr>
        <w:t xml:space="preserve">–200 </w:t>
      </w:r>
      <w:r>
        <w:rPr>
          <w:rFonts w:ascii="Times New Roman" w:hAnsi="Times New Roman" w:cs="Times New Roman"/>
          <w:i/>
          <w:iCs/>
        </w:rPr>
        <w:t>B.C.E</w:t>
      </w:r>
      <w:r w:rsidRPr="00C82F13">
        <w:rPr>
          <w:rFonts w:ascii="Times New Roman" w:hAnsi="Times New Roman" w:cs="Times New Roman"/>
          <w:i/>
          <w:iCs/>
        </w:rPr>
        <w:t>)</w:t>
      </w:r>
      <w:r w:rsidRPr="00C82F13">
        <w:rPr>
          <w:rFonts w:ascii="Times New Roman" w:hAnsi="Times New Roman" w:cs="Times New Roman"/>
        </w:rPr>
        <w:t xml:space="preserve"> Bonnie G. Smith et al., World in the Making: Volume One to 1500, 2nd ed. (Oxford University Press, 2022), Chapter 3 Settlers and Migrants: The Creation of States in Asia 5000–500 </w:t>
      </w:r>
      <w:r>
        <w:rPr>
          <w:rFonts w:ascii="Times New Roman" w:hAnsi="Times New Roman" w:cs="Times New Roman"/>
        </w:rPr>
        <w:t>B.C.E</w:t>
      </w:r>
      <w:r w:rsidRPr="00C82F13">
        <w:rPr>
          <w:rFonts w:ascii="Times New Roman" w:hAnsi="Times New Roman" w:cs="Times New Roman"/>
        </w:rPr>
        <w:t xml:space="preserve">, </w:t>
      </w:r>
      <w:r>
        <w:rPr>
          <w:rFonts w:ascii="Times New Roman" w:hAnsi="Times New Roman" w:cs="Times New Roman"/>
        </w:rPr>
        <w:t>Source 3.</w:t>
      </w:r>
      <w:r>
        <w:rPr>
          <w:rFonts w:ascii="Times New Roman" w:hAnsi="Times New Roman" w:cs="Times New Roman"/>
        </w:rPr>
        <w:t>2</w:t>
      </w:r>
      <w:r w:rsidRPr="00C82F13">
        <w:rPr>
          <w:rFonts w:ascii="Times New Roman" w:hAnsi="Times New Roman" w:cs="Times New Roman"/>
        </w:rPr>
        <w:t>.</w:t>
      </w:r>
    </w:p>
    <w:p w14:paraId="724C7A4C" w14:textId="7A92BF37" w:rsidR="00C82F13" w:rsidRPr="00C82F13" w:rsidRDefault="00C82F13" w:rsidP="006D05A9">
      <w:pPr>
        <w:pStyle w:val="ListParagraph"/>
        <w:numPr>
          <w:ilvl w:val="0"/>
          <w:numId w:val="1"/>
        </w:numPr>
        <w:spacing w:line="480" w:lineRule="auto"/>
        <w:rPr>
          <w:rFonts w:ascii="Times New Roman" w:hAnsi="Times New Roman" w:cs="Times New Roman"/>
        </w:rPr>
      </w:pPr>
      <w:bookmarkStart w:id="1" w:name="LawsofManu"/>
      <w:bookmarkEnd w:id="1"/>
      <w:r w:rsidRPr="00C82F13">
        <w:rPr>
          <w:rFonts w:ascii="Times New Roman" w:hAnsi="Times New Roman" w:cs="Times New Roman"/>
          <w:i/>
          <w:iCs/>
        </w:rPr>
        <w:t xml:space="preserve">The Laws of Manu (c. 100 </w:t>
      </w:r>
      <w:r>
        <w:rPr>
          <w:rFonts w:ascii="Times New Roman" w:hAnsi="Times New Roman" w:cs="Times New Roman"/>
          <w:i/>
          <w:iCs/>
        </w:rPr>
        <w:t>B.C.E.</w:t>
      </w:r>
      <w:r w:rsidRPr="00C82F13">
        <w:rPr>
          <w:rFonts w:ascii="Times New Roman" w:hAnsi="Times New Roman" w:cs="Times New Roman"/>
          <w:i/>
          <w:iCs/>
        </w:rPr>
        <w:t xml:space="preserve">–200 </w:t>
      </w:r>
      <w:r>
        <w:rPr>
          <w:rFonts w:ascii="Times New Roman" w:hAnsi="Times New Roman" w:cs="Times New Roman"/>
          <w:i/>
          <w:iCs/>
        </w:rPr>
        <w:t>B.C.E</w:t>
      </w:r>
      <w:r w:rsidRPr="00C82F13">
        <w:rPr>
          <w:rFonts w:ascii="Times New Roman" w:hAnsi="Times New Roman" w:cs="Times New Roman"/>
          <w:i/>
          <w:iCs/>
        </w:rPr>
        <w:t>)</w:t>
      </w:r>
      <w:r w:rsidRPr="00C82F13">
        <w:rPr>
          <w:rFonts w:ascii="Times New Roman" w:hAnsi="Times New Roman" w:cs="Times New Roman"/>
        </w:rPr>
        <w:t xml:space="preserve"> Bonnie G. Smith et al., World in the Making: Volume One to 1500, 2nd ed. (Oxford University Press, 2022), Chapter 3 Settlers and Migrants: The Creation of States in Asia 5000–500 </w:t>
      </w:r>
      <w:r>
        <w:rPr>
          <w:rFonts w:ascii="Times New Roman" w:hAnsi="Times New Roman" w:cs="Times New Roman"/>
        </w:rPr>
        <w:t>B.C.E</w:t>
      </w:r>
      <w:r w:rsidRPr="00C82F13">
        <w:rPr>
          <w:rFonts w:ascii="Times New Roman" w:hAnsi="Times New Roman" w:cs="Times New Roman"/>
        </w:rPr>
        <w:t xml:space="preserve">, </w:t>
      </w:r>
      <w:r>
        <w:rPr>
          <w:rFonts w:ascii="Times New Roman" w:hAnsi="Times New Roman" w:cs="Times New Roman"/>
        </w:rPr>
        <w:t>Source 3.3</w:t>
      </w:r>
      <w:r w:rsidRPr="00C82F13">
        <w:rPr>
          <w:rFonts w:ascii="Times New Roman" w:hAnsi="Times New Roman" w:cs="Times New Roman"/>
        </w:rPr>
        <w:t>.</w:t>
      </w:r>
    </w:p>
    <w:p w14:paraId="1B57FBE0" w14:textId="17B1992A" w:rsidR="000538AE" w:rsidRDefault="006D05A9" w:rsidP="006D05A9">
      <w:pPr>
        <w:pStyle w:val="ListParagraph"/>
        <w:numPr>
          <w:ilvl w:val="0"/>
          <w:numId w:val="1"/>
        </w:numPr>
        <w:spacing w:line="480" w:lineRule="auto"/>
        <w:rPr>
          <w:rFonts w:ascii="Times New Roman" w:hAnsi="Times New Roman" w:cs="Times New Roman"/>
        </w:rPr>
      </w:pPr>
      <w:bookmarkStart w:id="2" w:name="Thucydides"/>
      <w:bookmarkEnd w:id="2"/>
      <w:r w:rsidRPr="006D05A9">
        <w:rPr>
          <w:rFonts w:ascii="Times New Roman" w:hAnsi="Times New Roman" w:cs="Times New Roman"/>
          <w:i/>
          <w:iCs/>
        </w:rPr>
        <w:t>Thucydides, the Peloponnesian War</w:t>
      </w:r>
      <w:r w:rsidR="00C82F13">
        <w:rPr>
          <w:rFonts w:ascii="Times New Roman" w:hAnsi="Times New Roman" w:cs="Times New Roman"/>
          <w:i/>
          <w:iCs/>
        </w:rPr>
        <w:t xml:space="preserve"> (431 B.C.E)</w:t>
      </w:r>
      <w:r w:rsidRPr="006D05A9">
        <w:rPr>
          <w:rFonts w:ascii="Times New Roman" w:hAnsi="Times New Roman" w:cs="Times New Roman"/>
          <w:i/>
          <w:iCs/>
        </w:rPr>
        <w:t>,</w:t>
      </w:r>
      <w:r w:rsidRPr="006D05A9">
        <w:rPr>
          <w:rFonts w:ascii="Times New Roman" w:hAnsi="Times New Roman" w:cs="Times New Roman"/>
        </w:rPr>
        <w:t xml:space="preserve"> </w:t>
      </w:r>
      <w:r w:rsidRPr="006D05A9">
        <w:rPr>
          <w:rFonts w:ascii="Times New Roman" w:hAnsi="Times New Roman" w:cs="Times New Roman"/>
        </w:rPr>
        <w:t xml:space="preserve">Bonnie G. Smith et al., World in the Making: Volume One to 1500, 2nd ed. (Oxford University Press, 2022), Chapter 4 Empire and Resistance in the Mediterranean 1550–330 </w:t>
      </w:r>
      <w:r w:rsidR="00C82F13">
        <w:rPr>
          <w:rFonts w:ascii="Times New Roman" w:hAnsi="Times New Roman" w:cs="Times New Roman"/>
        </w:rPr>
        <w:t>B.C.E.</w:t>
      </w:r>
      <w:r>
        <w:rPr>
          <w:rFonts w:ascii="Times New Roman" w:hAnsi="Times New Roman" w:cs="Times New Roman"/>
        </w:rPr>
        <w:t xml:space="preserve"> Source 4.6.</w:t>
      </w:r>
    </w:p>
    <w:p w14:paraId="35F5C99E" w14:textId="399F6B5E" w:rsidR="006D05A9" w:rsidRPr="006D05A9" w:rsidRDefault="0072085F" w:rsidP="006D05A9">
      <w:pPr>
        <w:pStyle w:val="ListParagraph"/>
        <w:numPr>
          <w:ilvl w:val="0"/>
          <w:numId w:val="1"/>
        </w:numPr>
        <w:spacing w:line="480" w:lineRule="auto"/>
        <w:rPr>
          <w:rFonts w:ascii="Times New Roman" w:hAnsi="Times New Roman" w:cs="Times New Roman"/>
        </w:rPr>
      </w:pPr>
      <w:bookmarkStart w:id="3" w:name="Confucius"/>
      <w:bookmarkEnd w:id="3"/>
      <w:r w:rsidRPr="0072085F">
        <w:rPr>
          <w:rFonts w:ascii="Times New Roman" w:hAnsi="Times New Roman" w:cs="Times New Roman"/>
        </w:rPr>
        <w:t xml:space="preserve">Confucius, </w:t>
      </w:r>
      <w:r w:rsidRPr="00EF357F">
        <w:rPr>
          <w:rFonts w:ascii="Times New Roman" w:hAnsi="Times New Roman" w:cs="Times New Roman"/>
          <w:i/>
          <w:iCs/>
        </w:rPr>
        <w:t>Analects</w:t>
      </w:r>
      <w:r w:rsidRPr="0072085F">
        <w:rPr>
          <w:rFonts w:ascii="Times New Roman" w:hAnsi="Times New Roman" w:cs="Times New Roman"/>
        </w:rPr>
        <w:t xml:space="preserve"> (c. 479–100 </w:t>
      </w:r>
      <w:r>
        <w:rPr>
          <w:rFonts w:ascii="Times New Roman" w:hAnsi="Times New Roman" w:cs="Times New Roman"/>
        </w:rPr>
        <w:t>B.C.E.</w:t>
      </w:r>
      <w:r w:rsidRPr="0072085F">
        <w:rPr>
          <w:rFonts w:ascii="Times New Roman" w:hAnsi="Times New Roman" w:cs="Times New Roman"/>
        </w:rPr>
        <w:t xml:space="preserve">) Bonnie G. Smith et al., World in the Making: Volume One to 1500, 2nd ed. (Oxford University Press, 2022), Chapter 5 Thinkers and World Empires of Eurasia 500 </w:t>
      </w:r>
      <w:r>
        <w:rPr>
          <w:rFonts w:ascii="Times New Roman" w:hAnsi="Times New Roman" w:cs="Times New Roman"/>
        </w:rPr>
        <w:t>B.C.E.</w:t>
      </w:r>
      <w:r w:rsidRPr="0072085F">
        <w:rPr>
          <w:rFonts w:ascii="Times New Roman" w:hAnsi="Times New Roman" w:cs="Times New Roman"/>
        </w:rPr>
        <w:t xml:space="preserve">–500 </w:t>
      </w:r>
      <w:r>
        <w:rPr>
          <w:rFonts w:ascii="Times New Roman" w:hAnsi="Times New Roman" w:cs="Times New Roman"/>
        </w:rPr>
        <w:t>C.E.</w:t>
      </w:r>
      <w:r w:rsidRPr="0072085F">
        <w:rPr>
          <w:rFonts w:ascii="Times New Roman" w:hAnsi="Times New Roman" w:cs="Times New Roman"/>
        </w:rPr>
        <w:t xml:space="preserve">, </w:t>
      </w:r>
      <w:r>
        <w:rPr>
          <w:rFonts w:ascii="Times New Roman" w:hAnsi="Times New Roman" w:cs="Times New Roman"/>
        </w:rPr>
        <w:t>Source 5.5</w:t>
      </w:r>
      <w:r w:rsidRPr="0072085F">
        <w:rPr>
          <w:rFonts w:ascii="Times New Roman" w:hAnsi="Times New Roman" w:cs="Times New Roman"/>
        </w:rPr>
        <w:t>.</w:t>
      </w:r>
    </w:p>
    <w:sectPr w:rsidR="006D05A9" w:rsidRPr="006D05A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DBFA9" w14:textId="77777777" w:rsidR="00DD3856" w:rsidRDefault="00DD3856" w:rsidP="00123B2B">
      <w:pPr>
        <w:spacing w:after="0" w:line="240" w:lineRule="auto"/>
      </w:pPr>
      <w:r>
        <w:separator/>
      </w:r>
    </w:p>
  </w:endnote>
  <w:endnote w:type="continuationSeparator" w:id="0">
    <w:p w14:paraId="06FD7FEB" w14:textId="77777777" w:rsidR="00DD3856" w:rsidRDefault="00DD3856" w:rsidP="00123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762051999"/>
      <w:docPartObj>
        <w:docPartGallery w:val="Page Numbers (Bottom of Page)"/>
        <w:docPartUnique/>
      </w:docPartObj>
    </w:sdtPr>
    <w:sdtEndPr>
      <w:rPr>
        <w:noProof/>
      </w:rPr>
    </w:sdtEndPr>
    <w:sdtContent>
      <w:p w14:paraId="451908B5" w14:textId="729A60E7" w:rsidR="00123B2B" w:rsidRPr="00123B2B" w:rsidRDefault="00123B2B">
        <w:pPr>
          <w:pStyle w:val="Footer"/>
          <w:jc w:val="right"/>
          <w:rPr>
            <w:rFonts w:ascii="Times New Roman" w:hAnsi="Times New Roman" w:cs="Times New Roman"/>
          </w:rPr>
        </w:pPr>
        <w:r w:rsidRPr="00123B2B">
          <w:rPr>
            <w:rFonts w:ascii="Times New Roman" w:hAnsi="Times New Roman" w:cs="Times New Roman"/>
          </w:rPr>
          <w:t xml:space="preserve">Carter </w:t>
        </w:r>
        <w:r w:rsidRPr="00123B2B">
          <w:rPr>
            <w:rFonts w:ascii="Times New Roman" w:hAnsi="Times New Roman" w:cs="Times New Roman"/>
          </w:rPr>
          <w:fldChar w:fldCharType="begin"/>
        </w:r>
        <w:r w:rsidRPr="00123B2B">
          <w:rPr>
            <w:rFonts w:ascii="Times New Roman" w:hAnsi="Times New Roman" w:cs="Times New Roman"/>
          </w:rPr>
          <w:instrText xml:space="preserve"> PAGE   \* MERGEFORMAT </w:instrText>
        </w:r>
        <w:r w:rsidRPr="00123B2B">
          <w:rPr>
            <w:rFonts w:ascii="Times New Roman" w:hAnsi="Times New Roman" w:cs="Times New Roman"/>
          </w:rPr>
          <w:fldChar w:fldCharType="separate"/>
        </w:r>
        <w:r w:rsidRPr="00123B2B">
          <w:rPr>
            <w:rFonts w:ascii="Times New Roman" w:hAnsi="Times New Roman" w:cs="Times New Roman"/>
            <w:noProof/>
          </w:rPr>
          <w:t>2</w:t>
        </w:r>
        <w:r w:rsidRPr="00123B2B">
          <w:rPr>
            <w:rFonts w:ascii="Times New Roman" w:hAnsi="Times New Roman" w:cs="Times New Roman"/>
            <w:noProof/>
          </w:rPr>
          <w:fldChar w:fldCharType="end"/>
        </w:r>
      </w:p>
    </w:sdtContent>
  </w:sdt>
  <w:p w14:paraId="57BF9BF4" w14:textId="77777777" w:rsidR="00123B2B" w:rsidRPr="00123B2B" w:rsidRDefault="00123B2B">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7BC9E" w14:textId="77777777" w:rsidR="00DD3856" w:rsidRDefault="00DD3856" w:rsidP="00123B2B">
      <w:pPr>
        <w:spacing w:after="0" w:line="240" w:lineRule="auto"/>
      </w:pPr>
      <w:r>
        <w:separator/>
      </w:r>
    </w:p>
  </w:footnote>
  <w:footnote w:type="continuationSeparator" w:id="0">
    <w:p w14:paraId="113DC84A" w14:textId="77777777" w:rsidR="00DD3856" w:rsidRDefault="00DD3856" w:rsidP="00123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23291"/>
    <w:multiLevelType w:val="hybridMultilevel"/>
    <w:tmpl w:val="A9780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658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F7"/>
    <w:rsid w:val="000538AE"/>
    <w:rsid w:val="00085776"/>
    <w:rsid w:val="000E40F7"/>
    <w:rsid w:val="00112BBD"/>
    <w:rsid w:val="00123B2B"/>
    <w:rsid w:val="00173505"/>
    <w:rsid w:val="001A7B55"/>
    <w:rsid w:val="00324F1D"/>
    <w:rsid w:val="003A5F68"/>
    <w:rsid w:val="003B38E3"/>
    <w:rsid w:val="003E182B"/>
    <w:rsid w:val="003F039E"/>
    <w:rsid w:val="00403F37"/>
    <w:rsid w:val="004D3A6A"/>
    <w:rsid w:val="00595565"/>
    <w:rsid w:val="005C713B"/>
    <w:rsid w:val="006A5C27"/>
    <w:rsid w:val="006B0D83"/>
    <w:rsid w:val="006C7F1C"/>
    <w:rsid w:val="006D05A9"/>
    <w:rsid w:val="0072085F"/>
    <w:rsid w:val="00882C08"/>
    <w:rsid w:val="008B4D65"/>
    <w:rsid w:val="00900E76"/>
    <w:rsid w:val="00903FAE"/>
    <w:rsid w:val="009A412E"/>
    <w:rsid w:val="009A560A"/>
    <w:rsid w:val="00A04494"/>
    <w:rsid w:val="00B020CC"/>
    <w:rsid w:val="00C0275A"/>
    <w:rsid w:val="00C82F13"/>
    <w:rsid w:val="00CB65A2"/>
    <w:rsid w:val="00D25745"/>
    <w:rsid w:val="00D3601F"/>
    <w:rsid w:val="00D467A7"/>
    <w:rsid w:val="00D60FB3"/>
    <w:rsid w:val="00D74B2E"/>
    <w:rsid w:val="00D826DB"/>
    <w:rsid w:val="00DD3856"/>
    <w:rsid w:val="00E8739E"/>
    <w:rsid w:val="00EF357F"/>
    <w:rsid w:val="00EF7979"/>
    <w:rsid w:val="00F5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EA1E"/>
  <w15:chartTrackingRefBased/>
  <w15:docId w15:val="{6443853A-A78C-4F04-9AC7-117F923B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0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0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0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0F7"/>
    <w:rPr>
      <w:rFonts w:eastAsiaTheme="majorEastAsia" w:cstheme="majorBidi"/>
      <w:color w:val="272727" w:themeColor="text1" w:themeTint="D8"/>
    </w:rPr>
  </w:style>
  <w:style w:type="paragraph" w:styleId="Title">
    <w:name w:val="Title"/>
    <w:basedOn w:val="Normal"/>
    <w:next w:val="Normal"/>
    <w:link w:val="TitleChar"/>
    <w:uiPriority w:val="10"/>
    <w:qFormat/>
    <w:rsid w:val="000E4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0F7"/>
    <w:pPr>
      <w:spacing w:before="160"/>
      <w:jc w:val="center"/>
    </w:pPr>
    <w:rPr>
      <w:i/>
      <w:iCs/>
      <w:color w:val="404040" w:themeColor="text1" w:themeTint="BF"/>
    </w:rPr>
  </w:style>
  <w:style w:type="character" w:customStyle="1" w:styleId="QuoteChar">
    <w:name w:val="Quote Char"/>
    <w:basedOn w:val="DefaultParagraphFont"/>
    <w:link w:val="Quote"/>
    <w:uiPriority w:val="29"/>
    <w:rsid w:val="000E40F7"/>
    <w:rPr>
      <w:i/>
      <w:iCs/>
      <w:color w:val="404040" w:themeColor="text1" w:themeTint="BF"/>
    </w:rPr>
  </w:style>
  <w:style w:type="paragraph" w:styleId="ListParagraph">
    <w:name w:val="List Paragraph"/>
    <w:basedOn w:val="Normal"/>
    <w:uiPriority w:val="34"/>
    <w:qFormat/>
    <w:rsid w:val="000E40F7"/>
    <w:pPr>
      <w:ind w:left="720"/>
      <w:contextualSpacing/>
    </w:pPr>
  </w:style>
  <w:style w:type="character" w:styleId="IntenseEmphasis">
    <w:name w:val="Intense Emphasis"/>
    <w:basedOn w:val="DefaultParagraphFont"/>
    <w:uiPriority w:val="21"/>
    <w:qFormat/>
    <w:rsid w:val="000E40F7"/>
    <w:rPr>
      <w:i/>
      <w:iCs/>
      <w:color w:val="0F4761" w:themeColor="accent1" w:themeShade="BF"/>
    </w:rPr>
  </w:style>
  <w:style w:type="paragraph" w:styleId="IntenseQuote">
    <w:name w:val="Intense Quote"/>
    <w:basedOn w:val="Normal"/>
    <w:next w:val="Normal"/>
    <w:link w:val="IntenseQuoteChar"/>
    <w:uiPriority w:val="30"/>
    <w:qFormat/>
    <w:rsid w:val="000E4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0F7"/>
    <w:rPr>
      <w:i/>
      <w:iCs/>
      <w:color w:val="0F4761" w:themeColor="accent1" w:themeShade="BF"/>
    </w:rPr>
  </w:style>
  <w:style w:type="character" w:styleId="IntenseReference">
    <w:name w:val="Intense Reference"/>
    <w:basedOn w:val="DefaultParagraphFont"/>
    <w:uiPriority w:val="32"/>
    <w:qFormat/>
    <w:rsid w:val="000E40F7"/>
    <w:rPr>
      <w:b/>
      <w:bCs/>
      <w:smallCaps/>
      <w:color w:val="0F4761" w:themeColor="accent1" w:themeShade="BF"/>
      <w:spacing w:val="5"/>
    </w:rPr>
  </w:style>
  <w:style w:type="character" w:styleId="Hyperlink">
    <w:name w:val="Hyperlink"/>
    <w:basedOn w:val="DefaultParagraphFont"/>
    <w:uiPriority w:val="99"/>
    <w:unhideWhenUsed/>
    <w:rsid w:val="00EF357F"/>
    <w:rPr>
      <w:color w:val="467886" w:themeColor="hyperlink"/>
      <w:u w:val="single"/>
    </w:rPr>
  </w:style>
  <w:style w:type="character" w:styleId="UnresolvedMention">
    <w:name w:val="Unresolved Mention"/>
    <w:basedOn w:val="DefaultParagraphFont"/>
    <w:uiPriority w:val="99"/>
    <w:semiHidden/>
    <w:unhideWhenUsed/>
    <w:rsid w:val="00EF357F"/>
    <w:rPr>
      <w:color w:val="605E5C"/>
      <w:shd w:val="clear" w:color="auto" w:fill="E1DFDD"/>
    </w:rPr>
  </w:style>
  <w:style w:type="paragraph" w:styleId="Header">
    <w:name w:val="header"/>
    <w:basedOn w:val="Normal"/>
    <w:link w:val="HeaderChar"/>
    <w:uiPriority w:val="99"/>
    <w:unhideWhenUsed/>
    <w:rsid w:val="00123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B2B"/>
  </w:style>
  <w:style w:type="paragraph" w:styleId="Footer">
    <w:name w:val="footer"/>
    <w:basedOn w:val="Normal"/>
    <w:link w:val="FooterChar"/>
    <w:uiPriority w:val="99"/>
    <w:unhideWhenUsed/>
    <w:rsid w:val="00123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9171">
      <w:bodyDiv w:val="1"/>
      <w:marLeft w:val="0"/>
      <w:marRight w:val="0"/>
      <w:marTop w:val="0"/>
      <w:marBottom w:val="0"/>
      <w:divBdr>
        <w:top w:val="none" w:sz="0" w:space="0" w:color="auto"/>
        <w:left w:val="none" w:sz="0" w:space="0" w:color="auto"/>
        <w:bottom w:val="none" w:sz="0" w:space="0" w:color="auto"/>
        <w:right w:val="none" w:sz="0" w:space="0" w:color="auto"/>
      </w:divBdr>
      <w:divsChild>
        <w:div w:id="70665207">
          <w:marLeft w:val="0"/>
          <w:marRight w:val="0"/>
          <w:marTop w:val="0"/>
          <w:marBottom w:val="0"/>
          <w:divBdr>
            <w:top w:val="none" w:sz="0" w:space="0" w:color="auto"/>
            <w:left w:val="none" w:sz="0" w:space="0" w:color="auto"/>
            <w:bottom w:val="none" w:sz="0" w:space="0" w:color="auto"/>
            <w:right w:val="none" w:sz="0" w:space="0" w:color="auto"/>
          </w:divBdr>
          <w:divsChild>
            <w:div w:id="5667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7433">
      <w:bodyDiv w:val="1"/>
      <w:marLeft w:val="0"/>
      <w:marRight w:val="0"/>
      <w:marTop w:val="0"/>
      <w:marBottom w:val="0"/>
      <w:divBdr>
        <w:top w:val="none" w:sz="0" w:space="0" w:color="auto"/>
        <w:left w:val="none" w:sz="0" w:space="0" w:color="auto"/>
        <w:bottom w:val="none" w:sz="0" w:space="0" w:color="auto"/>
        <w:right w:val="none" w:sz="0" w:space="0" w:color="auto"/>
      </w:divBdr>
      <w:divsChild>
        <w:div w:id="1409382211">
          <w:marLeft w:val="0"/>
          <w:marRight w:val="0"/>
          <w:marTop w:val="0"/>
          <w:marBottom w:val="0"/>
          <w:divBdr>
            <w:top w:val="none" w:sz="0" w:space="0" w:color="auto"/>
            <w:left w:val="none" w:sz="0" w:space="0" w:color="auto"/>
            <w:bottom w:val="none" w:sz="0" w:space="0" w:color="auto"/>
            <w:right w:val="none" w:sz="0" w:space="0" w:color="auto"/>
          </w:divBdr>
          <w:divsChild>
            <w:div w:id="7728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378</TotalTime>
  <Pages>6</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darkl</dc:creator>
  <cp:keywords/>
  <dc:description/>
  <cp:lastModifiedBy>darkl</cp:lastModifiedBy>
  <cp:revision>19</cp:revision>
  <dcterms:created xsi:type="dcterms:W3CDTF">2025-03-04T22:20:00Z</dcterms:created>
  <dcterms:modified xsi:type="dcterms:W3CDTF">2025-03-07T22:19:00Z</dcterms:modified>
</cp:coreProperties>
</file>