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88B3" w14:textId="77777777" w:rsidR="004D7CC6" w:rsidRDefault="00114970"/>
    <w:p w14:paraId="0F1D8F5D" w14:textId="77777777" w:rsidR="00DF1CC8" w:rsidRDefault="00DF1CC8" w:rsidP="00DF1CC8">
      <w:pPr>
        <w:rPr>
          <w:b/>
          <w:bCs/>
          <w:color w:val="000000"/>
        </w:rPr>
      </w:pPr>
    </w:p>
    <w:p w14:paraId="48DB443A" w14:textId="77777777" w:rsidR="00DF1CC8" w:rsidRDefault="00DF1CC8" w:rsidP="00DF1CC8">
      <w:pPr>
        <w:rPr>
          <w:b/>
          <w:bCs/>
          <w:color w:val="000000"/>
        </w:rPr>
      </w:pPr>
    </w:p>
    <w:p w14:paraId="7898A2C2" w14:textId="77777777" w:rsidR="00DF1CC8" w:rsidRDefault="00DF1CC8" w:rsidP="00DF1CC8">
      <w:pPr>
        <w:rPr>
          <w:b/>
          <w:bCs/>
          <w:color w:val="000000"/>
        </w:rPr>
      </w:pPr>
    </w:p>
    <w:p w14:paraId="7444EFB3" w14:textId="77777777" w:rsidR="00DF1CC8" w:rsidRDefault="00DF1CC8" w:rsidP="00DF1CC8">
      <w:pPr>
        <w:rPr>
          <w:b/>
          <w:bCs/>
          <w:color w:val="000000"/>
        </w:rPr>
      </w:pPr>
    </w:p>
    <w:p w14:paraId="5E167DC6" w14:textId="77777777" w:rsidR="00DF1CC8" w:rsidRDefault="00DF1CC8" w:rsidP="00DF1CC8">
      <w:pPr>
        <w:rPr>
          <w:b/>
          <w:bCs/>
          <w:color w:val="000000"/>
        </w:rPr>
      </w:pPr>
    </w:p>
    <w:p w14:paraId="1891477E" w14:textId="13AC8FD4" w:rsidR="00DF1CC8" w:rsidRDefault="00DF1CC8" w:rsidP="00DF1CC8">
      <w:pPr>
        <w:rPr>
          <w:color w:val="000000"/>
        </w:rPr>
      </w:pPr>
      <w:r w:rsidRPr="003241BE">
        <w:rPr>
          <w:b/>
          <w:bCs/>
          <w:color w:val="000000"/>
        </w:rPr>
        <w:t>Table 2</w:t>
      </w:r>
      <w:r w:rsidRPr="003241BE">
        <w:rPr>
          <w:color w:val="000000"/>
        </w:rPr>
        <w:t>. Sample Sizes for the Non-Cheater and Cheater Classes for Different Resampling Methods.</w:t>
      </w:r>
    </w:p>
    <w:p w14:paraId="187075C2" w14:textId="77777777" w:rsidR="00DF1CC8" w:rsidRPr="003241BE" w:rsidRDefault="00DF1CC8" w:rsidP="00DF1CC8"/>
    <w:tbl>
      <w:tblPr>
        <w:tblW w:w="95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1072"/>
        <w:gridCol w:w="2008"/>
        <w:gridCol w:w="1768"/>
        <w:gridCol w:w="1922"/>
        <w:gridCol w:w="1914"/>
      </w:tblGrid>
      <w:tr w:rsidR="00DF1CC8" w:rsidRPr="003241BE" w14:paraId="2452ECA7" w14:textId="77777777" w:rsidTr="00DF1CC8">
        <w:trPr>
          <w:trHeight w:val="20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243CF" w14:textId="77777777" w:rsidR="00DF1CC8" w:rsidRPr="00DF1CC8" w:rsidRDefault="00DF1CC8" w:rsidP="00BF7A0A">
            <w:pPr>
              <w:rPr>
                <w:b/>
                <w:bCs/>
                <w:color w:val="000000"/>
              </w:rPr>
            </w:pPr>
          </w:p>
          <w:p w14:paraId="2DD015BF" w14:textId="77777777" w:rsidR="00DF1CC8" w:rsidRPr="003241BE" w:rsidRDefault="00DF1CC8" w:rsidP="00BF7A0A">
            <w:pPr>
              <w:rPr>
                <w:b/>
                <w:bCs/>
                <w:sz w:val="22"/>
                <w:szCs w:val="22"/>
              </w:rPr>
            </w:pPr>
            <w:r w:rsidRPr="003241BE">
              <w:rPr>
                <w:b/>
                <w:bCs/>
                <w:color w:val="000000"/>
                <w:sz w:val="22"/>
                <w:szCs w:val="22"/>
              </w:rPr>
              <w:t>Ratios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2DF070C" w14:textId="77777777" w:rsidR="00DF1CC8" w:rsidRPr="003241BE" w:rsidRDefault="00DF1CC8" w:rsidP="00BF7A0A">
            <w:pPr>
              <w:spacing w:before="240"/>
              <w:rPr>
                <w:b/>
                <w:bCs/>
                <w:sz w:val="22"/>
                <w:szCs w:val="22"/>
              </w:rPr>
            </w:pPr>
            <w:r w:rsidRPr="003241BE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00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11E15D9" w14:textId="77777777" w:rsidR="00DF1CC8" w:rsidRPr="003241BE" w:rsidRDefault="00DF1CC8" w:rsidP="00BF7A0A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3241BE">
              <w:rPr>
                <w:b/>
                <w:bCs/>
                <w:color w:val="000000"/>
                <w:sz w:val="22"/>
                <w:szCs w:val="22"/>
              </w:rPr>
              <w:t>No Resampling</w:t>
            </w:r>
          </w:p>
        </w:tc>
        <w:tc>
          <w:tcPr>
            <w:tcW w:w="1768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391267" w14:textId="77777777" w:rsidR="00DF1CC8" w:rsidRPr="003241BE" w:rsidRDefault="00DF1CC8" w:rsidP="00BF7A0A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3241BE">
              <w:rPr>
                <w:b/>
                <w:bCs/>
                <w:color w:val="000000"/>
                <w:sz w:val="22"/>
                <w:szCs w:val="22"/>
              </w:rPr>
              <w:t>Undersampling</w:t>
            </w:r>
            <w:proofErr w:type="spellEnd"/>
          </w:p>
        </w:tc>
        <w:tc>
          <w:tcPr>
            <w:tcW w:w="1922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A83DAD3" w14:textId="77777777" w:rsidR="00DF1CC8" w:rsidRPr="003241BE" w:rsidRDefault="00DF1CC8" w:rsidP="00BF7A0A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3241BE">
              <w:rPr>
                <w:b/>
                <w:bCs/>
                <w:color w:val="000000"/>
                <w:sz w:val="22"/>
                <w:szCs w:val="22"/>
              </w:rPr>
              <w:t>Oversampling</w:t>
            </w:r>
          </w:p>
        </w:tc>
        <w:tc>
          <w:tcPr>
            <w:tcW w:w="1914" w:type="dxa"/>
            <w:tcBorders>
              <w:top w:val="single" w:sz="12" w:space="0" w:color="auto"/>
              <w:bottom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F6EAF97" w14:textId="77777777" w:rsidR="00DF1CC8" w:rsidRPr="003241BE" w:rsidRDefault="00DF1CC8" w:rsidP="00BF7A0A">
            <w:pPr>
              <w:spacing w:before="240"/>
              <w:jc w:val="center"/>
              <w:rPr>
                <w:b/>
                <w:bCs/>
                <w:sz w:val="22"/>
                <w:szCs w:val="22"/>
              </w:rPr>
            </w:pPr>
            <w:r w:rsidRPr="003241BE">
              <w:rPr>
                <w:b/>
                <w:bCs/>
                <w:color w:val="000000"/>
                <w:sz w:val="22"/>
                <w:szCs w:val="22"/>
              </w:rPr>
              <w:t>Dual Resampling</w:t>
            </w:r>
          </w:p>
        </w:tc>
      </w:tr>
      <w:tr w:rsidR="00DF1CC8" w:rsidRPr="003241BE" w14:paraId="02F957EC" w14:textId="77777777" w:rsidTr="00DF1CC8">
        <w:trPr>
          <w:trHeight w:val="20"/>
        </w:trPr>
        <w:tc>
          <w:tcPr>
            <w:tcW w:w="0" w:type="auto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D905F" w14:textId="77777777" w:rsidR="00DF1CC8" w:rsidRPr="003241BE" w:rsidRDefault="00DF1CC8" w:rsidP="00525793">
            <w:pPr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1:1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6E9E621" w14:textId="0C78A331" w:rsidR="00DF1CC8" w:rsidRDefault="00525793" w:rsidP="005257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DF1CC8" w:rsidRPr="003241BE">
              <w:rPr>
                <w:color w:val="000000"/>
                <w:sz w:val="22"/>
                <w:szCs w:val="22"/>
              </w:rPr>
              <w:t>raining</w:t>
            </w:r>
          </w:p>
          <w:p w14:paraId="66A84DD9" w14:textId="63442D23" w:rsidR="00DF1CC8" w:rsidRPr="003241BE" w:rsidRDefault="00525793" w:rsidP="00525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F1CC8">
              <w:rPr>
                <w:sz w:val="22"/>
                <w:szCs w:val="22"/>
              </w:rPr>
              <w:t>est</w:t>
            </w:r>
          </w:p>
        </w:tc>
        <w:tc>
          <w:tcPr>
            <w:tcW w:w="200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68E8BA6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1189:38</w:t>
            </w:r>
          </w:p>
          <w:p w14:paraId="61BF66A8" w14:textId="55905684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76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5B1C0F0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38:38</w:t>
            </w:r>
          </w:p>
          <w:p w14:paraId="06D2194B" w14:textId="7F437AB2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D3552F4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1189:1189</w:t>
            </w:r>
          </w:p>
          <w:p w14:paraId="4521190E" w14:textId="21BC2C51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1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0227A5D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475:475</w:t>
            </w:r>
          </w:p>
          <w:p w14:paraId="21CAFA84" w14:textId="25BD33E7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</w:tr>
      <w:tr w:rsidR="00DF1CC8" w:rsidRPr="003241BE" w14:paraId="043BB747" w14:textId="77777777" w:rsidTr="00DF1CC8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45627" w14:textId="77777777" w:rsidR="00DF1CC8" w:rsidRPr="003241BE" w:rsidRDefault="00DF1CC8" w:rsidP="00525793">
            <w:pPr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2:1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62326212" w14:textId="7955A2A2" w:rsidR="00DF1CC8" w:rsidRDefault="00525793" w:rsidP="005257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DF1CC8" w:rsidRPr="003241BE">
              <w:rPr>
                <w:color w:val="000000"/>
                <w:sz w:val="22"/>
                <w:szCs w:val="22"/>
              </w:rPr>
              <w:t>raining</w:t>
            </w:r>
          </w:p>
          <w:p w14:paraId="1129CFA4" w14:textId="5ADD2920" w:rsidR="00DF1CC8" w:rsidRPr="003241BE" w:rsidRDefault="00525793" w:rsidP="00525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F1CC8">
              <w:rPr>
                <w:sz w:val="22"/>
                <w:szCs w:val="22"/>
              </w:rPr>
              <w:t>est</w:t>
            </w:r>
          </w:p>
        </w:tc>
        <w:tc>
          <w:tcPr>
            <w:tcW w:w="200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692574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1189:38</w:t>
            </w:r>
          </w:p>
          <w:p w14:paraId="0C0F8645" w14:textId="28CE9C46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5CBE6F54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76:38</w:t>
            </w:r>
          </w:p>
          <w:p w14:paraId="4A9EC7AD" w14:textId="10C1D74A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840253E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1189:594</w:t>
            </w:r>
          </w:p>
          <w:p w14:paraId="485F240B" w14:textId="3FE17A63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7969341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950:475</w:t>
            </w:r>
          </w:p>
          <w:p w14:paraId="04F69EEE" w14:textId="269C056C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</w:tr>
      <w:tr w:rsidR="00DF1CC8" w:rsidRPr="003241BE" w14:paraId="446AE63C" w14:textId="77777777" w:rsidTr="00DF1CC8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21C51" w14:textId="77777777" w:rsidR="00DF1CC8" w:rsidRPr="003241BE" w:rsidRDefault="00DF1CC8" w:rsidP="00525793">
            <w:pPr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5:1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D4B71C8" w14:textId="465718BD" w:rsidR="00DF1CC8" w:rsidRDefault="00525793" w:rsidP="005257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DF1CC8" w:rsidRPr="003241BE">
              <w:rPr>
                <w:color w:val="000000"/>
                <w:sz w:val="22"/>
                <w:szCs w:val="22"/>
              </w:rPr>
              <w:t>raining</w:t>
            </w:r>
          </w:p>
          <w:p w14:paraId="3334FD0F" w14:textId="0232F125" w:rsidR="00DF1CC8" w:rsidRPr="003241BE" w:rsidRDefault="00525793" w:rsidP="0052579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  <w:r w:rsidR="00DF1CC8">
              <w:rPr>
                <w:sz w:val="22"/>
                <w:szCs w:val="22"/>
              </w:rPr>
              <w:t>est</w:t>
            </w:r>
          </w:p>
        </w:tc>
        <w:tc>
          <w:tcPr>
            <w:tcW w:w="200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02EA6F61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1189:38</w:t>
            </w:r>
          </w:p>
          <w:p w14:paraId="12DCF3AE" w14:textId="76BF89CB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424E833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190:38</w:t>
            </w:r>
          </w:p>
          <w:p w14:paraId="417D1BC6" w14:textId="56ECBA74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95EE10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1189:237</w:t>
            </w:r>
          </w:p>
          <w:p w14:paraId="779F524B" w14:textId="5EDABB32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29D13E7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590:118</w:t>
            </w:r>
          </w:p>
          <w:p w14:paraId="3624FF82" w14:textId="0F116EDF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</w:tr>
      <w:tr w:rsidR="00DF1CC8" w:rsidRPr="003241BE" w14:paraId="012C18AE" w14:textId="77777777" w:rsidTr="00DF1CC8">
        <w:trPr>
          <w:trHeight w:val="2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FEE410" w14:textId="77777777" w:rsidR="00DF1CC8" w:rsidRPr="003241BE" w:rsidRDefault="00DF1CC8" w:rsidP="00525793">
            <w:pPr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10:1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753DB6E" w14:textId="4B3B84AF" w:rsidR="00DF1CC8" w:rsidRDefault="00525793" w:rsidP="005257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T</w:t>
            </w:r>
            <w:r w:rsidR="00DF1CC8" w:rsidRPr="003241BE">
              <w:rPr>
                <w:color w:val="000000"/>
                <w:sz w:val="22"/>
                <w:szCs w:val="22"/>
              </w:rPr>
              <w:t>raining</w:t>
            </w:r>
          </w:p>
          <w:p w14:paraId="5C802136" w14:textId="42244CA1" w:rsidR="00DF1CC8" w:rsidRPr="003241BE" w:rsidRDefault="00525793" w:rsidP="0052579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</w:t>
            </w:r>
            <w:r w:rsidR="00DF1CC8">
              <w:rPr>
                <w:color w:val="000000"/>
                <w:sz w:val="22"/>
                <w:szCs w:val="22"/>
              </w:rPr>
              <w:t>est</w:t>
            </w:r>
          </w:p>
        </w:tc>
        <w:tc>
          <w:tcPr>
            <w:tcW w:w="200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35D7F0C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1189:38</w:t>
            </w:r>
          </w:p>
          <w:p w14:paraId="3A8707EF" w14:textId="24DFCB86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768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613BAC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380:38</w:t>
            </w:r>
          </w:p>
          <w:p w14:paraId="69482434" w14:textId="223B3610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2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12A4B585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1189:118</w:t>
            </w:r>
          </w:p>
          <w:p w14:paraId="0FA1CA91" w14:textId="53D4590D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  <w:tc>
          <w:tcPr>
            <w:tcW w:w="1914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2139377A" w14:textId="77777777" w:rsidR="00DF1CC8" w:rsidRDefault="00DF1CC8" w:rsidP="00525793">
            <w:pPr>
              <w:jc w:val="center"/>
              <w:rPr>
                <w:color w:val="000000"/>
                <w:sz w:val="22"/>
                <w:szCs w:val="22"/>
              </w:rPr>
            </w:pPr>
            <w:r w:rsidRPr="005038B8">
              <w:rPr>
                <w:color w:val="000000"/>
                <w:sz w:val="22"/>
                <w:szCs w:val="22"/>
              </w:rPr>
              <w:t>590:59</w:t>
            </w:r>
          </w:p>
          <w:p w14:paraId="4CE4D0D3" w14:textId="2B120735" w:rsidR="00DF1CC8" w:rsidRPr="003241BE" w:rsidRDefault="00DF1CC8" w:rsidP="00525793">
            <w:pPr>
              <w:jc w:val="center"/>
              <w:rPr>
                <w:sz w:val="22"/>
                <w:szCs w:val="22"/>
              </w:rPr>
            </w:pPr>
            <w:r w:rsidRPr="003241BE">
              <w:rPr>
                <w:color w:val="000000"/>
                <w:sz w:val="22"/>
                <w:szCs w:val="22"/>
              </w:rPr>
              <w:t>401:8</w:t>
            </w:r>
          </w:p>
        </w:tc>
      </w:tr>
      <w:tr w:rsidR="00DF1CC8" w:rsidRPr="003241BE" w14:paraId="07F04429" w14:textId="77777777" w:rsidTr="00DF1CC8">
        <w:trPr>
          <w:trHeight w:val="20"/>
        </w:trPr>
        <w:tc>
          <w:tcPr>
            <w:tcW w:w="0" w:type="auto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D2B85" w14:textId="77777777" w:rsidR="00DF1CC8" w:rsidRPr="003241BE" w:rsidRDefault="00DF1CC8" w:rsidP="00BF7A0A">
            <w:pPr>
              <w:spacing w:before="240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0AB77C9" w14:textId="77777777" w:rsidR="00DF1CC8" w:rsidRPr="003241BE" w:rsidRDefault="00DF1CC8" w:rsidP="00BF7A0A">
            <w:pPr>
              <w:spacing w:before="240"/>
              <w:rPr>
                <w:color w:val="000000"/>
              </w:rPr>
            </w:pPr>
          </w:p>
        </w:tc>
        <w:tc>
          <w:tcPr>
            <w:tcW w:w="200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D1F5E7D" w14:textId="77777777" w:rsidR="00DF1CC8" w:rsidRPr="003241BE" w:rsidRDefault="00DF1CC8" w:rsidP="00BF7A0A">
            <w:pPr>
              <w:spacing w:before="240"/>
              <w:rPr>
                <w:color w:val="000000"/>
              </w:rPr>
            </w:pPr>
          </w:p>
        </w:tc>
        <w:tc>
          <w:tcPr>
            <w:tcW w:w="1768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8E702" w14:textId="77777777" w:rsidR="00DF1CC8" w:rsidRPr="003241BE" w:rsidRDefault="00DF1CC8" w:rsidP="00BF7A0A">
            <w:pPr>
              <w:spacing w:before="240"/>
              <w:jc w:val="center"/>
              <w:rPr>
                <w:color w:val="000000"/>
              </w:rPr>
            </w:pPr>
          </w:p>
        </w:tc>
        <w:tc>
          <w:tcPr>
            <w:tcW w:w="1922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4430C79" w14:textId="77777777" w:rsidR="00DF1CC8" w:rsidRPr="003241BE" w:rsidRDefault="00DF1CC8" w:rsidP="00BF7A0A">
            <w:pPr>
              <w:spacing w:before="240"/>
              <w:jc w:val="center"/>
              <w:rPr>
                <w:color w:val="000000"/>
              </w:rPr>
            </w:pPr>
          </w:p>
        </w:tc>
        <w:tc>
          <w:tcPr>
            <w:tcW w:w="1914" w:type="dxa"/>
            <w:tcBorders>
              <w:top w:val="single" w:sz="12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B424225" w14:textId="77777777" w:rsidR="00DF1CC8" w:rsidRPr="003241BE" w:rsidRDefault="00DF1CC8" w:rsidP="00BF7A0A">
            <w:pPr>
              <w:spacing w:before="240"/>
              <w:jc w:val="center"/>
              <w:rPr>
                <w:color w:val="000000"/>
              </w:rPr>
            </w:pPr>
          </w:p>
        </w:tc>
      </w:tr>
    </w:tbl>
    <w:p w14:paraId="2A693970" w14:textId="22112E5A" w:rsidR="0097041D" w:rsidRDefault="0097041D" w:rsidP="0097041D">
      <w:pPr>
        <w:spacing w:after="240"/>
        <w:rPr>
          <w:sz w:val="22"/>
          <w:szCs w:val="22"/>
        </w:rPr>
      </w:pPr>
      <w:r>
        <w:rPr>
          <w:sz w:val="22"/>
          <w:szCs w:val="22"/>
        </w:rPr>
        <w:br/>
      </w:r>
    </w:p>
    <w:p w14:paraId="21CD592D" w14:textId="77777777" w:rsidR="0097041D" w:rsidRDefault="0097041D"/>
    <w:sectPr w:rsidR="00970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41D"/>
    <w:rsid w:val="00114970"/>
    <w:rsid w:val="001E2C08"/>
    <w:rsid w:val="001E3E84"/>
    <w:rsid w:val="00525793"/>
    <w:rsid w:val="0097041D"/>
    <w:rsid w:val="00AB1C7F"/>
    <w:rsid w:val="00B93D30"/>
    <w:rsid w:val="00DF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0A76"/>
  <w15:chartTrackingRefBased/>
  <w15:docId w15:val="{3FC25F95-0A1E-440E-A0F3-A1FB89BAF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Jiao</dc:creator>
  <cp:keywords/>
  <dc:description/>
  <cp:lastModifiedBy>Todd Zhou</cp:lastModifiedBy>
  <cp:revision>5</cp:revision>
  <dcterms:created xsi:type="dcterms:W3CDTF">2021-11-15T02:49:00Z</dcterms:created>
  <dcterms:modified xsi:type="dcterms:W3CDTF">2022-03-14T19:01:00Z</dcterms:modified>
</cp:coreProperties>
</file>