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B93DDC" w14:textId="77777777" w:rsidR="00052555" w:rsidRDefault="00052555" w:rsidP="00052555">
      <w:pPr>
        <w:rPr>
          <w:rFonts w:ascii="Times New Roman" w:eastAsia="Times New Roman" w:hAnsi="Times New Roman" w:cs="Times New Roman"/>
          <w:color w:val="000000"/>
        </w:rPr>
      </w:pPr>
    </w:p>
    <w:p w14:paraId="5F8710A3" w14:textId="77777777" w:rsidR="00052555" w:rsidRDefault="00052555" w:rsidP="0005255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color w:val="FF0000"/>
        </w:rPr>
        <w:drawing>
          <wp:inline distT="0" distB="0" distL="0" distR="0" wp14:anchorId="565350DA" wp14:editId="5551A8BD">
            <wp:extent cx="5943600" cy="2905125"/>
            <wp:effectExtent l="0" t="0" r="0" b="0"/>
            <wp:docPr id="1073741894" name="image10.png" descr="https://lh4.googleusercontent.com/X96LOjeIsh4FJcu4GZWqBQ-DAtPBh9FL_ieQaHfOmXXG7FYO8yWkb69sf3W16QaYX_1whesRWRt4tIQrqGT7-88QqgwkVwFwslDK6H8sg0S5PMzyohdtff-vsCHQL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 descr="https://lh4.googleusercontent.com/X96LOjeIsh4FJcu4GZWqBQ-DAtPBh9FL_ieQaHfOmXXG7FYO8yWkb69sf3W16QaYX_1whesRWRt4tIQrqGT7-88QqgwkVwFwslDK6H8sg0S5PMzyohdtff-vsCHQLA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5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B9636BF" w14:textId="77777777" w:rsidR="00052555" w:rsidRDefault="00052555" w:rsidP="0005255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Figure 11.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Base model comparison based on all features with a dual resampling ratio of 1:1 between the non-cheater and cheater classes.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14:paraId="2CBF2F0E" w14:textId="77777777" w:rsidR="00052555" w:rsidRDefault="00052555" w:rsidP="00052555">
      <w:pPr>
        <w:rPr>
          <w:rFonts w:ascii="Times New Roman" w:eastAsia="Times New Roman" w:hAnsi="Times New Roman" w:cs="Times New Roman"/>
          <w:color w:val="000000"/>
        </w:rPr>
      </w:pPr>
      <w:r>
        <w:br w:type="page"/>
      </w:r>
    </w:p>
    <w:p w14:paraId="3D7CF49E" w14:textId="77777777" w:rsidR="00052555" w:rsidRDefault="00052555" w:rsidP="0005255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480" w:lineRule="auto"/>
        <w:rPr>
          <w:rFonts w:ascii="Times New Roman" w:eastAsia="Times New Roman" w:hAnsi="Times New Roman" w:cs="Times New Roman"/>
          <w:color w:val="000000"/>
        </w:rPr>
      </w:pPr>
      <w:r>
        <w:rPr>
          <w:noProof/>
          <w:color w:val="FF0000"/>
        </w:rPr>
        <w:lastRenderedPageBreak/>
        <w:drawing>
          <wp:inline distT="0" distB="0" distL="0" distR="0" wp14:anchorId="38C349EE" wp14:editId="36F7FF2F">
            <wp:extent cx="5943600" cy="3019425"/>
            <wp:effectExtent l="0" t="0" r="0" b="0"/>
            <wp:docPr id="1073741895" name="image7.png" descr="https://lh4.googleusercontent.com/BJ_FWzzdLMcnFo6SpAzHLWcLJepNlmbqHbryLkTDpkTUMRHpZjM1bbInoDyWmV5zNNGaurYWE_owU6lD8-8IVJGdifjmCKe2K_LwusoX6JxIo9G7rgU20Jzve9pQWQ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 descr="https://lh4.googleusercontent.com/BJ_FWzzdLMcnFo6SpAzHLWcLJepNlmbqHbryLkTDpkTUMRHpZjM1bbInoDyWmV5zNNGaurYWE_owU6lD8-8IVJGdifjmCKe2K_LwusoX6JxIo9G7rgU20Jzve9pQWQ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9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DC124A4" w14:textId="77777777" w:rsidR="00052555" w:rsidRDefault="00052555" w:rsidP="00052555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Figure 12.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Base model comparison based on all features with a dual resampling ratio of 2:1 between the non-cheater and cheater classes.</w:t>
      </w:r>
    </w:p>
    <w:p w14:paraId="75A7A036" w14:textId="77777777" w:rsidR="00052555" w:rsidRDefault="00052555" w:rsidP="00052555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ABA228A" w14:textId="77777777" w:rsidR="00052555" w:rsidRDefault="00052555" w:rsidP="00052555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1CBE9C4" w14:textId="77777777" w:rsidR="00052555" w:rsidRDefault="00052555" w:rsidP="00052555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6D3D1AE" w14:textId="77777777" w:rsidR="00052555" w:rsidRDefault="00052555" w:rsidP="00052555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71FD302" w14:textId="77777777" w:rsidR="00052555" w:rsidRDefault="00052555" w:rsidP="00052555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AEEC28D" w14:textId="77777777" w:rsidR="00052555" w:rsidRDefault="00052555" w:rsidP="00052555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4AA785B" w14:textId="77777777" w:rsidR="00052555" w:rsidRDefault="00052555" w:rsidP="00052555">
      <w:pPr>
        <w:rPr>
          <w:rFonts w:ascii="Times New Roman" w:eastAsia="Times New Roman" w:hAnsi="Times New Roman" w:cs="Times New Roman"/>
          <w:color w:val="212121"/>
        </w:rPr>
      </w:pPr>
    </w:p>
    <w:p w14:paraId="4AD832CB" w14:textId="77777777" w:rsidR="00052555" w:rsidRDefault="00052555" w:rsidP="0005255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480" w:lineRule="auto"/>
        <w:rPr>
          <w:rFonts w:ascii="Times New Roman" w:eastAsia="Times New Roman" w:hAnsi="Times New Roman" w:cs="Times New Roman"/>
          <w:color w:val="000000"/>
        </w:rPr>
      </w:pPr>
    </w:p>
    <w:p w14:paraId="632179C6" w14:textId="77777777" w:rsidR="00452047" w:rsidRDefault="00452047">
      <w:pPr>
        <w:spacing w:after="160" w:line="259" w:lineRule="auto"/>
        <w:rPr>
          <w:rFonts w:ascii="Times New Roman" w:eastAsia="Times New Roman" w:hAnsi="Times New Roman" w:cs="Times New Roman"/>
          <w:b/>
          <w:color w:val="0000FF"/>
          <w:sz w:val="24"/>
          <w:szCs w:val="24"/>
        </w:rPr>
      </w:pPr>
    </w:p>
    <w:p w14:paraId="16498D94" w14:textId="77777777" w:rsidR="00452047" w:rsidRDefault="00052555">
      <w:pPr>
        <w:spacing w:after="160" w:line="259" w:lineRule="auto"/>
        <w:rPr>
          <w:rFonts w:ascii="Times New Roman" w:eastAsia="Times New Roman" w:hAnsi="Times New Roman" w:cs="Times New Roman"/>
          <w:b/>
          <w:color w:val="0000FF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color w:val="0000FF"/>
          <w:sz w:val="24"/>
          <w:szCs w:val="24"/>
        </w:rPr>
        <w:lastRenderedPageBreak/>
        <w:drawing>
          <wp:inline distT="114300" distB="114300" distL="114300" distR="114300" wp14:anchorId="6305921A" wp14:editId="67C2DC17">
            <wp:extent cx="5943600" cy="2971800"/>
            <wp:effectExtent l="0" t="0" r="0" b="0"/>
            <wp:docPr id="39" name="image3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0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EC928C8" w14:textId="77777777" w:rsidR="00452047" w:rsidRDefault="00052555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Figure 26. </w:t>
      </w:r>
      <w:r>
        <w:rPr>
          <w:rFonts w:ascii="Times New Roman" w:eastAsia="Times New Roman" w:hAnsi="Times New Roman" w:cs="Times New Roman"/>
          <w:sz w:val="24"/>
          <w:szCs w:val="24"/>
        </w:rPr>
        <w:t>Base model comparison based on item response and response time with a dual resampling ratio of 1:1 between the non-cheater and cheater classes.</w:t>
      </w:r>
    </w:p>
    <w:p w14:paraId="262E351C" w14:textId="77777777" w:rsidR="00452047" w:rsidRDefault="00452047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5B82C57" w14:textId="77777777" w:rsidR="00452047" w:rsidRDefault="00452047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589F627" w14:textId="77777777" w:rsidR="00452047" w:rsidRDefault="00052555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398246BB" wp14:editId="55E04EBF">
            <wp:extent cx="5943600" cy="2362200"/>
            <wp:effectExtent l="0" t="0" r="0" b="0"/>
            <wp:docPr id="57" name="image3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2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8B4E2E6" w14:textId="77777777" w:rsidR="00452047" w:rsidRDefault="00052555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Figure 27. </w:t>
      </w:r>
      <w:r>
        <w:rPr>
          <w:rFonts w:ascii="Times New Roman" w:eastAsia="Times New Roman" w:hAnsi="Times New Roman" w:cs="Times New Roman"/>
          <w:sz w:val="24"/>
          <w:szCs w:val="24"/>
        </w:rPr>
        <w:t>Base model comparison based on item response with a dual resampling ratio of 1:1 between the non-cheater and cheater classes.</w:t>
      </w:r>
    </w:p>
    <w:p w14:paraId="7E717C40" w14:textId="77777777" w:rsidR="00452047" w:rsidRDefault="00452047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2B89643" w14:textId="77777777" w:rsidR="00452047" w:rsidRDefault="00052555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114300" distB="114300" distL="114300" distR="114300" wp14:anchorId="1939D4EC" wp14:editId="5AAA2BE9">
            <wp:extent cx="5943600" cy="2882900"/>
            <wp:effectExtent l="0" t="0" r="0" b="0"/>
            <wp:docPr id="3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2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E6981A6" w14:textId="77777777" w:rsidR="00452047" w:rsidRDefault="00052555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Figure 28. </w:t>
      </w:r>
      <w:r>
        <w:rPr>
          <w:rFonts w:ascii="Times New Roman" w:eastAsia="Times New Roman" w:hAnsi="Times New Roman" w:cs="Times New Roman"/>
          <w:sz w:val="24"/>
          <w:szCs w:val="24"/>
        </w:rPr>
        <w:t>Base model comparison based on item response and summative statistics with a dual resampling ratio of 1:1 between the non-cheater and cheater classes.</w:t>
      </w:r>
    </w:p>
    <w:p w14:paraId="109F9A12" w14:textId="77777777" w:rsidR="00452047" w:rsidRDefault="00452047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5E65312" w14:textId="77777777" w:rsidR="00452047" w:rsidRDefault="00052555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4D63831A" wp14:editId="7DA96724">
            <wp:extent cx="5943600" cy="3048000"/>
            <wp:effectExtent l="0" t="0" r="0" b="0"/>
            <wp:docPr id="62" name="image4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DABAA" w14:textId="77777777" w:rsidR="00452047" w:rsidRDefault="00052555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Figure 29. </w:t>
      </w:r>
      <w:r>
        <w:rPr>
          <w:rFonts w:ascii="Times New Roman" w:eastAsia="Times New Roman" w:hAnsi="Times New Roman" w:cs="Times New Roman"/>
          <w:sz w:val="24"/>
          <w:szCs w:val="24"/>
        </w:rPr>
        <w:t>Base model comparison based on response time with a dual resampling ratio of 1:1 between the non-cheater and cheater classes.</w:t>
      </w:r>
    </w:p>
    <w:p w14:paraId="277F4F3C" w14:textId="77777777" w:rsidR="00452047" w:rsidRDefault="00452047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A0F664C" w14:textId="77777777" w:rsidR="00452047" w:rsidRDefault="00452047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BD44D40" w14:textId="77777777" w:rsidR="00452047" w:rsidRDefault="00052555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lastRenderedPageBreak/>
        <w:drawing>
          <wp:inline distT="114300" distB="114300" distL="114300" distR="114300" wp14:anchorId="66E6C317" wp14:editId="3DD742AA">
            <wp:extent cx="5943600" cy="3035300"/>
            <wp:effectExtent l="0" t="0" r="0" b="0"/>
            <wp:docPr id="3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5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AA44959" w14:textId="77777777" w:rsidR="00452047" w:rsidRDefault="00052555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Figure 30. </w:t>
      </w:r>
      <w:r>
        <w:rPr>
          <w:rFonts w:ascii="Times New Roman" w:eastAsia="Times New Roman" w:hAnsi="Times New Roman" w:cs="Times New Roman"/>
          <w:sz w:val="24"/>
          <w:szCs w:val="24"/>
        </w:rPr>
        <w:t>Base model comparison based on response time and summative statistics with a dual resampling ratio of 1:1 between the non-cheater and cheater classes.</w:t>
      </w:r>
    </w:p>
    <w:p w14:paraId="4B9E9E8B" w14:textId="77777777" w:rsidR="00452047" w:rsidRDefault="00452047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F3511B7" w14:textId="77777777" w:rsidR="00452047" w:rsidRDefault="00452047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1F55D71" w14:textId="77777777" w:rsidR="00452047" w:rsidRDefault="00052555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114300" distB="114300" distL="114300" distR="114300" wp14:anchorId="06255086" wp14:editId="608ED335">
            <wp:extent cx="5943600" cy="2806700"/>
            <wp:effectExtent l="0" t="0" r="0" b="0"/>
            <wp:docPr id="2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D0E8839" w14:textId="77777777" w:rsidR="00452047" w:rsidRDefault="00052555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Figure 31. </w:t>
      </w:r>
      <w:r>
        <w:rPr>
          <w:rFonts w:ascii="Times New Roman" w:eastAsia="Times New Roman" w:hAnsi="Times New Roman" w:cs="Times New Roman"/>
          <w:sz w:val="24"/>
          <w:szCs w:val="24"/>
        </w:rPr>
        <w:t>Base model comparison based on item response and response time with a dual resampling ratio of 2:1 between the non-cheater and cheater classes.</w:t>
      </w:r>
    </w:p>
    <w:p w14:paraId="418CDA2F" w14:textId="77777777" w:rsidR="00452047" w:rsidRDefault="00452047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39B10FE" w14:textId="77777777" w:rsidR="00452047" w:rsidRDefault="00452047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EE7CAE5" w14:textId="77777777" w:rsidR="00452047" w:rsidRDefault="00052555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lastRenderedPageBreak/>
        <w:drawing>
          <wp:inline distT="114300" distB="114300" distL="114300" distR="114300" wp14:anchorId="624990BD" wp14:editId="3B427F7F">
            <wp:extent cx="5943600" cy="3162300"/>
            <wp:effectExtent l="0" t="0" r="0" b="0"/>
            <wp:docPr id="33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D5F9F3E" w14:textId="77777777" w:rsidR="00452047" w:rsidRDefault="00052555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Figure 32. </w:t>
      </w:r>
      <w:r>
        <w:rPr>
          <w:rFonts w:ascii="Times New Roman" w:eastAsia="Times New Roman" w:hAnsi="Times New Roman" w:cs="Times New Roman"/>
          <w:sz w:val="24"/>
          <w:szCs w:val="24"/>
        </w:rPr>
        <w:t>Base model comparison based on item response with a dual resampling ratio of 2:1 between the non-cheater and cheater classes.</w:t>
      </w:r>
    </w:p>
    <w:p w14:paraId="786CBE4C" w14:textId="77777777" w:rsidR="00452047" w:rsidRDefault="00452047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ECD7353" w14:textId="77777777" w:rsidR="00452047" w:rsidRDefault="00452047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ACE31F6" w14:textId="77777777" w:rsidR="00452047" w:rsidRDefault="00052555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114300" distB="114300" distL="114300" distR="114300" wp14:anchorId="01220701" wp14:editId="11735901">
            <wp:extent cx="5943600" cy="3200400"/>
            <wp:effectExtent l="0" t="0" r="0" b="0"/>
            <wp:docPr id="55" name="image4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0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0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35F791E" w14:textId="77777777" w:rsidR="00452047" w:rsidRDefault="00052555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Figure 33. </w:t>
      </w:r>
      <w:r>
        <w:rPr>
          <w:rFonts w:ascii="Times New Roman" w:eastAsia="Times New Roman" w:hAnsi="Times New Roman" w:cs="Times New Roman"/>
          <w:sz w:val="24"/>
          <w:szCs w:val="24"/>
        </w:rPr>
        <w:t>Base model comparison based on item response and summative statistics with a dual resampling ratio of 2:1 between the non-cheater and cheater classes.</w:t>
      </w:r>
    </w:p>
    <w:p w14:paraId="40B64A11" w14:textId="77777777" w:rsidR="00452047" w:rsidRDefault="00452047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C4443AC" w14:textId="77777777" w:rsidR="00452047" w:rsidRDefault="00052555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lastRenderedPageBreak/>
        <w:drawing>
          <wp:inline distT="114300" distB="114300" distL="114300" distR="114300" wp14:anchorId="112A3237" wp14:editId="1AD52576">
            <wp:extent cx="5943600" cy="2692400"/>
            <wp:effectExtent l="0" t="0" r="0" b="0"/>
            <wp:docPr id="23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1E4DAA0" w14:textId="77777777" w:rsidR="00452047" w:rsidRDefault="00052555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Figure 34. </w:t>
      </w:r>
      <w:r>
        <w:rPr>
          <w:rFonts w:ascii="Times New Roman" w:eastAsia="Times New Roman" w:hAnsi="Times New Roman" w:cs="Times New Roman"/>
          <w:sz w:val="24"/>
          <w:szCs w:val="24"/>
        </w:rPr>
        <w:t>Base model comparison based on response time with a dual resampling ratio of 2:1 between the non-cheater and cheater classes.</w:t>
      </w:r>
    </w:p>
    <w:p w14:paraId="53A40E5B" w14:textId="77777777" w:rsidR="00452047" w:rsidRDefault="00452047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7C797EB" w14:textId="77777777" w:rsidR="00452047" w:rsidRDefault="00452047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F1BEA90" w14:textId="77777777" w:rsidR="00452047" w:rsidRDefault="00052555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114300" distB="114300" distL="114300" distR="114300" wp14:anchorId="7E0AE7E8" wp14:editId="036FB525">
            <wp:extent cx="5943600" cy="3124200"/>
            <wp:effectExtent l="0" t="0" r="0" b="0"/>
            <wp:docPr id="27" name="image3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7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D026823" w14:textId="77777777" w:rsidR="00452047" w:rsidRDefault="00052555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Figure 35. </w:t>
      </w:r>
      <w:r>
        <w:rPr>
          <w:rFonts w:ascii="Times New Roman" w:eastAsia="Times New Roman" w:hAnsi="Times New Roman" w:cs="Times New Roman"/>
          <w:sz w:val="24"/>
          <w:szCs w:val="24"/>
        </w:rPr>
        <w:t>Base model comparison based on response time and summative statistics with a dual resampling ratio of 2:1 between the non-cheater and cheater classes.</w:t>
      </w:r>
    </w:p>
    <w:p w14:paraId="3AC29823" w14:textId="26EB4990" w:rsidR="00452047" w:rsidRDefault="00452047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45204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2047"/>
    <w:rsid w:val="00052555"/>
    <w:rsid w:val="00452047"/>
    <w:rsid w:val="00663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2BB62"/>
  <w15:docId w15:val="{630C2742-0D98-43B9-9DC8-2091B7756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U4SqIat4Rl+19yMDrNY+tOVBIg==">AMUW2mXZLXR6DeikvWIU7KmW4hjLZgchJZwvxl279gp64ob3epsUuHy80oNEU649c24VPFmmJhjGy7qEltyWC/832W9AEmEcLrMgi2oP78H1HLJRrOCyGK47dUwe1nj+jIApJ6JNoPNCE/f0wAXKdjVLrwMcTngHSilcZmHMRP+juR7mqSH3nxZE5itnh8idSN6Zdis1ZnR8Efey8gcX+MY6MlmMa1y9j/AmF0LlDsfJR3NsULX3yaHmYRLOATs2yR6NWw+SoKC+7QR5tsMgUyIxF5ljrO0jOR0A05llNvVUaP+Vbd7iXz/8iyaIZY5MZwbPD78jUK9Eyx2kRKplKctY2x2SP58M8JbTE7GO4bYSsgbW9b31XsjDNP67TcU/2kGnYy3S3o8OhVauTAUWMQ6n0aECZSAj0p3scFZt8+o6IwwtoN0gjwfITMNVZ2EO03iimLW2bixAv1rbWX1O7s/h0GD58k587cWBGwR6DVywUdMunEsKpDHYtCZ2Bt4NaqWipHks11GRs3SnQgKCzv0h+8cUQB16MxyyOU1K2qtR6yuxTQKi82/K106JLXRWobvgUYWl/fxHYh2LT5nZHpcL7a+Czj5XuN2z46Q1pTR5vUw5xmAln8LhX79L9xki/9BpNTgdvvBVIUvS5IFm63wo+PCHd6uQjIYHoLoSQLTny55esAhooaD7Py47dGjAhhnPM0RqZetDHq3ZP3YpRcBFi1OtMJX+rd59S4iEoAGcDd+1HMvci0FaBTBVQDEZMNh89uTYCleB4Rb9tZQ3gwftldzMaihhnKQQKDBaqGsSWgsZyAXw6um/ERErhAgA+jumL1Wt4Na4Ao75chLs0J8OuB+9/JoqmR2EV3jbs2h67NFUtm7kPL3rXJeMC0CbL6SIjCTszI6Gz4DY5Hnju+5kW0+w8uRP9quT5RjGKsd3YQvRkbge3sJSrqTcPk5ieSFEhEWwiGuVEXXGMh4fjYsldIVZru8n5L1bqzTp6ZNDitg7GjuO7pG1lb9ak8C6t6dPUk+qOZj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273</Words>
  <Characters>1558</Characters>
  <Application>Microsoft Office Word</Application>
  <DocSecurity>0</DocSecurity>
  <Lines>12</Lines>
  <Paragraphs>3</Paragraphs>
  <ScaleCrop>false</ScaleCrop>
  <Company/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Todd Zhou</cp:lastModifiedBy>
  <cp:revision>3</cp:revision>
  <dcterms:created xsi:type="dcterms:W3CDTF">2022-03-01T20:44:00Z</dcterms:created>
  <dcterms:modified xsi:type="dcterms:W3CDTF">2022-03-14T19:26:00Z</dcterms:modified>
</cp:coreProperties>
</file>