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076D" w14:textId="77777777" w:rsidR="007A178A" w:rsidRDefault="007A178A" w:rsidP="001A2B7A">
      <w:pPr>
        <w:jc w:val="both"/>
      </w:pPr>
      <w:r>
        <w:t>Microscope Resolution and Magnification: An Experimental Investigation</w:t>
      </w:r>
    </w:p>
    <w:p w14:paraId="5DF5A874" w14:textId="77777777" w:rsidR="007A178A" w:rsidRPr="00E83199" w:rsidRDefault="007A178A" w:rsidP="001A2B7A">
      <w:pPr>
        <w:jc w:val="both"/>
        <w:rPr>
          <w:b/>
          <w:bCs/>
          <w:u w:val="single"/>
        </w:rPr>
      </w:pPr>
      <w:r w:rsidRPr="00E83199">
        <w:rPr>
          <w:b/>
          <w:bCs/>
          <w:u w:val="single"/>
        </w:rPr>
        <w:t>Abstract:</w:t>
      </w:r>
    </w:p>
    <w:p w14:paraId="344C4B66" w14:textId="77777777" w:rsidR="007A178A" w:rsidRDefault="007A178A" w:rsidP="001A2B7A">
      <w:pPr>
        <w:jc w:val="both"/>
      </w:pPr>
      <w:r>
        <w:t>This physics laboratory experiment aimed to determine the resolution and magnification of a microscope using image analysis techniques. The experimental results yielded a resolution of (1.3835 ± 0.37732) × 10^-6 meters and a magnification of (5.6451 ± 0.27273). These values were compared to the theoretical resolution of 1.13 × 10^-6 meters and a theoretical magnification of 5.4. The experimental values were found to be in reasonable agreement with the theoretical expectations.</w:t>
      </w:r>
    </w:p>
    <w:p w14:paraId="6DF5590D" w14:textId="77777777" w:rsidR="007A178A" w:rsidRDefault="007A178A" w:rsidP="001A2B7A">
      <w:pPr>
        <w:jc w:val="both"/>
      </w:pPr>
    </w:p>
    <w:p w14:paraId="78662F1F" w14:textId="77777777" w:rsidR="007A178A" w:rsidRPr="00E83199" w:rsidRDefault="007A178A" w:rsidP="001A2B7A">
      <w:pPr>
        <w:jc w:val="both"/>
        <w:rPr>
          <w:b/>
          <w:bCs/>
          <w:u w:val="single"/>
        </w:rPr>
      </w:pPr>
      <w:r w:rsidRPr="00E83199">
        <w:rPr>
          <w:b/>
          <w:bCs/>
          <w:u w:val="single"/>
        </w:rPr>
        <w:t>Aim:</w:t>
      </w:r>
    </w:p>
    <w:p w14:paraId="032AAB95" w14:textId="7F8BE633" w:rsidR="007A178A" w:rsidRDefault="007A178A" w:rsidP="001A2B7A">
      <w:pPr>
        <w:jc w:val="both"/>
      </w:pPr>
      <w:r>
        <w:t xml:space="preserve">The aim of this experiment was to calculate the resolution and magnification of a microscope by </w:t>
      </w:r>
      <w:r w:rsidR="001A2B7A">
        <w:t>analysing</w:t>
      </w:r>
      <w:r>
        <w:t xml:space="preserve"> the image of a known object. Additionally, we sought to compare the experimental values to theoretical expectations and assess the accuracy of the measurement.</w:t>
      </w:r>
    </w:p>
    <w:p w14:paraId="17051539" w14:textId="77777777" w:rsidR="007A178A" w:rsidRDefault="007A178A" w:rsidP="001A2B7A">
      <w:pPr>
        <w:jc w:val="both"/>
      </w:pPr>
    </w:p>
    <w:p w14:paraId="390BF7FD" w14:textId="77777777" w:rsidR="007A178A" w:rsidRPr="00E83199" w:rsidRDefault="007A178A" w:rsidP="001A2B7A">
      <w:pPr>
        <w:jc w:val="both"/>
        <w:rPr>
          <w:b/>
          <w:bCs/>
          <w:u w:val="single"/>
        </w:rPr>
      </w:pPr>
      <w:r w:rsidRPr="00E83199">
        <w:rPr>
          <w:b/>
          <w:bCs/>
          <w:u w:val="single"/>
        </w:rPr>
        <w:t>Introduction:</w:t>
      </w:r>
    </w:p>
    <w:p w14:paraId="222E7DE3" w14:textId="0A022966" w:rsidR="49D56736" w:rsidRDefault="49D56736" w:rsidP="6B60177F">
      <w:pPr>
        <w:jc w:val="both"/>
      </w:pPr>
      <w:r>
        <w:t>The Rayleigh Criterion holds a crucial position in comprehending the boundaries of optical imaging and their practical consequences. This criterion establishes a theoretical benchmark for the minimum discernible intricacy, emphasizing the reliance on the aperture's size and the wavelength of light employed in optical systems, encompassing cameras. In practical terms, the Rayleigh Criterion bears significant ramifications for photography and imaging. It accentuates the significance of appropriately selecting the lens and aperture settings to capture intricate details, as larger apertures contribute to enhanced resolution. Furthermore, it underscores the importance of the light source selection, as shorter wavelengths enable finer detail recognition. Nevertheless, it is imperative to acknowledge that real-world optical systems are subject to various imperfections and practical limitations, making the attainment of the theoretical resolution limit challenging. Nonetheless, the Rayleigh Criterion serves as a valuable point of reference for photographers and imaging professionals, guiding their equipment and settings choices to capture the utmost level of detail in their images.</w:t>
      </w:r>
    </w:p>
    <w:p w14:paraId="1372C567" w14:textId="3A2D79AE" w:rsidR="6B60177F" w:rsidRDefault="6B60177F" w:rsidP="6B60177F">
      <w:pPr>
        <w:jc w:val="both"/>
      </w:pPr>
    </w:p>
    <w:p w14:paraId="26DEE63D" w14:textId="77777777" w:rsidR="00F03B3C" w:rsidRDefault="49D56736" w:rsidP="00F03B3C">
      <w:pPr>
        <w:keepNext/>
        <w:tabs>
          <w:tab w:val="left" w:pos="5730"/>
        </w:tabs>
        <w:jc w:val="both"/>
      </w:pPr>
      <w:r>
        <w:rPr>
          <w:noProof/>
        </w:rPr>
        <w:drawing>
          <wp:inline distT="0" distB="0" distL="0" distR="0" wp14:anchorId="08D3D866" wp14:editId="7EBCF701">
            <wp:extent cx="3362325" cy="1362075"/>
            <wp:effectExtent l="0" t="0" r="0" b="0"/>
            <wp:docPr id="1513684387" name="Picture 151368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inline>
        </w:drawing>
      </w:r>
    </w:p>
    <w:p w14:paraId="59BF2E9D" w14:textId="5172BF36" w:rsidR="00F03B3C" w:rsidRDefault="00F03B3C" w:rsidP="00DB6EC7">
      <w:pPr>
        <w:pStyle w:val="Caption"/>
        <w:ind w:right="3781"/>
        <w:jc w:val="both"/>
      </w:pPr>
      <w:r>
        <w:t xml:space="preserve">Figure </w:t>
      </w:r>
      <w:r>
        <w:fldChar w:fldCharType="begin"/>
      </w:r>
      <w:r>
        <w:instrText xml:space="preserve"> SEQ Figure \* ARABIC </w:instrText>
      </w:r>
      <w:r>
        <w:fldChar w:fldCharType="separate"/>
      </w:r>
      <w:r w:rsidR="00E83199">
        <w:rPr>
          <w:noProof/>
        </w:rPr>
        <w:t>1</w:t>
      </w:r>
      <w:r>
        <w:fldChar w:fldCharType="end"/>
      </w:r>
      <w:r w:rsidRPr="00E70F37">
        <w:t xml:space="preserve"> graph showing the distance between two recently resolved objects is determined by Rayleigh’s criterion. It claims that two images are just resolved when one image’s diffraction pattern is greater than the second image’s first minimum </w:t>
      </w:r>
      <w:r w:rsidR="00DB6EC7" w:rsidRPr="00E70F37">
        <w:t>diffraction.</w:t>
      </w:r>
      <w:r w:rsidR="0094383C">
        <w:t xml:space="preserve"> [1]</w:t>
      </w:r>
    </w:p>
    <w:p w14:paraId="287CC337" w14:textId="63FC1BB1" w:rsidR="49D56736" w:rsidRDefault="00F03B3C" w:rsidP="00F03B3C">
      <w:pPr>
        <w:tabs>
          <w:tab w:val="left" w:pos="5730"/>
        </w:tabs>
        <w:jc w:val="both"/>
      </w:pPr>
      <w:r>
        <w:tab/>
      </w:r>
    </w:p>
    <w:p w14:paraId="2D3C3208" w14:textId="48D3B4B0" w:rsidR="6B60177F" w:rsidRDefault="6B60177F" w:rsidP="6B60177F">
      <w:pPr>
        <w:jc w:val="both"/>
      </w:pPr>
    </w:p>
    <w:p w14:paraId="7986C051" w14:textId="60C39038" w:rsidR="4FE6F574" w:rsidRDefault="4FE6F574" w:rsidP="6B60177F">
      <w:pPr>
        <w:jc w:val="both"/>
      </w:pPr>
      <w:r>
        <w:t xml:space="preserve">Before the experimental values were </w:t>
      </w:r>
      <w:r w:rsidR="15FADAB1">
        <w:t>obtained</w:t>
      </w:r>
      <w:r>
        <w:t xml:space="preserve"> theoretical values for the resolution and magnification were calculated. Using documentation from </w:t>
      </w:r>
      <w:r w:rsidR="670C16FE">
        <w:t>Raspberry Pi manufacturer</w:t>
      </w:r>
      <w:r w:rsidR="00F26367">
        <w:t xml:space="preserve"> [2]</w:t>
      </w:r>
      <w:r w:rsidR="670C16FE">
        <w:t xml:space="preserve"> for the camera </w:t>
      </w:r>
      <w:r w:rsidR="013324F5">
        <w:t>module v2 the resolution and magnification were calculated by the following methods.</w:t>
      </w:r>
    </w:p>
    <w:p w14:paraId="6B7ADDE1" w14:textId="77777777" w:rsidR="007A178A" w:rsidRDefault="007A178A" w:rsidP="001A2B7A">
      <w:pPr>
        <w:jc w:val="both"/>
      </w:pPr>
    </w:p>
    <w:p w14:paraId="4C739145" w14:textId="3E7B6458" w:rsidR="007A178A" w:rsidRDefault="007A178A" w:rsidP="001A2B7A">
      <w:pPr>
        <w:jc w:val="both"/>
      </w:pPr>
      <w:r>
        <w:t xml:space="preserve">The </w:t>
      </w:r>
      <w:r w:rsidR="7DD17BB4">
        <w:t>calculations</w:t>
      </w:r>
      <w:r w:rsidR="6065DC81">
        <w:t xml:space="preserve"> </w:t>
      </w:r>
      <w:r>
        <w:t xml:space="preserve">for resolution </w:t>
      </w:r>
      <w:r w:rsidR="00DB6EC7">
        <w:t>were as follows</w:t>
      </w:r>
      <w:r>
        <w:t>:</w:t>
      </w:r>
    </w:p>
    <w:p w14:paraId="099C3965" w14:textId="714C4790" w:rsidR="007A178A" w:rsidRDefault="007A178A" w:rsidP="6B60177F">
      <w:pPr>
        <w:jc w:val="both"/>
      </w:pPr>
    </w:p>
    <w:p w14:paraId="7E76DE95" w14:textId="421FF5C7" w:rsidR="007A178A" w:rsidRDefault="13682915" w:rsidP="6B60177F">
      <w:pPr>
        <w:jc w:val="both"/>
      </w:pPr>
      <w:r>
        <w:t xml:space="preserve">Resolution (R) </w:t>
      </w:r>
      <m:oMath>
        <m:r>
          <w:rPr>
            <w:rFonts w:ascii="Cambria Math" w:hAnsi="Cambria Math"/>
          </w:rPr>
          <m:t>R = </m:t>
        </m:r>
        <m:f>
          <m:fPr>
            <m:ctrlPr>
              <w:rPr>
                <w:rFonts w:ascii="Cambria Math" w:hAnsi="Cambria Math"/>
              </w:rPr>
            </m:ctrlPr>
          </m:fPr>
          <m:num>
            <m:r>
              <w:rPr>
                <w:rFonts w:ascii="Cambria Math" w:hAnsi="Cambria Math"/>
              </w:rPr>
              <m:t>λ</m:t>
            </m:r>
          </m:num>
          <m:den>
            <m:r>
              <w:rPr>
                <w:rFonts w:ascii="Cambria Math" w:hAnsi="Cambria Math"/>
              </w:rPr>
              <m:t>2NA</m:t>
            </m:r>
          </m:den>
        </m:f>
      </m:oMath>
      <w:r w:rsidR="00491F3F">
        <w:rPr>
          <w:rFonts w:eastAsiaTheme="minorEastAsia"/>
        </w:rPr>
        <w:t xml:space="preserve"> (1)</w:t>
      </w:r>
    </w:p>
    <w:p w14:paraId="17BFEC03" w14:textId="251023AD" w:rsidR="007A178A" w:rsidRDefault="007A178A" w:rsidP="6B60177F">
      <w:pPr>
        <w:jc w:val="both"/>
      </w:pPr>
    </w:p>
    <w:p w14:paraId="75348D2B" w14:textId="67D02BD0" w:rsidR="007A178A" w:rsidRDefault="7C77D067" w:rsidP="6B60177F">
      <w:pPr>
        <w:jc w:val="both"/>
      </w:pPr>
      <w:r>
        <w:t>Numerical Aperture</w:t>
      </w:r>
      <w:r w:rsidR="0F615BC6">
        <w:t xml:space="preserve"> (</w:t>
      </w:r>
      <w:r w:rsidR="5D11B31C">
        <w:t>NA) =</w:t>
      </w:r>
      <w:r w:rsidR="3C690F97">
        <w:t xml:space="preserve"> </w:t>
      </w:r>
      <m:oMath>
        <m:r>
          <w:rPr>
            <w:rFonts w:ascii="Cambria Math" w:hAnsi="Cambria Math"/>
          </w:rPr>
          <m:t>n </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w:rPr>
            <w:rFonts w:ascii="Cambria Math" w:hAnsi="Cambria Math"/>
          </w:rPr>
          <m:t>  </m:t>
        </m:r>
      </m:oMath>
    </w:p>
    <w:p w14:paraId="7C1895D7" w14:textId="77777777" w:rsidR="007A178A" w:rsidRDefault="007A178A" w:rsidP="001A2B7A">
      <w:pPr>
        <w:jc w:val="both"/>
      </w:pPr>
    </w:p>
    <w:p w14:paraId="240DB90C" w14:textId="4134E0BC" w:rsidR="4E08B5E8" w:rsidRDefault="4E08B5E8" w:rsidP="6B60177F">
      <w:pPr>
        <w:jc w:val="both"/>
      </w:pPr>
      <w:r>
        <w:t xml:space="preserve">Where:  </w:t>
      </w:r>
      <m:oMath>
        <m:r>
          <w:rPr>
            <w:rFonts w:ascii="Cambria Math" w:hAnsi="Cambria Math"/>
          </w:rPr>
          <m:t>θ = </m:t>
        </m:r>
        <m:func>
          <m:funcPr>
            <m:ctrlPr>
              <w:rPr>
                <w:rFonts w:ascii="Cambria Math" w:hAnsi="Cambria Math"/>
              </w:rPr>
            </m:ctrlPr>
          </m:funcPr>
          <m:fName>
            <m:r>
              <m:rPr>
                <m:sty m:val="p"/>
              </m:rPr>
              <w:rPr>
                <w:rFonts w:ascii="Cambria Math" w:hAnsi="Cambria Math"/>
              </w:rPr>
              <m:t>arctan</m:t>
            </m:r>
          </m:fName>
          <m:e>
            <m:f>
              <m:fPr>
                <m:ctrlPr>
                  <w:rPr>
                    <w:rFonts w:ascii="Cambria Math" w:hAnsi="Cambria Math"/>
                  </w:rPr>
                </m:ctrlPr>
              </m:fPr>
              <m:num>
                <m:r>
                  <w:rPr>
                    <w:rFonts w:ascii="Cambria Math" w:hAnsi="Cambria Math"/>
                  </w:rPr>
                  <m:t>D</m:t>
                </m:r>
              </m:num>
              <m:den>
                <m:r>
                  <w:rPr>
                    <w:rFonts w:ascii="Cambria Math" w:hAnsi="Cambria Math"/>
                  </w:rPr>
                  <m:t>2f</m:t>
                </m:r>
              </m:den>
            </m:f>
          </m:e>
        </m:func>
        <m:r>
          <w:rPr>
            <w:rFonts w:ascii="Cambria Math" w:hAnsi="Cambria Math"/>
          </w:rPr>
          <m:t> </m:t>
        </m:r>
      </m:oMath>
    </w:p>
    <w:p w14:paraId="73AC75B0" w14:textId="6349D934" w:rsidR="6B60177F" w:rsidRDefault="6B60177F" w:rsidP="6B60177F">
      <w:pPr>
        <w:jc w:val="both"/>
      </w:pPr>
    </w:p>
    <w:p w14:paraId="062F871A" w14:textId="596A10E6" w:rsidR="2F39EDBB" w:rsidRDefault="2F39EDBB" w:rsidP="6B60177F">
      <w:pPr>
        <w:jc w:val="both"/>
      </w:pPr>
      <w:r>
        <w:t xml:space="preserve">Where: </w:t>
      </w:r>
      <m:oMath>
        <m:r>
          <w:rPr>
            <w:rFonts w:ascii="Cambria Math" w:hAnsi="Cambria Math"/>
          </w:rPr>
          <m:t>D = </m:t>
        </m:r>
        <m:f>
          <m:fPr>
            <m:ctrlPr>
              <w:rPr>
                <w:rFonts w:ascii="Cambria Math" w:hAnsi="Cambria Math"/>
              </w:rPr>
            </m:ctrlPr>
          </m:fPr>
          <m:num>
            <m:r>
              <w:rPr>
                <w:rFonts w:ascii="Cambria Math" w:hAnsi="Cambria Math"/>
              </w:rPr>
              <m:t>f</m:t>
            </m:r>
          </m:num>
          <m:den>
            <m:r>
              <w:rPr>
                <w:rFonts w:ascii="Cambria Math" w:hAnsi="Cambria Math"/>
              </w:rPr>
              <m:t>f.</m:t>
            </m:r>
          </m:den>
        </m:f>
      </m:oMath>
    </w:p>
    <w:p w14:paraId="70BC8219" w14:textId="77777777" w:rsidR="007A178A" w:rsidRDefault="007A178A" w:rsidP="001A2B7A">
      <w:pPr>
        <w:jc w:val="both"/>
      </w:pPr>
    </w:p>
    <w:p w14:paraId="39BEDCB1" w14:textId="13D6B78D" w:rsidR="18551D9A" w:rsidRDefault="18551D9A" w:rsidP="6B60177F">
      <w:pPr>
        <w:jc w:val="both"/>
      </w:pPr>
      <w:r>
        <w:t>Where λ is the wavelength of light for a white LED which is between 400 – 700 nm, NA is the numer</w:t>
      </w:r>
      <w:r w:rsidR="29309E26">
        <w:t xml:space="preserve">ical aperture of the camera which </w:t>
      </w:r>
      <w:r w:rsidR="7356709B">
        <w:t xml:space="preserve">characterises the range of angles at which the camera accepts light, n is the refractive index of glass due to the lens on the camera, </w:t>
      </w:r>
      <m:oMath>
        <m:r>
          <w:rPr>
            <w:rFonts w:ascii="Cambria Math" w:hAnsi="Cambria Math"/>
          </w:rPr>
          <m:t>θ </m:t>
        </m:r>
      </m:oMath>
      <w:r w:rsidR="5DF3D83B">
        <w:t xml:space="preserve"> is the half angle of the maximum cone of light that can enter the lens, D is the </w:t>
      </w:r>
      <w:r w:rsidR="7D5A1D28">
        <w:t xml:space="preserve">size of the lens, f is the focal </w:t>
      </w:r>
    </w:p>
    <w:p w14:paraId="74A3DE22" w14:textId="5BE098D2" w:rsidR="6B60177F" w:rsidRDefault="6B60177F" w:rsidP="6B60177F">
      <w:pPr>
        <w:jc w:val="both"/>
      </w:pPr>
    </w:p>
    <w:p w14:paraId="0D710A1F" w14:textId="7DF2A756" w:rsidR="00D277FB" w:rsidRDefault="26510845" w:rsidP="001A2B7A">
      <w:pPr>
        <w:jc w:val="both"/>
      </w:pPr>
      <w:r>
        <w:t xml:space="preserve">The </w:t>
      </w:r>
      <w:r w:rsidR="6080577D">
        <w:t>magnification</w:t>
      </w:r>
      <w:r>
        <w:t xml:space="preserve"> of the camera can be calculated by using the ratio of the focal length of the camera and the distance to the target. The calculation of this </w:t>
      </w:r>
      <w:r w:rsidR="74324654">
        <w:t>is the following:</w:t>
      </w:r>
    </w:p>
    <w:p w14:paraId="6B7DAEF3" w14:textId="77777777" w:rsidR="00D277FB" w:rsidRDefault="00D277FB" w:rsidP="001A2B7A">
      <w:pPr>
        <w:jc w:val="both"/>
      </w:pPr>
    </w:p>
    <w:p w14:paraId="020DAC6A" w14:textId="20156C7E" w:rsidR="6FFD6805" w:rsidRDefault="502242D9" w:rsidP="6FFD6805">
      <w:pPr>
        <w:jc w:val="both"/>
      </w:pPr>
      <w:r>
        <w:t xml:space="preserve">Magnification (m) </w:t>
      </w:r>
      <m:oMath>
        <m:r>
          <w:rPr>
            <w:rFonts w:ascii="Cambria Math" w:hAnsi="Cambria Math"/>
          </w:rPr>
          <m:t>= </m:t>
        </m:r>
        <m:f>
          <m:fPr>
            <m:ctrlPr>
              <w:rPr>
                <w:rFonts w:ascii="Cambria Math" w:hAnsi="Cambria Math"/>
              </w:rPr>
            </m:ctrlPr>
          </m:fPr>
          <m:num>
            <m:r>
              <w:rPr>
                <w:rFonts w:ascii="Cambria Math" w:hAnsi="Cambria Math"/>
              </w:rPr>
              <m:t>x</m:t>
            </m:r>
          </m:num>
          <m:den>
            <m:r>
              <w:rPr>
                <w:rFonts w:ascii="Cambria Math" w:hAnsi="Cambria Math"/>
              </w:rPr>
              <m:t>f</m:t>
            </m:r>
          </m:den>
        </m:f>
      </m:oMath>
      <w:r w:rsidR="00491F3F">
        <w:rPr>
          <w:rFonts w:eastAsiaTheme="minorEastAsia"/>
        </w:rPr>
        <w:t xml:space="preserve"> (2)</w:t>
      </w:r>
    </w:p>
    <w:p w14:paraId="06E27E5E" w14:textId="76324C0D" w:rsidR="3E4E09CF" w:rsidRDefault="3E4E09CF" w:rsidP="58C903E2">
      <w:pPr>
        <w:jc w:val="both"/>
      </w:pPr>
      <w:r>
        <w:t xml:space="preserve">Where x is </w:t>
      </w:r>
      <w:r w:rsidR="3E83ABF5">
        <w:t xml:space="preserve">the </w:t>
      </w:r>
      <w:r>
        <w:t>distance from the lens to the target and f is the focal le</w:t>
      </w:r>
      <w:r w:rsidR="1DC3E35D">
        <w:t>ng</w:t>
      </w:r>
      <w:r w:rsidR="7C0EAB07">
        <w:t>th</w:t>
      </w:r>
      <w:r>
        <w:t xml:space="preserve">. </w:t>
      </w:r>
      <m:oMath>
        <m:r>
          <w:rPr>
            <w:rFonts w:ascii="Cambria Math" w:hAnsi="Cambria Math"/>
          </w:rPr>
          <m:t>x </m:t>
        </m:r>
      </m:oMath>
      <w:r w:rsidR="64035CCE">
        <w:t xml:space="preserve">can be measured using the auto cad files of the microscope body as the camera holder piece can be </w:t>
      </w:r>
      <w:r w:rsidR="7B952DA1">
        <w:t>analysed</w:t>
      </w:r>
      <w:r w:rsidR="64035CCE">
        <w:t xml:space="preserve"> using software such as </w:t>
      </w:r>
      <w:r w:rsidR="4FB214AB">
        <w:t>Inventor</w:t>
      </w:r>
      <w:r w:rsidR="3A0D068F">
        <w:t xml:space="preserve"> P</w:t>
      </w:r>
      <w:r w:rsidR="64035CCE">
        <w:t>ro</w:t>
      </w:r>
      <w:r w:rsidR="2AD0ADB1">
        <w:t xml:space="preserve"> and f is given in the Raspberry Pi camera module v2 documentation.</w:t>
      </w:r>
    </w:p>
    <w:p w14:paraId="22669D1D" w14:textId="78B8823A" w:rsidR="7ADD68D4" w:rsidRDefault="7ADD68D4" w:rsidP="7ADD68D4">
      <w:pPr>
        <w:jc w:val="both"/>
      </w:pPr>
    </w:p>
    <w:p w14:paraId="078C3885" w14:textId="77777777" w:rsidR="00CF7B11" w:rsidRDefault="00CF7B11" w:rsidP="7ADD68D4">
      <w:pPr>
        <w:jc w:val="both"/>
      </w:pPr>
    </w:p>
    <w:p w14:paraId="063F4ABC" w14:textId="77777777" w:rsidR="00CF7B11" w:rsidRDefault="00CF7B11" w:rsidP="7ADD68D4">
      <w:pPr>
        <w:jc w:val="both"/>
      </w:pPr>
    </w:p>
    <w:p w14:paraId="7B4DE568" w14:textId="77777777" w:rsidR="007A178A" w:rsidRDefault="007A178A" w:rsidP="001A2B7A">
      <w:pPr>
        <w:jc w:val="both"/>
      </w:pPr>
      <w:r>
        <w:t>In this experiment, we aimed to calculate the resolution and magnification of a microscope based on image analysis of a known object.</w:t>
      </w:r>
    </w:p>
    <w:p w14:paraId="7666C28F" w14:textId="77777777" w:rsidR="007A178A" w:rsidRDefault="007A178A" w:rsidP="001A2B7A">
      <w:pPr>
        <w:jc w:val="both"/>
      </w:pPr>
    </w:p>
    <w:p w14:paraId="5F42EAD9" w14:textId="77777777" w:rsidR="007A178A" w:rsidRDefault="007A178A" w:rsidP="001A2B7A">
      <w:pPr>
        <w:jc w:val="both"/>
      </w:pPr>
      <w:r>
        <w:t>Resolution in Microscopy:</w:t>
      </w:r>
    </w:p>
    <w:p w14:paraId="25386D43" w14:textId="77777777" w:rsidR="007A178A" w:rsidRDefault="007A178A" w:rsidP="001A2B7A">
      <w:pPr>
        <w:jc w:val="both"/>
      </w:pPr>
      <w:r>
        <w:t>Resolution is a fundamental concept in microscopy as it determines the ability of a microscope to distinguish fine details. The term "resolution" refers to the smallest distance between two points that can be distinguished as separate entities. In optical microscopy, resolution is primarily determined by the wavelength of light used and the numerical aperture of the objective lens.</w:t>
      </w:r>
    </w:p>
    <w:p w14:paraId="00C4626F" w14:textId="77777777" w:rsidR="007A178A" w:rsidRDefault="007A178A" w:rsidP="001A2B7A">
      <w:pPr>
        <w:jc w:val="both"/>
      </w:pPr>
    </w:p>
    <w:p w14:paraId="0900ED8E" w14:textId="77777777" w:rsidR="007A178A" w:rsidRDefault="007A178A" w:rsidP="001A2B7A">
      <w:pPr>
        <w:jc w:val="both"/>
      </w:pPr>
      <w:r>
        <w:t>Numerical Aperture:</w:t>
      </w:r>
    </w:p>
    <w:p w14:paraId="03A62108" w14:textId="77777777" w:rsidR="007A178A" w:rsidRDefault="007A178A" w:rsidP="001A2B7A">
      <w:pPr>
        <w:jc w:val="both"/>
      </w:pPr>
      <w:r>
        <w:t>Numerical aperture (NA) is a critical parameter in microscopy that affects both resolution and light-gathering ability. It is defined as the product of the refractive index of the medium (typically air) and the sine of the half-angle of the maximum cone of light that can enter the lens. The NA of an objective lens influences the collection of light and determines the microscope's resolution.</w:t>
      </w:r>
    </w:p>
    <w:p w14:paraId="5E7C53A5" w14:textId="77777777" w:rsidR="00E83199" w:rsidRDefault="00E83199" w:rsidP="001A2B7A">
      <w:pPr>
        <w:jc w:val="both"/>
      </w:pPr>
    </w:p>
    <w:p w14:paraId="638A0B3D" w14:textId="77777777" w:rsidR="00E83199" w:rsidRDefault="00E83199" w:rsidP="00E83199">
      <w:pPr>
        <w:keepNext/>
        <w:jc w:val="both"/>
      </w:pPr>
      <w:r>
        <w:rPr>
          <w:noProof/>
        </w:rPr>
        <w:drawing>
          <wp:inline distT="0" distB="0" distL="0" distR="0" wp14:anchorId="66F296B7" wp14:editId="038CDEFF">
            <wp:extent cx="2381250" cy="1885950"/>
            <wp:effectExtent l="0" t="0" r="0" b="0"/>
            <wp:docPr id="5" name="Picture 2" descr="A diagram of a triangl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diagram of a triangle with a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885950"/>
                    </a:xfrm>
                    <a:prstGeom prst="rect">
                      <a:avLst/>
                    </a:prstGeom>
                    <a:noFill/>
                    <a:ln>
                      <a:noFill/>
                    </a:ln>
                  </pic:spPr>
                </pic:pic>
              </a:graphicData>
            </a:graphic>
          </wp:inline>
        </w:drawing>
      </w:r>
    </w:p>
    <w:p w14:paraId="74FCB47E" w14:textId="1FEF2243" w:rsidR="00E83199" w:rsidRDefault="00E83199" w:rsidP="00E8319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Numerical Aperture of a thin lens</w:t>
      </w:r>
      <w:r w:rsidR="00F26367">
        <w:t xml:space="preserve"> [3]</w:t>
      </w:r>
    </w:p>
    <w:p w14:paraId="174DD09E" w14:textId="77777777" w:rsidR="007A178A" w:rsidRDefault="007A178A" w:rsidP="001A2B7A">
      <w:pPr>
        <w:jc w:val="both"/>
      </w:pPr>
    </w:p>
    <w:p w14:paraId="627ECE71" w14:textId="77777777" w:rsidR="00CF7B11" w:rsidRDefault="00CF7B11" w:rsidP="001A2B7A">
      <w:pPr>
        <w:jc w:val="both"/>
      </w:pPr>
    </w:p>
    <w:p w14:paraId="1F48E8AC" w14:textId="77777777" w:rsidR="007A178A" w:rsidRPr="00CF7B11" w:rsidRDefault="007A178A" w:rsidP="001A2B7A">
      <w:pPr>
        <w:jc w:val="both"/>
        <w:rPr>
          <w:b/>
          <w:bCs/>
          <w:u w:val="single"/>
        </w:rPr>
      </w:pPr>
      <w:r w:rsidRPr="00CF7B11">
        <w:rPr>
          <w:b/>
          <w:bCs/>
          <w:u w:val="single"/>
        </w:rPr>
        <w:t>Experimental Method:</w:t>
      </w:r>
    </w:p>
    <w:p w14:paraId="3E39EFD5" w14:textId="6438DA67" w:rsidR="00E41E55" w:rsidRDefault="00E41E55" w:rsidP="00B52E70">
      <w:pPr>
        <w:pStyle w:val="ListParagraph"/>
        <w:numPr>
          <w:ilvl w:val="0"/>
          <w:numId w:val="2"/>
        </w:numPr>
        <w:jc w:val="both"/>
      </w:pPr>
      <w:r>
        <w:t>Build the microscope housing and getting the camera functioning:</w:t>
      </w:r>
    </w:p>
    <w:p w14:paraId="7C5A2480" w14:textId="23DCBD31" w:rsidR="00B52E70" w:rsidRDefault="00B334FA" w:rsidP="00B52E70">
      <w:pPr>
        <w:pStyle w:val="ListParagraph"/>
        <w:jc w:val="both"/>
      </w:pPr>
      <w:r>
        <w:t xml:space="preserve">Assemble the 3D printed housing for the Raspberry Pi and connect the </w:t>
      </w:r>
      <w:r w:rsidR="00632209">
        <w:t>camera module and screen using the ribbon cables then using the 3v</w:t>
      </w:r>
      <w:r w:rsidR="0025056B">
        <w:t>3 power (pin1)</w:t>
      </w:r>
      <w:r w:rsidR="00632209">
        <w:t xml:space="preserve"> and </w:t>
      </w:r>
      <w:r w:rsidR="0025056B">
        <w:t>ground (pin</w:t>
      </w:r>
      <w:r w:rsidR="00D76D38">
        <w:t>6)</w:t>
      </w:r>
      <w:r w:rsidR="00BD3E1F">
        <w:t xml:space="preserve">. Then using the </w:t>
      </w:r>
      <w:r w:rsidR="009B1ACA">
        <w:t>micro-USB</w:t>
      </w:r>
      <w:r w:rsidR="00BD3E1F">
        <w:t xml:space="preserve"> </w:t>
      </w:r>
      <w:r w:rsidR="009A530C">
        <w:t>power the Raspberry Pi and</w:t>
      </w:r>
      <w:r w:rsidR="00CF0CA2">
        <w:t xml:space="preserve"> open the command module.</w:t>
      </w:r>
      <w:r w:rsidR="008B5AB2">
        <w:t xml:space="preserve"> Then using the commands raspistill and raspivid with the t value equal to 0 use the focus dials on the microscope housing to get a </w:t>
      </w:r>
      <w:r w:rsidR="009C1083">
        <w:t>focussed image of The Negative 1951 USAF Target from Thorlabs</w:t>
      </w:r>
      <w:r w:rsidR="00F26367">
        <w:t xml:space="preserve"> [4]</w:t>
      </w:r>
      <w:r w:rsidR="009C1083">
        <w:t xml:space="preserve">. </w:t>
      </w:r>
    </w:p>
    <w:p w14:paraId="34DDCB29" w14:textId="52132B5B" w:rsidR="009C1083" w:rsidRDefault="009C1083" w:rsidP="009C1083">
      <w:pPr>
        <w:jc w:val="both"/>
      </w:pPr>
    </w:p>
    <w:p w14:paraId="281D435D" w14:textId="51221AE3" w:rsidR="00FB2A05" w:rsidRDefault="009C1083" w:rsidP="00946043">
      <w:pPr>
        <w:pStyle w:val="ListParagraph"/>
        <w:numPr>
          <w:ilvl w:val="0"/>
          <w:numId w:val="2"/>
        </w:numPr>
        <w:jc w:val="both"/>
      </w:pPr>
      <w:r>
        <w:t xml:space="preserve">Taking and </w:t>
      </w:r>
      <w:r w:rsidR="001D08EE">
        <w:t>storing the first image</w:t>
      </w:r>
      <w:r w:rsidR="00FB2A05">
        <w:t>:</w:t>
      </w:r>
    </w:p>
    <w:p w14:paraId="7E5ED989" w14:textId="65842D2B" w:rsidR="001D08EE" w:rsidRDefault="00391B88" w:rsidP="001D08EE">
      <w:pPr>
        <w:pStyle w:val="ListParagraph"/>
        <w:jc w:val="both"/>
      </w:pPr>
      <w:r>
        <w:t xml:space="preserve">Using the raspistill command in the command line and using the </w:t>
      </w:r>
      <w:r w:rsidR="00A91219">
        <w:t>parameter -t</w:t>
      </w:r>
      <w:r w:rsidR="00A821E8">
        <w:t xml:space="preserve"> to increase the time before taking the image so a </w:t>
      </w:r>
      <w:r w:rsidR="007A7542">
        <w:t>suitable region on the test target can be aligned in the image</w:t>
      </w:r>
      <w:r w:rsidR="00547CB9">
        <w:t>, and -o to output the image file to a suitable USB stick</w:t>
      </w:r>
      <w:r w:rsidR="00491B61">
        <w:t xml:space="preserve"> so that it can be </w:t>
      </w:r>
      <w:r w:rsidR="00610D4A">
        <w:t>uploaded to a PC with the MATLAB software.</w:t>
      </w:r>
      <w:r w:rsidR="00B90307">
        <w:t xml:space="preserve"> </w:t>
      </w:r>
    </w:p>
    <w:p w14:paraId="35D2401B" w14:textId="77777777" w:rsidR="00946043" w:rsidRDefault="00946043" w:rsidP="001D08EE">
      <w:pPr>
        <w:pStyle w:val="ListParagraph"/>
        <w:jc w:val="both"/>
      </w:pPr>
    </w:p>
    <w:p w14:paraId="0321683A" w14:textId="1E6EE46A" w:rsidR="00E41E55" w:rsidRDefault="006604D6" w:rsidP="006604D6">
      <w:pPr>
        <w:pStyle w:val="ListParagraph"/>
        <w:numPr>
          <w:ilvl w:val="0"/>
          <w:numId w:val="2"/>
        </w:numPr>
        <w:jc w:val="both"/>
      </w:pPr>
      <w:r>
        <w:t>Using MATLAB to analyse the image:</w:t>
      </w:r>
    </w:p>
    <w:p w14:paraId="54DDDC76" w14:textId="030BA6ED" w:rsidR="006604D6" w:rsidRDefault="006604D6" w:rsidP="006604D6">
      <w:pPr>
        <w:pStyle w:val="ListParagraph"/>
        <w:jc w:val="both"/>
      </w:pPr>
      <w:r>
        <w:t xml:space="preserve">The image taken by the </w:t>
      </w:r>
      <w:r w:rsidR="00D650CB">
        <w:t xml:space="preserve">Raspberry Pi camera is now uploaded to a MATLAB file directory so that it can be analysed. The first step is to load the image into </w:t>
      </w:r>
      <w:r w:rsidR="009E6333">
        <w:t>the script then convert it to greyscale</w:t>
      </w:r>
      <w:r w:rsidR="00735D93">
        <w:t xml:space="preserve"> and convert the </w:t>
      </w:r>
      <w:r w:rsidR="00F22E04">
        <w:t>image into a matrix. After this</w:t>
      </w:r>
      <w:r w:rsidR="00CA48FB">
        <w:t xml:space="preserve"> find the average column wise profile</w:t>
      </w:r>
      <w:r w:rsidR="00D66CCD">
        <w:t xml:space="preserve"> </w:t>
      </w:r>
      <w:r w:rsidR="00810704">
        <w:t>which shows the intensity variation</w:t>
      </w:r>
      <w:r w:rsidR="00B644D4">
        <w:t xml:space="preserve"> across the horizontal axis of the image which determines the </w:t>
      </w:r>
      <w:r w:rsidR="000A153A">
        <w:t>image’s features and sharpness which relates to the Rayleigh Criteria.</w:t>
      </w:r>
    </w:p>
    <w:p w14:paraId="5FF87C8F" w14:textId="77777777" w:rsidR="00810704" w:rsidRDefault="00810704" w:rsidP="00810704">
      <w:pPr>
        <w:jc w:val="both"/>
      </w:pPr>
    </w:p>
    <w:p w14:paraId="2F3F47D6" w14:textId="69822AF8" w:rsidR="00810704" w:rsidRDefault="00DC6AB9" w:rsidP="00810704">
      <w:pPr>
        <w:pStyle w:val="ListParagraph"/>
        <w:numPr>
          <w:ilvl w:val="0"/>
          <w:numId w:val="2"/>
        </w:numPr>
        <w:jc w:val="both"/>
      </w:pPr>
      <w:r>
        <w:t>Derivative and curve fitting</w:t>
      </w:r>
      <w:r w:rsidR="00352D0E">
        <w:t>:</w:t>
      </w:r>
    </w:p>
    <w:p w14:paraId="7B1208CA" w14:textId="1281A472" w:rsidR="00DC6AB9" w:rsidRDefault="006E14ED" w:rsidP="00DC6AB9">
      <w:pPr>
        <w:pStyle w:val="ListParagraph"/>
        <w:jc w:val="both"/>
      </w:pPr>
      <w:r>
        <w:t>To</w:t>
      </w:r>
      <w:r w:rsidR="00E50C14">
        <w:t xml:space="preserve"> calculate the </w:t>
      </w:r>
      <w:r w:rsidR="007222AC">
        <w:t xml:space="preserve">resolution and magnification </w:t>
      </w:r>
      <w:r w:rsidR="0037214C">
        <w:t>the derivative of the intensity profile needs to be calculated</w:t>
      </w:r>
      <w:r w:rsidR="00C722A1">
        <w:t xml:space="preserve"> and a Gaussian curve </w:t>
      </w:r>
      <w:r w:rsidR="004C7A14">
        <w:t>was fitted to</w:t>
      </w:r>
      <w:r w:rsidR="00CC3FC0">
        <w:t xml:space="preserve"> this. The G</w:t>
      </w:r>
      <w:r w:rsidR="00026073">
        <w:t xml:space="preserve">aussian fit </w:t>
      </w:r>
      <w:r w:rsidR="00867BC0">
        <w:t>provides the information to determin</w:t>
      </w:r>
      <w:r w:rsidR="00813733">
        <w:t>e if the image has been resolved or if it fits within the Rayleigh criteria.</w:t>
      </w:r>
    </w:p>
    <w:p w14:paraId="03D251E0" w14:textId="6AAF664B" w:rsidR="007A7111" w:rsidRDefault="007A7111" w:rsidP="007A7111">
      <w:pPr>
        <w:jc w:val="both"/>
      </w:pPr>
    </w:p>
    <w:p w14:paraId="42FC3B40" w14:textId="3517B4DC" w:rsidR="00352D0E" w:rsidRDefault="00352D0E" w:rsidP="00352D0E">
      <w:pPr>
        <w:pStyle w:val="ListParagraph"/>
        <w:numPr>
          <w:ilvl w:val="0"/>
          <w:numId w:val="2"/>
        </w:numPr>
        <w:jc w:val="both"/>
      </w:pPr>
      <w:r>
        <w:t>Resolution and Magnification calculations:</w:t>
      </w:r>
    </w:p>
    <w:p w14:paraId="32A329BA" w14:textId="33D7BDAB" w:rsidR="00352D0E" w:rsidRDefault="00A4110A" w:rsidP="00352D0E">
      <w:pPr>
        <w:pStyle w:val="ListParagraph"/>
        <w:jc w:val="both"/>
      </w:pPr>
      <w:r>
        <w:t xml:space="preserve">Then using equation (1) with λ equal to 550nm </w:t>
      </w:r>
      <w:r w:rsidR="0071526E">
        <w:t>and the NA equal to 0.2425 the resolution was calculated in MATLAB</w:t>
      </w:r>
      <w:r w:rsidR="005B238D">
        <w:t>. T</w:t>
      </w:r>
      <w:r w:rsidR="0071526E">
        <w:t xml:space="preserve">he magnification </w:t>
      </w:r>
      <w:r w:rsidR="005B238D">
        <w:t xml:space="preserve">was calculated </w:t>
      </w:r>
      <w:r w:rsidR="00191C53">
        <w:t>using the feature spacing given on Wikipedia of the line width of the test target and the resolution</w:t>
      </w:r>
      <w:r w:rsidR="005B238D">
        <w:t xml:space="preserve"> </w:t>
      </w:r>
      <w:r w:rsidR="009B1336">
        <w:t>worked out before. Th</w:t>
      </w:r>
      <w:r w:rsidR="00C637CF">
        <w:t xml:space="preserve">e error for the resolution was calculated by using the limits of 400nm – 700 nm </w:t>
      </w:r>
      <w:r w:rsidR="002D0E40">
        <w:t xml:space="preserve">and </w:t>
      </w:r>
      <w:r w:rsidR="0008409F">
        <w:t>using error propagation to determine the error in the magnification.</w:t>
      </w:r>
    </w:p>
    <w:p w14:paraId="7A8CCFC2" w14:textId="22494338" w:rsidR="0011671E" w:rsidRDefault="0011671E" w:rsidP="001A2B7A">
      <w:pPr>
        <w:jc w:val="both"/>
      </w:pPr>
    </w:p>
    <w:p w14:paraId="16D6CAF1" w14:textId="77777777" w:rsidR="0011671E" w:rsidRDefault="0011671E" w:rsidP="001A2B7A">
      <w:pPr>
        <w:jc w:val="both"/>
      </w:pPr>
    </w:p>
    <w:p w14:paraId="7245E8D5" w14:textId="77777777" w:rsidR="0011671E" w:rsidRDefault="0011671E" w:rsidP="001A2B7A">
      <w:pPr>
        <w:jc w:val="both"/>
      </w:pPr>
    </w:p>
    <w:p w14:paraId="444C4DA2" w14:textId="77777777" w:rsidR="007A178A" w:rsidRPr="005D0C75" w:rsidRDefault="007A178A" w:rsidP="001A2B7A">
      <w:pPr>
        <w:jc w:val="both"/>
        <w:rPr>
          <w:b/>
          <w:bCs/>
          <w:u w:val="single"/>
        </w:rPr>
      </w:pPr>
      <w:r w:rsidRPr="005D0C75">
        <w:rPr>
          <w:b/>
          <w:bCs/>
          <w:u w:val="single"/>
        </w:rPr>
        <w:t>Experimental Data:</w:t>
      </w:r>
    </w:p>
    <w:p w14:paraId="57B0828E" w14:textId="739C3EB3" w:rsidR="005D0C75" w:rsidRDefault="005D0C75" w:rsidP="001A2B7A">
      <w:pPr>
        <w:jc w:val="both"/>
      </w:pPr>
      <w:r>
        <w:t>The theoretical values calculated for the magnification and the resolution were as follows:</w:t>
      </w:r>
    </w:p>
    <w:p w14:paraId="4160B4A1" w14:textId="77777777" w:rsidR="005D0C75" w:rsidRDefault="005D0C75" w:rsidP="001A2B7A">
      <w:pPr>
        <w:jc w:val="both"/>
      </w:pPr>
    </w:p>
    <w:p w14:paraId="7E638888" w14:textId="66F85A32" w:rsidR="00306EAA" w:rsidRDefault="005D0C75" w:rsidP="001A2B7A">
      <w:pPr>
        <w:jc w:val="both"/>
      </w:pPr>
      <w:r>
        <w:t>Resolution: 1.</w:t>
      </w:r>
      <w:r w:rsidR="00306EAA">
        <w:t>13</w:t>
      </w:r>
      <w:r w:rsidR="004A69D0">
        <w:t xml:space="preserve"> x 10^-6</w:t>
      </w:r>
    </w:p>
    <w:p w14:paraId="51BD8558" w14:textId="691917E5" w:rsidR="004A69D0" w:rsidRDefault="004A69D0" w:rsidP="001A2B7A">
      <w:pPr>
        <w:jc w:val="both"/>
      </w:pPr>
      <w:r>
        <w:t xml:space="preserve">Magnification: </w:t>
      </w:r>
      <w:r w:rsidR="0011671E">
        <w:t>5.4</w:t>
      </w:r>
    </w:p>
    <w:p w14:paraId="30EA1F70" w14:textId="77777777" w:rsidR="0011671E" w:rsidRPr="005D0C75" w:rsidRDefault="0011671E" w:rsidP="001A2B7A">
      <w:pPr>
        <w:jc w:val="both"/>
      </w:pPr>
    </w:p>
    <w:p w14:paraId="3E4B23CE" w14:textId="77777777" w:rsidR="007A178A" w:rsidRDefault="007A178A" w:rsidP="001A2B7A">
      <w:pPr>
        <w:jc w:val="both"/>
      </w:pPr>
      <w:r>
        <w:t>The experimental results for resolution and magnification were as follows:</w:t>
      </w:r>
    </w:p>
    <w:p w14:paraId="63A97B83" w14:textId="77777777" w:rsidR="007A178A" w:rsidRDefault="007A178A" w:rsidP="001A2B7A">
      <w:pPr>
        <w:jc w:val="both"/>
      </w:pPr>
    </w:p>
    <w:p w14:paraId="77F43D15" w14:textId="77777777" w:rsidR="007A178A" w:rsidRDefault="007A178A" w:rsidP="001A2B7A">
      <w:pPr>
        <w:jc w:val="both"/>
      </w:pPr>
      <w:r>
        <w:t>Resolution: (1.3835 ± 0.37732) × 10^-6 meters</w:t>
      </w:r>
    </w:p>
    <w:p w14:paraId="2D450985" w14:textId="11BA883F" w:rsidR="005D0C75" w:rsidRDefault="007A178A" w:rsidP="001A2B7A">
      <w:pPr>
        <w:jc w:val="both"/>
      </w:pPr>
      <w:r>
        <w:t>Magnification: 5.6451 ± 0.27273</w:t>
      </w:r>
    </w:p>
    <w:p w14:paraId="3D2A8EC5" w14:textId="77777777" w:rsidR="0011671E" w:rsidRDefault="0011671E" w:rsidP="001A2B7A">
      <w:pPr>
        <w:jc w:val="both"/>
      </w:pPr>
    </w:p>
    <w:p w14:paraId="1EE26E58" w14:textId="77777777" w:rsidR="0011671E" w:rsidRDefault="0011671E" w:rsidP="001A2B7A">
      <w:pPr>
        <w:jc w:val="both"/>
        <w:rPr>
          <w:b/>
          <w:bCs/>
          <w:u w:val="single"/>
        </w:rPr>
      </w:pPr>
    </w:p>
    <w:p w14:paraId="4BB9739B" w14:textId="77777777" w:rsidR="0011671E" w:rsidRDefault="0011671E" w:rsidP="001A2B7A">
      <w:pPr>
        <w:jc w:val="both"/>
        <w:rPr>
          <w:b/>
          <w:bCs/>
          <w:u w:val="single"/>
        </w:rPr>
      </w:pPr>
    </w:p>
    <w:p w14:paraId="7FC47A29" w14:textId="77777777" w:rsidR="0011671E" w:rsidRDefault="0011671E" w:rsidP="001A2B7A">
      <w:pPr>
        <w:jc w:val="both"/>
        <w:rPr>
          <w:b/>
          <w:bCs/>
          <w:u w:val="single"/>
        </w:rPr>
      </w:pPr>
    </w:p>
    <w:p w14:paraId="2CA8198A" w14:textId="77777777" w:rsidR="0011671E" w:rsidRDefault="0011671E" w:rsidP="001A2B7A">
      <w:pPr>
        <w:jc w:val="both"/>
        <w:rPr>
          <w:b/>
          <w:bCs/>
          <w:u w:val="single"/>
        </w:rPr>
      </w:pPr>
    </w:p>
    <w:p w14:paraId="3F4E4B7C" w14:textId="77777777" w:rsidR="0011671E" w:rsidRDefault="0011671E" w:rsidP="001A2B7A">
      <w:pPr>
        <w:jc w:val="both"/>
        <w:rPr>
          <w:b/>
          <w:bCs/>
          <w:u w:val="single"/>
        </w:rPr>
      </w:pPr>
    </w:p>
    <w:p w14:paraId="586C1217" w14:textId="47E88BF7" w:rsidR="007A178A" w:rsidRPr="0011671E" w:rsidRDefault="007A178A" w:rsidP="001A2B7A">
      <w:pPr>
        <w:jc w:val="both"/>
        <w:rPr>
          <w:b/>
          <w:bCs/>
          <w:u w:val="single"/>
        </w:rPr>
      </w:pPr>
      <w:r w:rsidRPr="0011671E">
        <w:rPr>
          <w:b/>
          <w:bCs/>
          <w:u w:val="single"/>
        </w:rPr>
        <w:t>Discussion of Results:</w:t>
      </w:r>
    </w:p>
    <w:p w14:paraId="44FEE22F" w14:textId="5B37E422" w:rsidR="007A178A" w:rsidRDefault="007A178A" w:rsidP="001A2B7A">
      <w:pPr>
        <w:jc w:val="both"/>
      </w:pPr>
      <w:r>
        <w:t>The experimental resolution is slightly larger than the theoretical value of 1.13 × 10^-6 meters, with an error of 0.37732 × 10^-6 meters. This discrepancy may be due to factors such as variations in microscope parameters or image analysis methods. The experimental magnification is 5.6451, which is close to the theoretical value of 5.4, with a relatively small error of 0.27273.</w:t>
      </w:r>
    </w:p>
    <w:p w14:paraId="0137F926" w14:textId="77777777" w:rsidR="007A178A" w:rsidRDefault="007A178A" w:rsidP="001A2B7A">
      <w:pPr>
        <w:jc w:val="both"/>
      </w:pPr>
    </w:p>
    <w:p w14:paraId="5B5DD2A3" w14:textId="77777777" w:rsidR="007A178A" w:rsidRDefault="007A178A" w:rsidP="001A2B7A">
      <w:pPr>
        <w:jc w:val="both"/>
      </w:pPr>
      <w:r>
        <w:t>Resolution Comparison:</w:t>
      </w:r>
    </w:p>
    <w:p w14:paraId="39669B05" w14:textId="77777777" w:rsidR="007A178A" w:rsidRDefault="007A178A" w:rsidP="001A2B7A">
      <w:pPr>
        <w:jc w:val="both"/>
      </w:pPr>
      <w:r>
        <w:t>The resolution of a microscope is a critical factor in its performance. A lower resolution limits the microscope's ability to distinguish fine details, while a higher resolution allows for clearer and more detailed imaging. In this experiment, the experimental resolution was found to be slightly higher than the theoretical value, indicating that the microscope's resolving power is slightly worse than expected.</w:t>
      </w:r>
    </w:p>
    <w:p w14:paraId="3055F206" w14:textId="77777777" w:rsidR="007A178A" w:rsidRDefault="007A178A" w:rsidP="001A2B7A">
      <w:pPr>
        <w:jc w:val="both"/>
      </w:pPr>
    </w:p>
    <w:p w14:paraId="6C329689" w14:textId="77777777" w:rsidR="007A178A" w:rsidRDefault="007A178A" w:rsidP="001A2B7A">
      <w:pPr>
        <w:jc w:val="both"/>
      </w:pPr>
      <w:r>
        <w:t>The resolution error of 0.37732 × 10^-6 meters, while significant, is not unexpected in practical experiments. Various factors can contribute to this discrepancy, including imperfections in the microscope's optical components, variations in the illumination, and the image processing techniques employed. It is essential to consider these sources of error and explore opportunities for refining the experimental procedure to reduce resolution errors.</w:t>
      </w:r>
    </w:p>
    <w:p w14:paraId="6BC5F51C" w14:textId="77777777" w:rsidR="007A178A" w:rsidRDefault="007A178A" w:rsidP="001A2B7A">
      <w:pPr>
        <w:jc w:val="both"/>
      </w:pPr>
    </w:p>
    <w:p w14:paraId="24593061" w14:textId="77777777" w:rsidR="007A178A" w:rsidRDefault="007A178A" w:rsidP="001A2B7A">
      <w:pPr>
        <w:jc w:val="both"/>
      </w:pPr>
      <w:r>
        <w:t>Magnification Comparison:</w:t>
      </w:r>
    </w:p>
    <w:p w14:paraId="0CA1C0CC" w14:textId="77777777" w:rsidR="007A178A" w:rsidRDefault="007A178A" w:rsidP="001A2B7A">
      <w:pPr>
        <w:jc w:val="both"/>
      </w:pPr>
      <w:r>
        <w:t>Magnification in microscopy is a measure of how much the image is enlarged compared to the actual size of the object. In this experiment, the experimental magnification was close to the theoretical value, with a relatively small error. This suggests that the microscope effectively magnifies objects, and the measurement of magnification is accurate.</w:t>
      </w:r>
    </w:p>
    <w:p w14:paraId="346E177E" w14:textId="77777777" w:rsidR="007A178A" w:rsidRDefault="007A178A" w:rsidP="001A2B7A">
      <w:pPr>
        <w:jc w:val="both"/>
      </w:pPr>
    </w:p>
    <w:p w14:paraId="7E881E40" w14:textId="77777777" w:rsidR="007A178A" w:rsidRDefault="007A178A" w:rsidP="001A2B7A">
      <w:pPr>
        <w:jc w:val="both"/>
      </w:pPr>
      <w:r>
        <w:t>The small error in magnification can be attributed to the precision in the calculation of resolution. Since magnification is inversely proportional to resolution, a more accurate resolution measurement leads to a more precise determination of magnification.</w:t>
      </w:r>
    </w:p>
    <w:p w14:paraId="46FD8984" w14:textId="77777777" w:rsidR="007A178A" w:rsidRDefault="007A178A" w:rsidP="001A2B7A">
      <w:pPr>
        <w:jc w:val="both"/>
      </w:pPr>
    </w:p>
    <w:p w14:paraId="079167FF" w14:textId="77777777" w:rsidR="007A178A" w:rsidRDefault="007A178A" w:rsidP="001A2B7A">
      <w:pPr>
        <w:jc w:val="both"/>
      </w:pPr>
      <w:r>
        <w:t>Comparison to Theoretical Values:</w:t>
      </w:r>
    </w:p>
    <w:p w14:paraId="704F4959" w14:textId="77777777" w:rsidR="007A178A" w:rsidRDefault="007A178A" w:rsidP="001A2B7A">
      <w:pPr>
        <w:jc w:val="both"/>
      </w:pPr>
      <w:r>
        <w:t>The comparison of the experimental and theoretical results suggests that the microscope used in the experiment has a reasonable resolution and magnification. While the resolution slightly exceeded the theoretical expectation, the small error in magnification indicates that the microscope effectively magnifies objects. These results are promising and imply that the microscope is suitable for a wide range of applications, from biological research to industrial quality control.</w:t>
      </w:r>
    </w:p>
    <w:p w14:paraId="2CBDBF83" w14:textId="77777777" w:rsidR="007A178A" w:rsidRDefault="007A178A" w:rsidP="001A2B7A">
      <w:pPr>
        <w:jc w:val="both"/>
      </w:pPr>
    </w:p>
    <w:p w14:paraId="0668D8E3" w14:textId="77777777" w:rsidR="007A178A" w:rsidRDefault="007A178A" w:rsidP="001A2B7A">
      <w:pPr>
        <w:jc w:val="both"/>
      </w:pPr>
      <w:r>
        <w:t>Possible Sources of Error:</w:t>
      </w:r>
    </w:p>
    <w:p w14:paraId="7F553D33" w14:textId="77777777" w:rsidR="007A178A" w:rsidRDefault="007A178A" w:rsidP="001A2B7A">
      <w:pPr>
        <w:jc w:val="both"/>
      </w:pPr>
    </w:p>
    <w:p w14:paraId="0419CB56" w14:textId="77777777" w:rsidR="007A178A" w:rsidRDefault="007A178A" w:rsidP="001A2B7A">
      <w:pPr>
        <w:jc w:val="both"/>
      </w:pPr>
      <w:r>
        <w:t>Several sources of error may have contributed to the discrepancies between the experimental and theoretical results:</w:t>
      </w:r>
    </w:p>
    <w:p w14:paraId="6C9A54D1" w14:textId="77777777" w:rsidR="007A178A" w:rsidRDefault="007A178A" w:rsidP="001A2B7A">
      <w:pPr>
        <w:jc w:val="both"/>
      </w:pPr>
    </w:p>
    <w:p w14:paraId="77B4C710" w14:textId="77777777" w:rsidR="007A178A" w:rsidRDefault="007A178A" w:rsidP="001A2B7A">
      <w:pPr>
        <w:jc w:val="both"/>
      </w:pPr>
      <w:r>
        <w:t>Optical System Imperfections: Imperfections in the optical system of the microscope, such as lens aberrations, can affect image quality and resolution.</w:t>
      </w:r>
    </w:p>
    <w:p w14:paraId="6D45BBCD" w14:textId="77777777" w:rsidR="007A178A" w:rsidRDefault="007A178A" w:rsidP="001A2B7A">
      <w:pPr>
        <w:jc w:val="both"/>
      </w:pPr>
    </w:p>
    <w:p w14:paraId="2742A594" w14:textId="77777777" w:rsidR="007A178A" w:rsidRDefault="007A178A" w:rsidP="001A2B7A">
      <w:pPr>
        <w:jc w:val="both"/>
      </w:pPr>
      <w:r>
        <w:t>Inaccuracies in Feature Spacing: The precise measurement of the feature spacing on the USAF Target may have introduced errors in the calculation of magnification.</w:t>
      </w:r>
    </w:p>
    <w:p w14:paraId="42D6ED37" w14:textId="77777777" w:rsidR="007A178A" w:rsidRDefault="007A178A" w:rsidP="001A2B7A">
      <w:pPr>
        <w:jc w:val="both"/>
      </w:pPr>
    </w:p>
    <w:p w14:paraId="4A5737A3" w14:textId="77777777" w:rsidR="007A178A" w:rsidRDefault="007A178A" w:rsidP="001A2B7A">
      <w:pPr>
        <w:jc w:val="both"/>
      </w:pPr>
      <w:r>
        <w:t>Variability in Wavelength: The central wavelength of the light used was assumed to be 550 nm, but slight variations in the light source may have occurred.</w:t>
      </w:r>
    </w:p>
    <w:p w14:paraId="0EFE4E32" w14:textId="77777777" w:rsidR="007A178A" w:rsidRDefault="007A178A" w:rsidP="001A2B7A">
      <w:pPr>
        <w:jc w:val="both"/>
      </w:pPr>
    </w:p>
    <w:p w14:paraId="4D0A8FCE" w14:textId="77777777" w:rsidR="007A178A" w:rsidRDefault="007A178A" w:rsidP="001A2B7A">
      <w:pPr>
        <w:jc w:val="both"/>
      </w:pPr>
      <w:r>
        <w:t>Image Analysis Techniques: The accuracy of the resolution calculation depends on the effectiveness of the image analysis techniques employed, including profile analysis and curve fitting.</w:t>
      </w:r>
    </w:p>
    <w:p w14:paraId="293BC228" w14:textId="77777777" w:rsidR="007A178A" w:rsidRDefault="007A178A" w:rsidP="001A2B7A">
      <w:pPr>
        <w:jc w:val="both"/>
      </w:pPr>
    </w:p>
    <w:p w14:paraId="749436B8" w14:textId="77777777" w:rsidR="007A178A" w:rsidRDefault="007A178A" w:rsidP="001A2B7A">
      <w:pPr>
        <w:jc w:val="both"/>
      </w:pPr>
      <w:r>
        <w:t>Environmental Factors: Environmental factors, such as temperature and humidity, can affect the performance of the microscope.</w:t>
      </w:r>
    </w:p>
    <w:p w14:paraId="750427E7" w14:textId="77777777" w:rsidR="007A178A" w:rsidRDefault="007A178A" w:rsidP="001A2B7A">
      <w:pPr>
        <w:jc w:val="both"/>
      </w:pPr>
    </w:p>
    <w:p w14:paraId="3B7BBAE2" w14:textId="77777777" w:rsidR="007A178A" w:rsidRPr="00FF4FAD" w:rsidRDefault="007A178A" w:rsidP="001A2B7A">
      <w:pPr>
        <w:jc w:val="both"/>
        <w:rPr>
          <w:b/>
          <w:bCs/>
          <w:u w:val="single"/>
        </w:rPr>
      </w:pPr>
      <w:r w:rsidRPr="00FF4FAD">
        <w:rPr>
          <w:b/>
          <w:bCs/>
          <w:u w:val="single"/>
        </w:rPr>
        <w:t>Conclusion:</w:t>
      </w:r>
    </w:p>
    <w:p w14:paraId="14BD5495" w14:textId="77777777" w:rsidR="007A178A" w:rsidRDefault="007A178A" w:rsidP="001A2B7A">
      <w:pPr>
        <w:jc w:val="both"/>
      </w:pPr>
    </w:p>
    <w:p w14:paraId="3E62A1DC" w14:textId="77777777" w:rsidR="007A178A" w:rsidRDefault="007A178A" w:rsidP="001A2B7A">
      <w:pPr>
        <w:jc w:val="both"/>
      </w:pPr>
      <w:r>
        <w:t>This laboratory experiment successfully determined the resolution and magnification of a microscope using image analysis techniques. The experimental values for resolution and magnification were found to be in reasonable agreement with the theoretical expectations. While the resolution slightly exceeded the theoretical value, the small error in magnification suggests that the microscope effectively magnifies objects. The experimental setup appears to be suitable for various scientific and industrial applications, given the promising results.</w:t>
      </w:r>
    </w:p>
    <w:p w14:paraId="68E84492" w14:textId="77777777" w:rsidR="007A178A" w:rsidRDefault="007A178A" w:rsidP="001A2B7A">
      <w:pPr>
        <w:jc w:val="both"/>
      </w:pPr>
    </w:p>
    <w:p w14:paraId="6E069A7A" w14:textId="676A3369" w:rsidR="00A2301A" w:rsidRDefault="007A178A" w:rsidP="001A2B7A">
      <w:pPr>
        <w:jc w:val="both"/>
      </w:pPr>
      <w:r>
        <w:t>The comparison between the experimental and theoretical values highlights the practical limitations and potential sources of error in microscopy experiments. To enhance the accuracy of future measurements, further refinements in image analysis techniques, precise calibration of the microscope, and control of environmental variables may be necessary. Microscopy remains a valuable tool for scientific investigations, and understanding the limitations and capabilities of microscopes is essential for various scientific and industrial applications.</w:t>
      </w:r>
      <w:r w:rsidR="00FF4FAD">
        <w:br/>
      </w:r>
    </w:p>
    <w:p w14:paraId="5D031B74" w14:textId="77777777" w:rsidR="00FF4FAD" w:rsidRDefault="00FF4FAD" w:rsidP="001A2B7A">
      <w:pPr>
        <w:jc w:val="both"/>
      </w:pPr>
    </w:p>
    <w:p w14:paraId="6CE6E778" w14:textId="459F7282" w:rsidR="00FF4FAD" w:rsidRDefault="00FF4FAD" w:rsidP="001A2B7A">
      <w:pPr>
        <w:jc w:val="both"/>
      </w:pPr>
      <w:r>
        <w:t>References:</w:t>
      </w:r>
    </w:p>
    <w:p w14:paraId="61C61D04" w14:textId="14512974" w:rsidR="00237D55" w:rsidRDefault="0094383C" w:rsidP="001A2B7A">
      <w:pPr>
        <w:jc w:val="both"/>
      </w:pPr>
      <w:r>
        <w:t>[1]</w:t>
      </w:r>
      <w:r w:rsidR="00255E89">
        <w:t xml:space="preserve"> Rayleigh Criteria </w:t>
      </w:r>
      <w:r w:rsidR="00A25FF9">
        <w:t>unacademy [online]</w:t>
      </w:r>
      <w:r w:rsidR="005C5B09">
        <w:t xml:space="preserve">, available </w:t>
      </w:r>
      <w:r w:rsidR="002875B8">
        <w:t>at:</w:t>
      </w:r>
      <w:r w:rsidR="00237D55" w:rsidRPr="00237D55">
        <w:t xml:space="preserve"> https://unacademy.com/content/jee/study-material/physics/rayleigh-criterion/</w:t>
      </w:r>
      <w:r w:rsidR="00237D55">
        <w:t xml:space="preserve"> , date accessed </w:t>
      </w:r>
      <w:r w:rsidR="00724327">
        <w:t>23 Oct. 23</w:t>
      </w:r>
    </w:p>
    <w:p w14:paraId="3A42A130" w14:textId="10F38EED" w:rsidR="0094383C" w:rsidRDefault="0094383C" w:rsidP="001A2B7A">
      <w:pPr>
        <w:jc w:val="both"/>
      </w:pPr>
      <w:r>
        <w:t>[2]</w:t>
      </w:r>
      <w:r w:rsidR="00580CBD">
        <w:t xml:space="preserve"> Raspberry Pi</w:t>
      </w:r>
      <w:r w:rsidR="002875B8">
        <w:t xml:space="preserve"> camera module documentation [online], available at: </w:t>
      </w:r>
      <w:hyperlink r:id="rId13" w:history="1">
        <w:r w:rsidR="002875B8" w:rsidRPr="00C9273E">
          <w:rPr>
            <w:rStyle w:val="Hyperlink"/>
          </w:rPr>
          <w:t>https://www.raspberrypi.com/documentation/accessories/camera.html</w:t>
        </w:r>
      </w:hyperlink>
      <w:r w:rsidR="002875B8">
        <w:t xml:space="preserve"> , date accessed 23 Oct. 23</w:t>
      </w:r>
    </w:p>
    <w:p w14:paraId="5BC39874" w14:textId="43962B44" w:rsidR="0094383C" w:rsidRDefault="0094383C" w:rsidP="001A2B7A">
      <w:pPr>
        <w:jc w:val="both"/>
      </w:pPr>
      <w:r>
        <w:t>[3]</w:t>
      </w:r>
      <w:r w:rsidR="002875B8">
        <w:t>Numerical</w:t>
      </w:r>
      <w:r w:rsidR="00B14531">
        <w:t xml:space="preserve"> </w:t>
      </w:r>
      <w:r w:rsidR="002875B8">
        <w:t xml:space="preserve">Aperture </w:t>
      </w:r>
      <w:r w:rsidR="006270F6">
        <w:t>Wikipedia</w:t>
      </w:r>
      <w:r w:rsidR="00675C63">
        <w:t xml:space="preserve"> [online], available at: </w:t>
      </w:r>
      <w:hyperlink r:id="rId14" w:history="1">
        <w:r w:rsidR="001B378E" w:rsidRPr="00C9273E">
          <w:rPr>
            <w:rStyle w:val="Hyperlink"/>
          </w:rPr>
          <w:t>https://en.wikipedia.org/wiki/Numerical_aperture</w:t>
        </w:r>
      </w:hyperlink>
      <w:r w:rsidR="001B378E">
        <w:t xml:space="preserve"> </w:t>
      </w:r>
      <w:r w:rsidR="00B14531">
        <w:t>, date accessed 23 Oct. 23</w:t>
      </w:r>
    </w:p>
    <w:p w14:paraId="1FA629B8" w14:textId="5CD57932" w:rsidR="0094383C" w:rsidRDefault="0094383C" w:rsidP="001A2B7A">
      <w:pPr>
        <w:jc w:val="both"/>
      </w:pPr>
      <w:r>
        <w:t>[4]</w:t>
      </w:r>
      <w:r w:rsidR="00B14531">
        <w:t xml:space="preserve"> </w:t>
      </w:r>
      <w:r w:rsidR="00491F3F">
        <w:t xml:space="preserve">Thorlabs </w:t>
      </w:r>
      <w:r w:rsidR="00F20BD1">
        <w:t xml:space="preserve">resolution test target documentation [online], available at: </w:t>
      </w:r>
      <w:hyperlink r:id="rId15" w:history="1">
        <w:r w:rsidR="00F20BD1" w:rsidRPr="00C9273E">
          <w:rPr>
            <w:rStyle w:val="Hyperlink"/>
          </w:rPr>
          <w:t>https://www.thorlabs.com/newgrouppage9.cfm?objectgroup_id=4338&amp;pn=R1DS1N</w:t>
        </w:r>
      </w:hyperlink>
      <w:r w:rsidR="00F20BD1">
        <w:t xml:space="preserve"> , date accessed 23 Oct. 23</w:t>
      </w:r>
    </w:p>
    <w:p w14:paraId="3B273466" w14:textId="77777777" w:rsidR="00F20BD1" w:rsidRDefault="00F20BD1" w:rsidP="001A2B7A">
      <w:pPr>
        <w:jc w:val="both"/>
      </w:pPr>
    </w:p>
    <w:p w14:paraId="4F5D5F59" w14:textId="4D1A7B36" w:rsidR="00F20BD1" w:rsidRDefault="00F20BD1" w:rsidP="001A2B7A">
      <w:pPr>
        <w:jc w:val="both"/>
      </w:pPr>
      <w:r>
        <w:t>MATLAB code:</w:t>
      </w:r>
    </w:p>
    <w:p w14:paraId="20BCEBC7" w14:textId="77777777" w:rsidR="00A14C64" w:rsidRDefault="00A14C64" w:rsidP="001A2B7A">
      <w:pPr>
        <w:jc w:val="both"/>
      </w:pPr>
    </w:p>
    <w:p w14:paraId="5C064D8B"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color w:val="0E00FF"/>
          <w:sz w:val="20"/>
          <w:szCs w:val="20"/>
          <w:lang w:eastAsia="en-GB"/>
        </w:rPr>
        <w:t xml:space="preserve">function </w:t>
      </w:r>
      <w:r w:rsidRPr="00A14C64">
        <w:rPr>
          <w:rFonts w:ascii="Consolas" w:eastAsia="Times New Roman" w:hAnsi="Consolas" w:cs="Times New Roman"/>
          <w:sz w:val="20"/>
          <w:szCs w:val="20"/>
          <w:lang w:eastAsia="en-GB"/>
        </w:rPr>
        <w:t>[] = Lab_Example()</w:t>
      </w:r>
    </w:p>
    <w:p w14:paraId="78D9C1C8"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close </w:t>
      </w:r>
      <w:r w:rsidRPr="00A14C64">
        <w:rPr>
          <w:rFonts w:ascii="Consolas" w:eastAsia="Times New Roman" w:hAnsi="Consolas" w:cs="Times New Roman"/>
          <w:color w:val="A709F5"/>
          <w:sz w:val="20"/>
          <w:szCs w:val="20"/>
          <w:lang w:eastAsia="en-GB"/>
        </w:rPr>
        <w:t>all</w:t>
      </w:r>
    </w:p>
    <w:p w14:paraId="54EC1243"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7F8570DF"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Provide the file path to the microscope image</w:t>
      </w:r>
    </w:p>
    <w:p w14:paraId="3D4827BA"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filename = </w:t>
      </w:r>
      <w:r w:rsidRPr="00A14C64">
        <w:rPr>
          <w:rFonts w:ascii="Consolas" w:eastAsia="Times New Roman" w:hAnsi="Consolas" w:cs="Times New Roman"/>
          <w:color w:val="A709F5"/>
          <w:sz w:val="20"/>
          <w:szCs w:val="20"/>
          <w:lang w:eastAsia="en-GB"/>
        </w:rPr>
        <w:t>'image12.jpg'</w:t>
      </w: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Replace with the actual file path</w:t>
      </w:r>
    </w:p>
    <w:p w14:paraId="1428E935"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img = imread(filename); </w:t>
      </w:r>
      <w:r w:rsidRPr="00A14C64">
        <w:rPr>
          <w:rFonts w:ascii="Consolas" w:eastAsia="Times New Roman" w:hAnsi="Consolas" w:cs="Times New Roman"/>
          <w:color w:val="008013"/>
          <w:sz w:val="20"/>
          <w:szCs w:val="20"/>
          <w:lang w:eastAsia="en-GB"/>
        </w:rPr>
        <w:t>% Reads the image</w:t>
      </w:r>
    </w:p>
    <w:p w14:paraId="0087598B"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6382E15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img = rgb2gray(img); </w:t>
      </w:r>
      <w:r w:rsidRPr="00A14C64">
        <w:rPr>
          <w:rFonts w:ascii="Consolas" w:eastAsia="Times New Roman" w:hAnsi="Consolas" w:cs="Times New Roman"/>
          <w:color w:val="008013"/>
          <w:sz w:val="20"/>
          <w:szCs w:val="20"/>
          <w:lang w:eastAsia="en-GB"/>
        </w:rPr>
        <w:t>% Converts it to grayscale</w:t>
      </w:r>
    </w:p>
    <w:p w14:paraId="2F0AC6A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img = im2double(img); </w:t>
      </w:r>
      <w:r w:rsidRPr="00A14C64">
        <w:rPr>
          <w:rFonts w:ascii="Consolas" w:eastAsia="Times New Roman" w:hAnsi="Consolas" w:cs="Times New Roman"/>
          <w:color w:val="008013"/>
          <w:sz w:val="20"/>
          <w:szCs w:val="20"/>
          <w:lang w:eastAsia="en-GB"/>
        </w:rPr>
        <w:t>% Converts it to a matrix</w:t>
      </w:r>
    </w:p>
    <w:p w14:paraId="4B72EA80"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129B0C7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figure</w:t>
      </w:r>
    </w:p>
    <w:p w14:paraId="6138F9A8"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imshow(img) </w:t>
      </w:r>
      <w:r w:rsidRPr="00A14C64">
        <w:rPr>
          <w:rFonts w:ascii="Consolas" w:eastAsia="Times New Roman" w:hAnsi="Consolas" w:cs="Times New Roman"/>
          <w:color w:val="008013"/>
          <w:sz w:val="20"/>
          <w:szCs w:val="20"/>
          <w:lang w:eastAsia="en-GB"/>
        </w:rPr>
        <w:t>% Shows you the image</w:t>
      </w:r>
    </w:p>
    <w:p w14:paraId="61CE7B1F"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49562CFA"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profile = mean(img, 1); </w:t>
      </w:r>
      <w:r w:rsidRPr="00A14C64">
        <w:rPr>
          <w:rFonts w:ascii="Consolas" w:eastAsia="Times New Roman" w:hAnsi="Consolas" w:cs="Times New Roman"/>
          <w:color w:val="008013"/>
          <w:sz w:val="20"/>
          <w:szCs w:val="20"/>
          <w:lang w:eastAsia="en-GB"/>
        </w:rPr>
        <w:t>% Finds the average column-wise profile</w:t>
      </w:r>
    </w:p>
    <w:p w14:paraId="0A084F10"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7BCDBCED"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figure</w:t>
      </w:r>
    </w:p>
    <w:p w14:paraId="1ED5BF12"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plot(profile) </w:t>
      </w:r>
      <w:r w:rsidRPr="00A14C64">
        <w:rPr>
          <w:rFonts w:ascii="Consolas" w:eastAsia="Times New Roman" w:hAnsi="Consolas" w:cs="Times New Roman"/>
          <w:color w:val="008013"/>
          <w:sz w:val="20"/>
          <w:szCs w:val="20"/>
          <w:lang w:eastAsia="en-GB"/>
        </w:rPr>
        <w:t>% Plots the average column-wise profile</w:t>
      </w:r>
    </w:p>
    <w:p w14:paraId="090FC978"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3DB0AF59"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x_val = linspace(1, length(profile), length(profile)); </w:t>
      </w:r>
      <w:r w:rsidRPr="00A14C64">
        <w:rPr>
          <w:rFonts w:ascii="Consolas" w:eastAsia="Times New Roman" w:hAnsi="Consolas" w:cs="Times New Roman"/>
          <w:color w:val="008013"/>
          <w:sz w:val="20"/>
          <w:szCs w:val="20"/>
          <w:lang w:eastAsia="en-GB"/>
        </w:rPr>
        <w:t>% x-coordinate vector in pixels for the derivative and curve fitting</w:t>
      </w:r>
    </w:p>
    <w:p w14:paraId="3E43D05C"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4A9D29E5"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profile_d = diff(profile) ./ diff(x_val); </w:t>
      </w:r>
      <w:r w:rsidRPr="00A14C64">
        <w:rPr>
          <w:rFonts w:ascii="Consolas" w:eastAsia="Times New Roman" w:hAnsi="Consolas" w:cs="Times New Roman"/>
          <w:color w:val="008013"/>
          <w:sz w:val="20"/>
          <w:szCs w:val="20"/>
          <w:lang w:eastAsia="en-GB"/>
        </w:rPr>
        <w:t>% Difference between consecutive values in the profile</w:t>
      </w:r>
    </w:p>
    <w:p w14:paraId="0A5D132E"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2FB58F26"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x_val_d = (x_val(2:end) + x_val(1:(end-1))) / 2; </w:t>
      </w:r>
      <w:r w:rsidRPr="00A14C64">
        <w:rPr>
          <w:rFonts w:ascii="Consolas" w:eastAsia="Times New Roman" w:hAnsi="Consolas" w:cs="Times New Roman"/>
          <w:color w:val="008013"/>
          <w:sz w:val="20"/>
          <w:szCs w:val="20"/>
          <w:lang w:eastAsia="en-GB"/>
        </w:rPr>
        <w:t>% Difference between consecutive x values</w:t>
      </w:r>
    </w:p>
    <w:p w14:paraId="63416A90"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5FA1F445"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 = fit(x_val_d.', profile_d.', </w:t>
      </w:r>
      <w:r w:rsidRPr="00A14C64">
        <w:rPr>
          <w:rFonts w:ascii="Consolas" w:eastAsia="Times New Roman" w:hAnsi="Consolas" w:cs="Times New Roman"/>
          <w:color w:val="A709F5"/>
          <w:sz w:val="20"/>
          <w:szCs w:val="20"/>
          <w:lang w:eastAsia="en-GB"/>
        </w:rPr>
        <w:t>'gauss1'</w:t>
      </w: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Fits a single curve</w:t>
      </w:r>
    </w:p>
    <w:p w14:paraId="6324F2BA"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1B80A67C"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figure</w:t>
      </w:r>
    </w:p>
    <w:p w14:paraId="317F9F84"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plot(x_val_d, profile_d) </w:t>
      </w:r>
      <w:r w:rsidRPr="00A14C64">
        <w:rPr>
          <w:rFonts w:ascii="Consolas" w:eastAsia="Times New Roman" w:hAnsi="Consolas" w:cs="Times New Roman"/>
          <w:color w:val="008013"/>
          <w:sz w:val="20"/>
          <w:szCs w:val="20"/>
          <w:lang w:eastAsia="en-GB"/>
        </w:rPr>
        <w:t>% Plots the derivative</w:t>
      </w:r>
    </w:p>
    <w:p w14:paraId="081754D6"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hold </w:t>
      </w:r>
      <w:r w:rsidRPr="00A14C64">
        <w:rPr>
          <w:rFonts w:ascii="Consolas" w:eastAsia="Times New Roman" w:hAnsi="Consolas" w:cs="Times New Roman"/>
          <w:color w:val="A709F5"/>
          <w:sz w:val="20"/>
          <w:szCs w:val="20"/>
          <w:lang w:eastAsia="en-GB"/>
        </w:rPr>
        <w:t>on</w:t>
      </w:r>
    </w:p>
    <w:p w14:paraId="021E4CF8"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plot(f, </w:t>
      </w:r>
      <w:r w:rsidRPr="00A14C64">
        <w:rPr>
          <w:rFonts w:ascii="Consolas" w:eastAsia="Times New Roman" w:hAnsi="Consolas" w:cs="Times New Roman"/>
          <w:color w:val="A709F5"/>
          <w:sz w:val="20"/>
          <w:szCs w:val="20"/>
          <w:lang w:eastAsia="en-GB"/>
        </w:rPr>
        <w:t>'r--'</w:t>
      </w: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Plot the fit</w:t>
      </w:r>
    </w:p>
    <w:p w14:paraId="5F7B748C"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1E33106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sigma = f.c1; </w:t>
      </w:r>
      <w:r w:rsidRPr="00A14C64">
        <w:rPr>
          <w:rFonts w:ascii="Consolas" w:eastAsia="Times New Roman" w:hAnsi="Consolas" w:cs="Times New Roman"/>
          <w:color w:val="008013"/>
          <w:sz w:val="20"/>
          <w:szCs w:val="20"/>
          <w:lang w:eastAsia="en-GB"/>
        </w:rPr>
        <w:t>% Width of the fit (standard deviation)</w:t>
      </w:r>
    </w:p>
    <w:p w14:paraId="28082AD6"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5C602629"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FWHM = 2 * sqrt(2 * log(2)) * sigma; </w:t>
      </w:r>
      <w:r w:rsidRPr="00A14C64">
        <w:rPr>
          <w:rFonts w:ascii="Consolas" w:eastAsia="Times New Roman" w:hAnsi="Consolas" w:cs="Times New Roman"/>
          <w:color w:val="008013"/>
          <w:sz w:val="20"/>
          <w:szCs w:val="20"/>
          <w:lang w:eastAsia="en-GB"/>
        </w:rPr>
        <w:t>% Full Width at Half Maximum</w:t>
      </w:r>
    </w:p>
    <w:p w14:paraId="6FA4EB9A"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24EF64B0"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sig_3 = 3 * sigma; </w:t>
      </w:r>
      <w:r w:rsidRPr="00A14C64">
        <w:rPr>
          <w:rFonts w:ascii="Consolas" w:eastAsia="Times New Roman" w:hAnsi="Consolas" w:cs="Times New Roman"/>
          <w:color w:val="008013"/>
          <w:sz w:val="20"/>
          <w:szCs w:val="20"/>
          <w:lang w:eastAsia="en-GB"/>
        </w:rPr>
        <w:t>% 3 sigma width</w:t>
      </w:r>
    </w:p>
    <w:p w14:paraId="0EF68397"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2222EE8E"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over_e_squared = (sqrt(2) * FWHM) / sqrt(log(2)); </w:t>
      </w:r>
      <w:r w:rsidRPr="00A14C64">
        <w:rPr>
          <w:rFonts w:ascii="Consolas" w:eastAsia="Times New Roman" w:hAnsi="Consolas" w:cs="Times New Roman"/>
          <w:color w:val="008013"/>
          <w:sz w:val="20"/>
          <w:szCs w:val="20"/>
          <w:lang w:eastAsia="en-GB"/>
        </w:rPr>
        <w:t>% 1/e squared width</w:t>
      </w:r>
    </w:p>
    <w:p w14:paraId="312687FE"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2E3BDCE9"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Microscope parameters</w:t>
      </w:r>
    </w:p>
    <w:p w14:paraId="4996B4FB"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wavelength = 550e-9; </w:t>
      </w:r>
      <w:r w:rsidRPr="00A14C64">
        <w:rPr>
          <w:rFonts w:ascii="Consolas" w:eastAsia="Times New Roman" w:hAnsi="Consolas" w:cs="Times New Roman"/>
          <w:color w:val="008013"/>
          <w:sz w:val="20"/>
          <w:szCs w:val="20"/>
          <w:lang w:eastAsia="en-GB"/>
        </w:rPr>
        <w:t>% Central wavelength of light used (550 nm)</w:t>
      </w:r>
    </w:p>
    <w:p w14:paraId="35A9CEF6"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feature_spacing = 7.81e-6; </w:t>
      </w:r>
      <w:r w:rsidRPr="00A14C64">
        <w:rPr>
          <w:rFonts w:ascii="Consolas" w:eastAsia="Times New Roman" w:hAnsi="Consolas" w:cs="Times New Roman"/>
          <w:color w:val="008013"/>
          <w:sz w:val="20"/>
          <w:szCs w:val="20"/>
          <w:lang w:eastAsia="en-GB"/>
        </w:rPr>
        <w:t>% Feature spacing (7.81 micrometers)</w:t>
      </w:r>
    </w:p>
    <w:p w14:paraId="4E757BAC"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pixel_size = 1.12e-6; </w:t>
      </w:r>
      <w:r w:rsidRPr="00A14C64">
        <w:rPr>
          <w:rFonts w:ascii="Consolas" w:eastAsia="Times New Roman" w:hAnsi="Consolas" w:cs="Times New Roman"/>
          <w:color w:val="008013"/>
          <w:sz w:val="20"/>
          <w:szCs w:val="20"/>
          <w:lang w:eastAsia="en-GB"/>
        </w:rPr>
        <w:t>% Pixel size (1.12 micrometers)</w:t>
      </w:r>
    </w:p>
    <w:p w14:paraId="0C165A3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numerical_aperture = 0.2425;</w:t>
      </w:r>
    </w:p>
    <w:p w14:paraId="508EC212"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0FB8163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Calculate resolution in meters</w:t>
      </w:r>
    </w:p>
    <w:p w14:paraId="24380DA0"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resolution = 0.61 * wavelength / numerical_aperture;</w:t>
      </w:r>
    </w:p>
    <w:p w14:paraId="156F72F8"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6F9A3E47"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Define the range of wavelengths (in meters)</w:t>
      </w:r>
    </w:p>
    <w:p w14:paraId="0B540DC0"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lambda_min = 400e-9;</w:t>
      </w:r>
    </w:p>
    <w:p w14:paraId="32A03E37"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lambda_max = 700e-9;</w:t>
      </w:r>
    </w:p>
    <w:p w14:paraId="487F980D"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61F8FCEB"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Calculate resolution for the minimum and maximum wavelengths</w:t>
      </w:r>
    </w:p>
    <w:p w14:paraId="280BA72D"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resolution_min = 0.61 * lambda_min / numerical_aperture;</w:t>
      </w:r>
    </w:p>
    <w:p w14:paraId="62194116"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resolution_max = 0.61 * lambda_max / numerical_aperture;</w:t>
      </w:r>
    </w:p>
    <w:p w14:paraId="7DE2DDBA"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036128A0"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Calculate the error in resolution</w:t>
      </w:r>
    </w:p>
    <w:p w14:paraId="416045EF"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resolution_error = (resolution_max - resolution_min) / 2;</w:t>
      </w:r>
    </w:p>
    <w:p w14:paraId="2567CA6D"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19CD80F5"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Calculate magnification</w:t>
      </w:r>
    </w:p>
    <w:p w14:paraId="7BD8E3CF"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magnification = feature_spacing / resolution;</w:t>
      </w:r>
    </w:p>
    <w:p w14:paraId="4AA86DDD"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3A8BA641"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Calculate the error in magnification using error propagation</w:t>
      </w:r>
    </w:p>
    <w:p w14:paraId="1A75E5D4"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Error in magnification = |dm/dx| * Error in resolution</w:t>
      </w:r>
    </w:p>
    <w:p w14:paraId="37FEC42B"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dm_dx = 1 / resolution;</w:t>
      </w:r>
    </w:p>
    <w:p w14:paraId="43B86A68"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magnification_error = dm_dx * resolution_error;</w:t>
      </w:r>
    </w:p>
    <w:p w14:paraId="14D6E7E2"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138A8340"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w:t>
      </w:r>
      <w:r w:rsidRPr="00A14C64">
        <w:rPr>
          <w:rFonts w:ascii="Consolas" w:eastAsia="Times New Roman" w:hAnsi="Consolas" w:cs="Times New Roman"/>
          <w:color w:val="008013"/>
          <w:sz w:val="20"/>
          <w:szCs w:val="20"/>
          <w:lang w:eastAsia="en-GB"/>
        </w:rPr>
        <w:t>% Display resolution and magnification with errors</w:t>
      </w:r>
    </w:p>
    <w:p w14:paraId="43D9DFED"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disp([</w:t>
      </w:r>
      <w:r w:rsidRPr="00A14C64">
        <w:rPr>
          <w:rFonts w:ascii="Consolas" w:eastAsia="Times New Roman" w:hAnsi="Consolas" w:cs="Times New Roman"/>
          <w:color w:val="A709F5"/>
          <w:sz w:val="20"/>
          <w:szCs w:val="20"/>
          <w:lang w:eastAsia="en-GB"/>
        </w:rPr>
        <w:t xml:space="preserve">'Resolution: ' </w:t>
      </w:r>
      <w:r w:rsidRPr="00A14C64">
        <w:rPr>
          <w:rFonts w:ascii="Consolas" w:eastAsia="Times New Roman" w:hAnsi="Consolas" w:cs="Times New Roman"/>
          <w:sz w:val="20"/>
          <w:szCs w:val="20"/>
          <w:lang w:eastAsia="en-GB"/>
        </w:rPr>
        <w:t xml:space="preserve">num2str(resolution) </w:t>
      </w:r>
      <w:r w:rsidRPr="00A14C64">
        <w:rPr>
          <w:rFonts w:ascii="Consolas" w:eastAsia="Times New Roman" w:hAnsi="Consolas" w:cs="Times New Roman"/>
          <w:color w:val="A709F5"/>
          <w:sz w:val="20"/>
          <w:szCs w:val="20"/>
          <w:lang w:eastAsia="en-GB"/>
        </w:rPr>
        <w:t xml:space="preserve">' meters ± ' </w:t>
      </w:r>
      <w:r w:rsidRPr="00A14C64">
        <w:rPr>
          <w:rFonts w:ascii="Consolas" w:eastAsia="Times New Roman" w:hAnsi="Consolas" w:cs="Times New Roman"/>
          <w:sz w:val="20"/>
          <w:szCs w:val="20"/>
          <w:lang w:eastAsia="en-GB"/>
        </w:rPr>
        <w:t xml:space="preserve">num2str(resolution_error) </w:t>
      </w:r>
      <w:r w:rsidRPr="00A14C64">
        <w:rPr>
          <w:rFonts w:ascii="Consolas" w:eastAsia="Times New Roman" w:hAnsi="Consolas" w:cs="Times New Roman"/>
          <w:color w:val="A709F5"/>
          <w:sz w:val="20"/>
          <w:szCs w:val="20"/>
          <w:lang w:eastAsia="en-GB"/>
        </w:rPr>
        <w:t>' meters'</w:t>
      </w:r>
      <w:r w:rsidRPr="00A14C64">
        <w:rPr>
          <w:rFonts w:ascii="Consolas" w:eastAsia="Times New Roman" w:hAnsi="Consolas" w:cs="Times New Roman"/>
          <w:sz w:val="20"/>
          <w:szCs w:val="20"/>
          <w:lang w:eastAsia="en-GB"/>
        </w:rPr>
        <w:t>]);</w:t>
      </w:r>
    </w:p>
    <w:p w14:paraId="18707159"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sz w:val="20"/>
          <w:szCs w:val="20"/>
          <w:lang w:eastAsia="en-GB"/>
        </w:rPr>
        <w:t xml:space="preserve">    disp([</w:t>
      </w:r>
      <w:r w:rsidRPr="00A14C64">
        <w:rPr>
          <w:rFonts w:ascii="Consolas" w:eastAsia="Times New Roman" w:hAnsi="Consolas" w:cs="Times New Roman"/>
          <w:color w:val="A709F5"/>
          <w:sz w:val="20"/>
          <w:szCs w:val="20"/>
          <w:lang w:eastAsia="en-GB"/>
        </w:rPr>
        <w:t xml:space="preserve">'Magnification: ' </w:t>
      </w:r>
      <w:r w:rsidRPr="00A14C64">
        <w:rPr>
          <w:rFonts w:ascii="Consolas" w:eastAsia="Times New Roman" w:hAnsi="Consolas" w:cs="Times New Roman"/>
          <w:sz w:val="20"/>
          <w:szCs w:val="20"/>
          <w:lang w:eastAsia="en-GB"/>
        </w:rPr>
        <w:t xml:space="preserve">num2str(magnification) </w:t>
      </w:r>
      <w:r w:rsidRPr="00A14C64">
        <w:rPr>
          <w:rFonts w:ascii="Consolas" w:eastAsia="Times New Roman" w:hAnsi="Consolas" w:cs="Times New Roman"/>
          <w:color w:val="A709F5"/>
          <w:sz w:val="20"/>
          <w:szCs w:val="20"/>
          <w:lang w:eastAsia="en-GB"/>
        </w:rPr>
        <w:t xml:space="preserve">' ± ' </w:t>
      </w:r>
      <w:r w:rsidRPr="00A14C64">
        <w:rPr>
          <w:rFonts w:ascii="Consolas" w:eastAsia="Times New Roman" w:hAnsi="Consolas" w:cs="Times New Roman"/>
          <w:sz w:val="20"/>
          <w:szCs w:val="20"/>
          <w:lang w:eastAsia="en-GB"/>
        </w:rPr>
        <w:t>num2str(magnification_error)]);</w:t>
      </w:r>
    </w:p>
    <w:p w14:paraId="2CB92C8A"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56EE6F5E" w14:textId="77777777" w:rsidR="00A14C64" w:rsidRPr="00A14C64" w:rsidRDefault="00A14C64" w:rsidP="00A14C64">
      <w:pPr>
        <w:spacing w:after="0" w:line="240" w:lineRule="auto"/>
        <w:rPr>
          <w:rFonts w:ascii="Consolas" w:eastAsia="Times New Roman" w:hAnsi="Consolas" w:cs="Times New Roman"/>
          <w:sz w:val="20"/>
          <w:szCs w:val="20"/>
          <w:lang w:eastAsia="en-GB"/>
        </w:rPr>
      </w:pPr>
      <w:r w:rsidRPr="00A14C64">
        <w:rPr>
          <w:rFonts w:ascii="Consolas" w:eastAsia="Times New Roman" w:hAnsi="Consolas" w:cs="Times New Roman"/>
          <w:color w:val="0E00FF"/>
          <w:sz w:val="20"/>
          <w:szCs w:val="20"/>
          <w:lang w:eastAsia="en-GB"/>
        </w:rPr>
        <w:t>end</w:t>
      </w:r>
    </w:p>
    <w:p w14:paraId="14333CB2" w14:textId="77777777" w:rsidR="00A14C64" w:rsidRPr="00A14C64" w:rsidRDefault="00A14C64" w:rsidP="00A14C64">
      <w:pPr>
        <w:spacing w:after="0" w:line="240" w:lineRule="auto"/>
        <w:rPr>
          <w:rFonts w:ascii="Consolas" w:eastAsia="Times New Roman" w:hAnsi="Consolas" w:cs="Times New Roman"/>
          <w:sz w:val="20"/>
          <w:szCs w:val="20"/>
          <w:lang w:eastAsia="en-GB"/>
        </w:rPr>
      </w:pPr>
    </w:p>
    <w:p w14:paraId="4E5BD226" w14:textId="77777777" w:rsidR="00A14C64" w:rsidRDefault="00A14C64" w:rsidP="001A2B7A">
      <w:pPr>
        <w:jc w:val="both"/>
      </w:pPr>
    </w:p>
    <w:sectPr w:rsidR="00A14C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0DAA5" w14:textId="77777777" w:rsidR="00EC7952" w:rsidRDefault="00EC7952">
      <w:pPr>
        <w:spacing w:after="0" w:line="240" w:lineRule="auto"/>
      </w:pPr>
      <w:r>
        <w:separator/>
      </w:r>
    </w:p>
  </w:endnote>
  <w:endnote w:type="continuationSeparator" w:id="0">
    <w:p w14:paraId="205EF099" w14:textId="77777777" w:rsidR="00EC7952" w:rsidRDefault="00EC7952">
      <w:pPr>
        <w:spacing w:after="0" w:line="240" w:lineRule="auto"/>
      </w:pPr>
      <w:r>
        <w:continuationSeparator/>
      </w:r>
    </w:p>
  </w:endnote>
  <w:endnote w:type="continuationNotice" w:id="1">
    <w:p w14:paraId="530B5956" w14:textId="77777777" w:rsidR="00EC7952" w:rsidRDefault="00EC79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5D388" w14:textId="77777777" w:rsidR="00EC7952" w:rsidRDefault="00EC7952">
      <w:pPr>
        <w:spacing w:after="0" w:line="240" w:lineRule="auto"/>
      </w:pPr>
      <w:r>
        <w:separator/>
      </w:r>
    </w:p>
  </w:footnote>
  <w:footnote w:type="continuationSeparator" w:id="0">
    <w:p w14:paraId="6A409AA2" w14:textId="77777777" w:rsidR="00EC7952" w:rsidRDefault="00EC7952">
      <w:pPr>
        <w:spacing w:after="0" w:line="240" w:lineRule="auto"/>
      </w:pPr>
      <w:r>
        <w:continuationSeparator/>
      </w:r>
    </w:p>
  </w:footnote>
  <w:footnote w:type="continuationNotice" w:id="1">
    <w:p w14:paraId="01FF3D40" w14:textId="77777777" w:rsidR="00EC7952" w:rsidRDefault="00EC79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825AC"/>
    <w:multiLevelType w:val="hybridMultilevel"/>
    <w:tmpl w:val="F3DAA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8F09BA"/>
    <w:multiLevelType w:val="hybridMultilevel"/>
    <w:tmpl w:val="CF220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949740">
    <w:abstractNumId w:val="1"/>
  </w:num>
  <w:num w:numId="2" w16cid:durableId="101754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A178A"/>
    <w:rsid w:val="00026073"/>
    <w:rsid w:val="00034B13"/>
    <w:rsid w:val="0005215D"/>
    <w:rsid w:val="00057E6E"/>
    <w:rsid w:val="00081F01"/>
    <w:rsid w:val="00083087"/>
    <w:rsid w:val="0008409F"/>
    <w:rsid w:val="000A153A"/>
    <w:rsid w:val="000A1586"/>
    <w:rsid w:val="000A169D"/>
    <w:rsid w:val="000A3D10"/>
    <w:rsid w:val="000C2497"/>
    <w:rsid w:val="000C5731"/>
    <w:rsid w:val="000E4D66"/>
    <w:rsid w:val="0011671E"/>
    <w:rsid w:val="00126DA4"/>
    <w:rsid w:val="00135ACC"/>
    <w:rsid w:val="00142814"/>
    <w:rsid w:val="00164056"/>
    <w:rsid w:val="0016574F"/>
    <w:rsid w:val="00191C53"/>
    <w:rsid w:val="001A2B7A"/>
    <w:rsid w:val="001B0042"/>
    <w:rsid w:val="001B378E"/>
    <w:rsid w:val="001C7D5A"/>
    <w:rsid w:val="001D08EE"/>
    <w:rsid w:val="00217622"/>
    <w:rsid w:val="00235E6B"/>
    <w:rsid w:val="00237D55"/>
    <w:rsid w:val="00245A1D"/>
    <w:rsid w:val="0025056B"/>
    <w:rsid w:val="00255E89"/>
    <w:rsid w:val="00277553"/>
    <w:rsid w:val="002875B8"/>
    <w:rsid w:val="002D0E40"/>
    <w:rsid w:val="00306EAA"/>
    <w:rsid w:val="003130D6"/>
    <w:rsid w:val="00352D0E"/>
    <w:rsid w:val="00353B86"/>
    <w:rsid w:val="0037214C"/>
    <w:rsid w:val="00391B88"/>
    <w:rsid w:val="003B5492"/>
    <w:rsid w:val="003C2AA5"/>
    <w:rsid w:val="003E0C46"/>
    <w:rsid w:val="00417C22"/>
    <w:rsid w:val="00446EAA"/>
    <w:rsid w:val="004762E9"/>
    <w:rsid w:val="00484C1E"/>
    <w:rsid w:val="00491B61"/>
    <w:rsid w:val="00491F3F"/>
    <w:rsid w:val="0049398B"/>
    <w:rsid w:val="004A41DC"/>
    <w:rsid w:val="004A69D0"/>
    <w:rsid w:val="004C15FC"/>
    <w:rsid w:val="004C7A14"/>
    <w:rsid w:val="004D1B08"/>
    <w:rsid w:val="00547CB9"/>
    <w:rsid w:val="0057687A"/>
    <w:rsid w:val="00580CBD"/>
    <w:rsid w:val="005A0054"/>
    <w:rsid w:val="005B1503"/>
    <w:rsid w:val="005B238D"/>
    <w:rsid w:val="005B6DE1"/>
    <w:rsid w:val="005C5B09"/>
    <w:rsid w:val="005D0C75"/>
    <w:rsid w:val="005F3650"/>
    <w:rsid w:val="005F41DD"/>
    <w:rsid w:val="00610D4A"/>
    <w:rsid w:val="006270F6"/>
    <w:rsid w:val="00632209"/>
    <w:rsid w:val="00650D1B"/>
    <w:rsid w:val="006541CA"/>
    <w:rsid w:val="006604D6"/>
    <w:rsid w:val="00675C63"/>
    <w:rsid w:val="00695CA1"/>
    <w:rsid w:val="00696F59"/>
    <w:rsid w:val="006E14ED"/>
    <w:rsid w:val="00702296"/>
    <w:rsid w:val="0071526E"/>
    <w:rsid w:val="007222AC"/>
    <w:rsid w:val="00724327"/>
    <w:rsid w:val="00724BB0"/>
    <w:rsid w:val="00732515"/>
    <w:rsid w:val="00735D93"/>
    <w:rsid w:val="007413EE"/>
    <w:rsid w:val="00770B92"/>
    <w:rsid w:val="007733EF"/>
    <w:rsid w:val="007874C2"/>
    <w:rsid w:val="007A178A"/>
    <w:rsid w:val="007A7111"/>
    <w:rsid w:val="007A7542"/>
    <w:rsid w:val="007D60E5"/>
    <w:rsid w:val="007E75A9"/>
    <w:rsid w:val="0080688C"/>
    <w:rsid w:val="00810704"/>
    <w:rsid w:val="00813733"/>
    <w:rsid w:val="0081466D"/>
    <w:rsid w:val="00822439"/>
    <w:rsid w:val="00825822"/>
    <w:rsid w:val="00867BC0"/>
    <w:rsid w:val="00880D24"/>
    <w:rsid w:val="008B5AB2"/>
    <w:rsid w:val="008D5CB3"/>
    <w:rsid w:val="008E392F"/>
    <w:rsid w:val="00900B0F"/>
    <w:rsid w:val="009236F4"/>
    <w:rsid w:val="0094383C"/>
    <w:rsid w:val="00946043"/>
    <w:rsid w:val="009542AC"/>
    <w:rsid w:val="009A439C"/>
    <w:rsid w:val="009A530C"/>
    <w:rsid w:val="009B1336"/>
    <w:rsid w:val="009B1ACA"/>
    <w:rsid w:val="009B5DD8"/>
    <w:rsid w:val="009C1083"/>
    <w:rsid w:val="009E6333"/>
    <w:rsid w:val="009F65FF"/>
    <w:rsid w:val="00A04AC0"/>
    <w:rsid w:val="00A14C64"/>
    <w:rsid w:val="00A2301A"/>
    <w:rsid w:val="00A25FF9"/>
    <w:rsid w:val="00A370AE"/>
    <w:rsid w:val="00A4110A"/>
    <w:rsid w:val="00A412DB"/>
    <w:rsid w:val="00A41F3F"/>
    <w:rsid w:val="00A821E8"/>
    <w:rsid w:val="00A91219"/>
    <w:rsid w:val="00AF1FA1"/>
    <w:rsid w:val="00B14531"/>
    <w:rsid w:val="00B334FA"/>
    <w:rsid w:val="00B42F35"/>
    <w:rsid w:val="00B52E70"/>
    <w:rsid w:val="00B644D4"/>
    <w:rsid w:val="00B90307"/>
    <w:rsid w:val="00B960E7"/>
    <w:rsid w:val="00BA73B0"/>
    <w:rsid w:val="00BB1F5E"/>
    <w:rsid w:val="00BD3E1F"/>
    <w:rsid w:val="00BF2B02"/>
    <w:rsid w:val="00C13D30"/>
    <w:rsid w:val="00C14911"/>
    <w:rsid w:val="00C20F5B"/>
    <w:rsid w:val="00C637CF"/>
    <w:rsid w:val="00C722A1"/>
    <w:rsid w:val="00CA48FB"/>
    <w:rsid w:val="00CC3FC0"/>
    <w:rsid w:val="00CF0CA2"/>
    <w:rsid w:val="00CF1185"/>
    <w:rsid w:val="00CF7B11"/>
    <w:rsid w:val="00D13D0D"/>
    <w:rsid w:val="00D230BC"/>
    <w:rsid w:val="00D277FB"/>
    <w:rsid w:val="00D650CB"/>
    <w:rsid w:val="00D66CCD"/>
    <w:rsid w:val="00D76D38"/>
    <w:rsid w:val="00D90704"/>
    <w:rsid w:val="00DB6EC7"/>
    <w:rsid w:val="00DC6AB9"/>
    <w:rsid w:val="00E22818"/>
    <w:rsid w:val="00E41E55"/>
    <w:rsid w:val="00E50C14"/>
    <w:rsid w:val="00E64831"/>
    <w:rsid w:val="00E65858"/>
    <w:rsid w:val="00E75002"/>
    <w:rsid w:val="00E83199"/>
    <w:rsid w:val="00EC7952"/>
    <w:rsid w:val="00F00491"/>
    <w:rsid w:val="00F03B3C"/>
    <w:rsid w:val="00F20BD1"/>
    <w:rsid w:val="00F22E04"/>
    <w:rsid w:val="00F26367"/>
    <w:rsid w:val="00F40018"/>
    <w:rsid w:val="00F4042F"/>
    <w:rsid w:val="00FB2A05"/>
    <w:rsid w:val="00FE0453"/>
    <w:rsid w:val="00FF4FAD"/>
    <w:rsid w:val="013324F5"/>
    <w:rsid w:val="01CDE163"/>
    <w:rsid w:val="025F5725"/>
    <w:rsid w:val="06882A29"/>
    <w:rsid w:val="0B4DBA74"/>
    <w:rsid w:val="0BD5AF19"/>
    <w:rsid w:val="0C20FEFC"/>
    <w:rsid w:val="0F615BC6"/>
    <w:rsid w:val="0F8634B8"/>
    <w:rsid w:val="13682915"/>
    <w:rsid w:val="145B079C"/>
    <w:rsid w:val="14707058"/>
    <w:rsid w:val="14B6C908"/>
    <w:rsid w:val="15FADAB1"/>
    <w:rsid w:val="17A08936"/>
    <w:rsid w:val="18551D9A"/>
    <w:rsid w:val="1DC3E35D"/>
    <w:rsid w:val="23197F9B"/>
    <w:rsid w:val="26510845"/>
    <w:rsid w:val="26D29248"/>
    <w:rsid w:val="29309E26"/>
    <w:rsid w:val="2AD0ADB1"/>
    <w:rsid w:val="2AD7516F"/>
    <w:rsid w:val="2F39EDBB"/>
    <w:rsid w:val="2F99B991"/>
    <w:rsid w:val="31EDA442"/>
    <w:rsid w:val="353325DC"/>
    <w:rsid w:val="39AB9FDC"/>
    <w:rsid w:val="3A0D068F"/>
    <w:rsid w:val="3A4CEFAF"/>
    <w:rsid w:val="3B1F9CBF"/>
    <w:rsid w:val="3C690F97"/>
    <w:rsid w:val="3E4E09CF"/>
    <w:rsid w:val="3E83ABF5"/>
    <w:rsid w:val="4002E7F3"/>
    <w:rsid w:val="4213E62B"/>
    <w:rsid w:val="42388043"/>
    <w:rsid w:val="433BEA76"/>
    <w:rsid w:val="47EE7887"/>
    <w:rsid w:val="48EF8C7A"/>
    <w:rsid w:val="49D56736"/>
    <w:rsid w:val="4E08B5E8"/>
    <w:rsid w:val="4F9F2AC1"/>
    <w:rsid w:val="4FB214AB"/>
    <w:rsid w:val="4FE6F574"/>
    <w:rsid w:val="502242D9"/>
    <w:rsid w:val="53727DBC"/>
    <w:rsid w:val="57F5BF5A"/>
    <w:rsid w:val="58C903E2"/>
    <w:rsid w:val="5ACCCF27"/>
    <w:rsid w:val="5D11B31C"/>
    <w:rsid w:val="5DF3D83B"/>
    <w:rsid w:val="6065DC81"/>
    <w:rsid w:val="6080577D"/>
    <w:rsid w:val="60C4DACE"/>
    <w:rsid w:val="64035CCE"/>
    <w:rsid w:val="64A4E700"/>
    <w:rsid w:val="670C16FE"/>
    <w:rsid w:val="672537BB"/>
    <w:rsid w:val="68839911"/>
    <w:rsid w:val="6B60177F"/>
    <w:rsid w:val="6BF8A8DE"/>
    <w:rsid w:val="6C2E5D34"/>
    <w:rsid w:val="6D658A24"/>
    <w:rsid w:val="6ED264C5"/>
    <w:rsid w:val="6FFD6805"/>
    <w:rsid w:val="7164B300"/>
    <w:rsid w:val="7356709B"/>
    <w:rsid w:val="74324654"/>
    <w:rsid w:val="7AACE791"/>
    <w:rsid w:val="7ADD68D4"/>
    <w:rsid w:val="7B952DA1"/>
    <w:rsid w:val="7C0EAB07"/>
    <w:rsid w:val="7C77D067"/>
    <w:rsid w:val="7D5A1D28"/>
    <w:rsid w:val="7DD17B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58C2"/>
  <w15:docId w15:val="{D84A78B9-F801-4D38-870B-56836566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Header">
    <w:name w:val="header"/>
    <w:basedOn w:val="Normal"/>
    <w:link w:val="HeaderChar"/>
    <w:uiPriority w:val="99"/>
    <w:semiHidden/>
    <w:unhideWhenUsed/>
    <w:rsid w:val="00FE04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0453"/>
  </w:style>
  <w:style w:type="paragraph" w:styleId="Footer">
    <w:name w:val="footer"/>
    <w:basedOn w:val="Normal"/>
    <w:link w:val="FooterChar"/>
    <w:uiPriority w:val="99"/>
    <w:semiHidden/>
    <w:unhideWhenUsed/>
    <w:rsid w:val="00FE04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0453"/>
  </w:style>
  <w:style w:type="paragraph" w:styleId="Caption">
    <w:name w:val="caption"/>
    <w:basedOn w:val="Normal"/>
    <w:next w:val="Normal"/>
    <w:uiPriority w:val="35"/>
    <w:unhideWhenUsed/>
    <w:qFormat/>
    <w:rsid w:val="00F03B3C"/>
    <w:pPr>
      <w:spacing w:after="200" w:line="240" w:lineRule="auto"/>
    </w:pPr>
    <w:rPr>
      <w:i/>
      <w:iCs/>
      <w:color w:val="44546A" w:themeColor="text2"/>
      <w:sz w:val="18"/>
      <w:szCs w:val="18"/>
    </w:rPr>
  </w:style>
  <w:style w:type="paragraph" w:styleId="ListParagraph">
    <w:name w:val="List Paragraph"/>
    <w:basedOn w:val="Normal"/>
    <w:uiPriority w:val="34"/>
    <w:qFormat/>
    <w:rsid w:val="00E41E55"/>
    <w:pPr>
      <w:ind w:left="720"/>
      <w:contextualSpacing/>
    </w:pPr>
  </w:style>
  <w:style w:type="character" w:styleId="Hyperlink">
    <w:name w:val="Hyperlink"/>
    <w:basedOn w:val="DefaultParagraphFont"/>
    <w:uiPriority w:val="99"/>
    <w:unhideWhenUsed/>
    <w:rsid w:val="00237D55"/>
    <w:rPr>
      <w:color w:val="0563C1" w:themeColor="hyperlink"/>
      <w:u w:val="single"/>
    </w:rPr>
  </w:style>
  <w:style w:type="character" w:styleId="UnresolvedMention">
    <w:name w:val="Unresolved Mention"/>
    <w:basedOn w:val="DefaultParagraphFont"/>
    <w:uiPriority w:val="99"/>
    <w:semiHidden/>
    <w:unhideWhenUsed/>
    <w:rsid w:val="00237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340774">
      <w:bodyDiv w:val="1"/>
      <w:marLeft w:val="0"/>
      <w:marRight w:val="0"/>
      <w:marTop w:val="0"/>
      <w:marBottom w:val="0"/>
      <w:divBdr>
        <w:top w:val="none" w:sz="0" w:space="0" w:color="auto"/>
        <w:left w:val="none" w:sz="0" w:space="0" w:color="auto"/>
        <w:bottom w:val="none" w:sz="0" w:space="0" w:color="auto"/>
        <w:right w:val="none" w:sz="0" w:space="0" w:color="auto"/>
      </w:divBdr>
      <w:divsChild>
        <w:div w:id="107090864">
          <w:marLeft w:val="0"/>
          <w:marRight w:val="0"/>
          <w:marTop w:val="0"/>
          <w:marBottom w:val="0"/>
          <w:divBdr>
            <w:top w:val="none" w:sz="0" w:space="0" w:color="auto"/>
            <w:left w:val="none" w:sz="0" w:space="0" w:color="auto"/>
            <w:bottom w:val="none" w:sz="0" w:space="0" w:color="auto"/>
            <w:right w:val="none" w:sz="0" w:space="0" w:color="auto"/>
          </w:divBdr>
          <w:divsChild>
            <w:div w:id="1669514">
              <w:marLeft w:val="0"/>
              <w:marRight w:val="0"/>
              <w:marTop w:val="0"/>
              <w:marBottom w:val="0"/>
              <w:divBdr>
                <w:top w:val="none" w:sz="0" w:space="0" w:color="auto"/>
                <w:left w:val="none" w:sz="0" w:space="0" w:color="auto"/>
                <w:bottom w:val="none" w:sz="0" w:space="0" w:color="auto"/>
                <w:right w:val="none" w:sz="0" w:space="0" w:color="auto"/>
              </w:divBdr>
            </w:div>
            <w:div w:id="50613859">
              <w:marLeft w:val="0"/>
              <w:marRight w:val="0"/>
              <w:marTop w:val="0"/>
              <w:marBottom w:val="0"/>
              <w:divBdr>
                <w:top w:val="none" w:sz="0" w:space="0" w:color="auto"/>
                <w:left w:val="none" w:sz="0" w:space="0" w:color="auto"/>
                <w:bottom w:val="none" w:sz="0" w:space="0" w:color="auto"/>
                <w:right w:val="none" w:sz="0" w:space="0" w:color="auto"/>
              </w:divBdr>
            </w:div>
            <w:div w:id="55705991">
              <w:marLeft w:val="0"/>
              <w:marRight w:val="0"/>
              <w:marTop w:val="0"/>
              <w:marBottom w:val="0"/>
              <w:divBdr>
                <w:top w:val="none" w:sz="0" w:space="0" w:color="auto"/>
                <w:left w:val="none" w:sz="0" w:space="0" w:color="auto"/>
                <w:bottom w:val="none" w:sz="0" w:space="0" w:color="auto"/>
                <w:right w:val="none" w:sz="0" w:space="0" w:color="auto"/>
              </w:divBdr>
            </w:div>
            <w:div w:id="90048747">
              <w:marLeft w:val="0"/>
              <w:marRight w:val="0"/>
              <w:marTop w:val="0"/>
              <w:marBottom w:val="0"/>
              <w:divBdr>
                <w:top w:val="none" w:sz="0" w:space="0" w:color="auto"/>
                <w:left w:val="none" w:sz="0" w:space="0" w:color="auto"/>
                <w:bottom w:val="none" w:sz="0" w:space="0" w:color="auto"/>
                <w:right w:val="none" w:sz="0" w:space="0" w:color="auto"/>
              </w:divBdr>
            </w:div>
            <w:div w:id="108011913">
              <w:marLeft w:val="0"/>
              <w:marRight w:val="0"/>
              <w:marTop w:val="0"/>
              <w:marBottom w:val="0"/>
              <w:divBdr>
                <w:top w:val="none" w:sz="0" w:space="0" w:color="auto"/>
                <w:left w:val="none" w:sz="0" w:space="0" w:color="auto"/>
                <w:bottom w:val="none" w:sz="0" w:space="0" w:color="auto"/>
                <w:right w:val="none" w:sz="0" w:space="0" w:color="auto"/>
              </w:divBdr>
            </w:div>
            <w:div w:id="133523556">
              <w:marLeft w:val="0"/>
              <w:marRight w:val="0"/>
              <w:marTop w:val="0"/>
              <w:marBottom w:val="0"/>
              <w:divBdr>
                <w:top w:val="none" w:sz="0" w:space="0" w:color="auto"/>
                <w:left w:val="none" w:sz="0" w:space="0" w:color="auto"/>
                <w:bottom w:val="none" w:sz="0" w:space="0" w:color="auto"/>
                <w:right w:val="none" w:sz="0" w:space="0" w:color="auto"/>
              </w:divBdr>
            </w:div>
            <w:div w:id="149950113">
              <w:marLeft w:val="0"/>
              <w:marRight w:val="0"/>
              <w:marTop w:val="0"/>
              <w:marBottom w:val="0"/>
              <w:divBdr>
                <w:top w:val="none" w:sz="0" w:space="0" w:color="auto"/>
                <w:left w:val="none" w:sz="0" w:space="0" w:color="auto"/>
                <w:bottom w:val="none" w:sz="0" w:space="0" w:color="auto"/>
                <w:right w:val="none" w:sz="0" w:space="0" w:color="auto"/>
              </w:divBdr>
            </w:div>
            <w:div w:id="168907502">
              <w:marLeft w:val="0"/>
              <w:marRight w:val="0"/>
              <w:marTop w:val="0"/>
              <w:marBottom w:val="0"/>
              <w:divBdr>
                <w:top w:val="none" w:sz="0" w:space="0" w:color="auto"/>
                <w:left w:val="none" w:sz="0" w:space="0" w:color="auto"/>
                <w:bottom w:val="none" w:sz="0" w:space="0" w:color="auto"/>
                <w:right w:val="none" w:sz="0" w:space="0" w:color="auto"/>
              </w:divBdr>
            </w:div>
            <w:div w:id="225648132">
              <w:marLeft w:val="0"/>
              <w:marRight w:val="0"/>
              <w:marTop w:val="0"/>
              <w:marBottom w:val="0"/>
              <w:divBdr>
                <w:top w:val="none" w:sz="0" w:space="0" w:color="auto"/>
                <w:left w:val="none" w:sz="0" w:space="0" w:color="auto"/>
                <w:bottom w:val="none" w:sz="0" w:space="0" w:color="auto"/>
                <w:right w:val="none" w:sz="0" w:space="0" w:color="auto"/>
              </w:divBdr>
            </w:div>
            <w:div w:id="246885250">
              <w:marLeft w:val="0"/>
              <w:marRight w:val="0"/>
              <w:marTop w:val="0"/>
              <w:marBottom w:val="0"/>
              <w:divBdr>
                <w:top w:val="none" w:sz="0" w:space="0" w:color="auto"/>
                <w:left w:val="none" w:sz="0" w:space="0" w:color="auto"/>
                <w:bottom w:val="none" w:sz="0" w:space="0" w:color="auto"/>
                <w:right w:val="none" w:sz="0" w:space="0" w:color="auto"/>
              </w:divBdr>
            </w:div>
            <w:div w:id="265964956">
              <w:marLeft w:val="0"/>
              <w:marRight w:val="0"/>
              <w:marTop w:val="0"/>
              <w:marBottom w:val="0"/>
              <w:divBdr>
                <w:top w:val="none" w:sz="0" w:space="0" w:color="auto"/>
                <w:left w:val="none" w:sz="0" w:space="0" w:color="auto"/>
                <w:bottom w:val="none" w:sz="0" w:space="0" w:color="auto"/>
                <w:right w:val="none" w:sz="0" w:space="0" w:color="auto"/>
              </w:divBdr>
            </w:div>
            <w:div w:id="269363307">
              <w:marLeft w:val="0"/>
              <w:marRight w:val="0"/>
              <w:marTop w:val="0"/>
              <w:marBottom w:val="0"/>
              <w:divBdr>
                <w:top w:val="none" w:sz="0" w:space="0" w:color="auto"/>
                <w:left w:val="none" w:sz="0" w:space="0" w:color="auto"/>
                <w:bottom w:val="none" w:sz="0" w:space="0" w:color="auto"/>
                <w:right w:val="none" w:sz="0" w:space="0" w:color="auto"/>
              </w:divBdr>
            </w:div>
            <w:div w:id="325479494">
              <w:marLeft w:val="0"/>
              <w:marRight w:val="0"/>
              <w:marTop w:val="0"/>
              <w:marBottom w:val="0"/>
              <w:divBdr>
                <w:top w:val="none" w:sz="0" w:space="0" w:color="auto"/>
                <w:left w:val="none" w:sz="0" w:space="0" w:color="auto"/>
                <w:bottom w:val="none" w:sz="0" w:space="0" w:color="auto"/>
                <w:right w:val="none" w:sz="0" w:space="0" w:color="auto"/>
              </w:divBdr>
            </w:div>
            <w:div w:id="368381972">
              <w:marLeft w:val="0"/>
              <w:marRight w:val="0"/>
              <w:marTop w:val="0"/>
              <w:marBottom w:val="0"/>
              <w:divBdr>
                <w:top w:val="none" w:sz="0" w:space="0" w:color="auto"/>
                <w:left w:val="none" w:sz="0" w:space="0" w:color="auto"/>
                <w:bottom w:val="none" w:sz="0" w:space="0" w:color="auto"/>
                <w:right w:val="none" w:sz="0" w:space="0" w:color="auto"/>
              </w:divBdr>
            </w:div>
            <w:div w:id="371883154">
              <w:marLeft w:val="0"/>
              <w:marRight w:val="0"/>
              <w:marTop w:val="0"/>
              <w:marBottom w:val="0"/>
              <w:divBdr>
                <w:top w:val="none" w:sz="0" w:space="0" w:color="auto"/>
                <w:left w:val="none" w:sz="0" w:space="0" w:color="auto"/>
                <w:bottom w:val="none" w:sz="0" w:space="0" w:color="auto"/>
                <w:right w:val="none" w:sz="0" w:space="0" w:color="auto"/>
              </w:divBdr>
            </w:div>
            <w:div w:id="385106697">
              <w:marLeft w:val="0"/>
              <w:marRight w:val="0"/>
              <w:marTop w:val="0"/>
              <w:marBottom w:val="0"/>
              <w:divBdr>
                <w:top w:val="none" w:sz="0" w:space="0" w:color="auto"/>
                <w:left w:val="none" w:sz="0" w:space="0" w:color="auto"/>
                <w:bottom w:val="none" w:sz="0" w:space="0" w:color="auto"/>
                <w:right w:val="none" w:sz="0" w:space="0" w:color="auto"/>
              </w:divBdr>
            </w:div>
            <w:div w:id="409549901">
              <w:marLeft w:val="0"/>
              <w:marRight w:val="0"/>
              <w:marTop w:val="0"/>
              <w:marBottom w:val="0"/>
              <w:divBdr>
                <w:top w:val="none" w:sz="0" w:space="0" w:color="auto"/>
                <w:left w:val="none" w:sz="0" w:space="0" w:color="auto"/>
                <w:bottom w:val="none" w:sz="0" w:space="0" w:color="auto"/>
                <w:right w:val="none" w:sz="0" w:space="0" w:color="auto"/>
              </w:divBdr>
            </w:div>
            <w:div w:id="461120078">
              <w:marLeft w:val="0"/>
              <w:marRight w:val="0"/>
              <w:marTop w:val="0"/>
              <w:marBottom w:val="0"/>
              <w:divBdr>
                <w:top w:val="none" w:sz="0" w:space="0" w:color="auto"/>
                <w:left w:val="none" w:sz="0" w:space="0" w:color="auto"/>
                <w:bottom w:val="none" w:sz="0" w:space="0" w:color="auto"/>
                <w:right w:val="none" w:sz="0" w:space="0" w:color="auto"/>
              </w:divBdr>
            </w:div>
            <w:div w:id="482358574">
              <w:marLeft w:val="0"/>
              <w:marRight w:val="0"/>
              <w:marTop w:val="0"/>
              <w:marBottom w:val="0"/>
              <w:divBdr>
                <w:top w:val="none" w:sz="0" w:space="0" w:color="auto"/>
                <w:left w:val="none" w:sz="0" w:space="0" w:color="auto"/>
                <w:bottom w:val="none" w:sz="0" w:space="0" w:color="auto"/>
                <w:right w:val="none" w:sz="0" w:space="0" w:color="auto"/>
              </w:divBdr>
            </w:div>
            <w:div w:id="488135303">
              <w:marLeft w:val="0"/>
              <w:marRight w:val="0"/>
              <w:marTop w:val="0"/>
              <w:marBottom w:val="0"/>
              <w:divBdr>
                <w:top w:val="none" w:sz="0" w:space="0" w:color="auto"/>
                <w:left w:val="none" w:sz="0" w:space="0" w:color="auto"/>
                <w:bottom w:val="none" w:sz="0" w:space="0" w:color="auto"/>
                <w:right w:val="none" w:sz="0" w:space="0" w:color="auto"/>
              </w:divBdr>
            </w:div>
            <w:div w:id="488911249">
              <w:marLeft w:val="0"/>
              <w:marRight w:val="0"/>
              <w:marTop w:val="0"/>
              <w:marBottom w:val="0"/>
              <w:divBdr>
                <w:top w:val="none" w:sz="0" w:space="0" w:color="auto"/>
                <w:left w:val="none" w:sz="0" w:space="0" w:color="auto"/>
                <w:bottom w:val="none" w:sz="0" w:space="0" w:color="auto"/>
                <w:right w:val="none" w:sz="0" w:space="0" w:color="auto"/>
              </w:divBdr>
            </w:div>
            <w:div w:id="518086966">
              <w:marLeft w:val="0"/>
              <w:marRight w:val="0"/>
              <w:marTop w:val="0"/>
              <w:marBottom w:val="0"/>
              <w:divBdr>
                <w:top w:val="none" w:sz="0" w:space="0" w:color="auto"/>
                <w:left w:val="none" w:sz="0" w:space="0" w:color="auto"/>
                <w:bottom w:val="none" w:sz="0" w:space="0" w:color="auto"/>
                <w:right w:val="none" w:sz="0" w:space="0" w:color="auto"/>
              </w:divBdr>
            </w:div>
            <w:div w:id="530411701">
              <w:marLeft w:val="0"/>
              <w:marRight w:val="0"/>
              <w:marTop w:val="0"/>
              <w:marBottom w:val="0"/>
              <w:divBdr>
                <w:top w:val="none" w:sz="0" w:space="0" w:color="auto"/>
                <w:left w:val="none" w:sz="0" w:space="0" w:color="auto"/>
                <w:bottom w:val="none" w:sz="0" w:space="0" w:color="auto"/>
                <w:right w:val="none" w:sz="0" w:space="0" w:color="auto"/>
              </w:divBdr>
            </w:div>
            <w:div w:id="550850649">
              <w:marLeft w:val="0"/>
              <w:marRight w:val="0"/>
              <w:marTop w:val="0"/>
              <w:marBottom w:val="0"/>
              <w:divBdr>
                <w:top w:val="none" w:sz="0" w:space="0" w:color="auto"/>
                <w:left w:val="none" w:sz="0" w:space="0" w:color="auto"/>
                <w:bottom w:val="none" w:sz="0" w:space="0" w:color="auto"/>
                <w:right w:val="none" w:sz="0" w:space="0" w:color="auto"/>
              </w:divBdr>
            </w:div>
            <w:div w:id="568535244">
              <w:marLeft w:val="0"/>
              <w:marRight w:val="0"/>
              <w:marTop w:val="0"/>
              <w:marBottom w:val="0"/>
              <w:divBdr>
                <w:top w:val="none" w:sz="0" w:space="0" w:color="auto"/>
                <w:left w:val="none" w:sz="0" w:space="0" w:color="auto"/>
                <w:bottom w:val="none" w:sz="0" w:space="0" w:color="auto"/>
                <w:right w:val="none" w:sz="0" w:space="0" w:color="auto"/>
              </w:divBdr>
            </w:div>
            <w:div w:id="581724899">
              <w:marLeft w:val="0"/>
              <w:marRight w:val="0"/>
              <w:marTop w:val="0"/>
              <w:marBottom w:val="0"/>
              <w:divBdr>
                <w:top w:val="none" w:sz="0" w:space="0" w:color="auto"/>
                <w:left w:val="none" w:sz="0" w:space="0" w:color="auto"/>
                <w:bottom w:val="none" w:sz="0" w:space="0" w:color="auto"/>
                <w:right w:val="none" w:sz="0" w:space="0" w:color="auto"/>
              </w:divBdr>
            </w:div>
            <w:div w:id="614868597">
              <w:marLeft w:val="0"/>
              <w:marRight w:val="0"/>
              <w:marTop w:val="0"/>
              <w:marBottom w:val="0"/>
              <w:divBdr>
                <w:top w:val="none" w:sz="0" w:space="0" w:color="auto"/>
                <w:left w:val="none" w:sz="0" w:space="0" w:color="auto"/>
                <w:bottom w:val="none" w:sz="0" w:space="0" w:color="auto"/>
                <w:right w:val="none" w:sz="0" w:space="0" w:color="auto"/>
              </w:divBdr>
            </w:div>
            <w:div w:id="642539139">
              <w:marLeft w:val="0"/>
              <w:marRight w:val="0"/>
              <w:marTop w:val="0"/>
              <w:marBottom w:val="0"/>
              <w:divBdr>
                <w:top w:val="none" w:sz="0" w:space="0" w:color="auto"/>
                <w:left w:val="none" w:sz="0" w:space="0" w:color="auto"/>
                <w:bottom w:val="none" w:sz="0" w:space="0" w:color="auto"/>
                <w:right w:val="none" w:sz="0" w:space="0" w:color="auto"/>
              </w:divBdr>
            </w:div>
            <w:div w:id="653489343">
              <w:marLeft w:val="0"/>
              <w:marRight w:val="0"/>
              <w:marTop w:val="0"/>
              <w:marBottom w:val="0"/>
              <w:divBdr>
                <w:top w:val="none" w:sz="0" w:space="0" w:color="auto"/>
                <w:left w:val="none" w:sz="0" w:space="0" w:color="auto"/>
                <w:bottom w:val="none" w:sz="0" w:space="0" w:color="auto"/>
                <w:right w:val="none" w:sz="0" w:space="0" w:color="auto"/>
              </w:divBdr>
            </w:div>
            <w:div w:id="712661077">
              <w:marLeft w:val="0"/>
              <w:marRight w:val="0"/>
              <w:marTop w:val="0"/>
              <w:marBottom w:val="0"/>
              <w:divBdr>
                <w:top w:val="none" w:sz="0" w:space="0" w:color="auto"/>
                <w:left w:val="none" w:sz="0" w:space="0" w:color="auto"/>
                <w:bottom w:val="none" w:sz="0" w:space="0" w:color="auto"/>
                <w:right w:val="none" w:sz="0" w:space="0" w:color="auto"/>
              </w:divBdr>
            </w:div>
            <w:div w:id="721290030">
              <w:marLeft w:val="0"/>
              <w:marRight w:val="0"/>
              <w:marTop w:val="0"/>
              <w:marBottom w:val="0"/>
              <w:divBdr>
                <w:top w:val="none" w:sz="0" w:space="0" w:color="auto"/>
                <w:left w:val="none" w:sz="0" w:space="0" w:color="auto"/>
                <w:bottom w:val="none" w:sz="0" w:space="0" w:color="auto"/>
                <w:right w:val="none" w:sz="0" w:space="0" w:color="auto"/>
              </w:divBdr>
            </w:div>
            <w:div w:id="741369730">
              <w:marLeft w:val="0"/>
              <w:marRight w:val="0"/>
              <w:marTop w:val="0"/>
              <w:marBottom w:val="0"/>
              <w:divBdr>
                <w:top w:val="none" w:sz="0" w:space="0" w:color="auto"/>
                <w:left w:val="none" w:sz="0" w:space="0" w:color="auto"/>
                <w:bottom w:val="none" w:sz="0" w:space="0" w:color="auto"/>
                <w:right w:val="none" w:sz="0" w:space="0" w:color="auto"/>
              </w:divBdr>
            </w:div>
            <w:div w:id="834807507">
              <w:marLeft w:val="0"/>
              <w:marRight w:val="0"/>
              <w:marTop w:val="0"/>
              <w:marBottom w:val="0"/>
              <w:divBdr>
                <w:top w:val="none" w:sz="0" w:space="0" w:color="auto"/>
                <w:left w:val="none" w:sz="0" w:space="0" w:color="auto"/>
                <w:bottom w:val="none" w:sz="0" w:space="0" w:color="auto"/>
                <w:right w:val="none" w:sz="0" w:space="0" w:color="auto"/>
              </w:divBdr>
            </w:div>
            <w:div w:id="843322481">
              <w:marLeft w:val="0"/>
              <w:marRight w:val="0"/>
              <w:marTop w:val="0"/>
              <w:marBottom w:val="0"/>
              <w:divBdr>
                <w:top w:val="none" w:sz="0" w:space="0" w:color="auto"/>
                <w:left w:val="none" w:sz="0" w:space="0" w:color="auto"/>
                <w:bottom w:val="none" w:sz="0" w:space="0" w:color="auto"/>
                <w:right w:val="none" w:sz="0" w:space="0" w:color="auto"/>
              </w:divBdr>
            </w:div>
            <w:div w:id="854345888">
              <w:marLeft w:val="0"/>
              <w:marRight w:val="0"/>
              <w:marTop w:val="0"/>
              <w:marBottom w:val="0"/>
              <w:divBdr>
                <w:top w:val="none" w:sz="0" w:space="0" w:color="auto"/>
                <w:left w:val="none" w:sz="0" w:space="0" w:color="auto"/>
                <w:bottom w:val="none" w:sz="0" w:space="0" w:color="auto"/>
                <w:right w:val="none" w:sz="0" w:space="0" w:color="auto"/>
              </w:divBdr>
            </w:div>
            <w:div w:id="869993297">
              <w:marLeft w:val="0"/>
              <w:marRight w:val="0"/>
              <w:marTop w:val="0"/>
              <w:marBottom w:val="0"/>
              <w:divBdr>
                <w:top w:val="none" w:sz="0" w:space="0" w:color="auto"/>
                <w:left w:val="none" w:sz="0" w:space="0" w:color="auto"/>
                <w:bottom w:val="none" w:sz="0" w:space="0" w:color="auto"/>
                <w:right w:val="none" w:sz="0" w:space="0" w:color="auto"/>
              </w:divBdr>
            </w:div>
            <w:div w:id="877473242">
              <w:marLeft w:val="0"/>
              <w:marRight w:val="0"/>
              <w:marTop w:val="0"/>
              <w:marBottom w:val="0"/>
              <w:divBdr>
                <w:top w:val="none" w:sz="0" w:space="0" w:color="auto"/>
                <w:left w:val="none" w:sz="0" w:space="0" w:color="auto"/>
                <w:bottom w:val="none" w:sz="0" w:space="0" w:color="auto"/>
                <w:right w:val="none" w:sz="0" w:space="0" w:color="auto"/>
              </w:divBdr>
            </w:div>
            <w:div w:id="893277438">
              <w:marLeft w:val="0"/>
              <w:marRight w:val="0"/>
              <w:marTop w:val="0"/>
              <w:marBottom w:val="0"/>
              <w:divBdr>
                <w:top w:val="none" w:sz="0" w:space="0" w:color="auto"/>
                <w:left w:val="none" w:sz="0" w:space="0" w:color="auto"/>
                <w:bottom w:val="none" w:sz="0" w:space="0" w:color="auto"/>
                <w:right w:val="none" w:sz="0" w:space="0" w:color="auto"/>
              </w:divBdr>
            </w:div>
            <w:div w:id="911039859">
              <w:marLeft w:val="0"/>
              <w:marRight w:val="0"/>
              <w:marTop w:val="0"/>
              <w:marBottom w:val="0"/>
              <w:divBdr>
                <w:top w:val="none" w:sz="0" w:space="0" w:color="auto"/>
                <w:left w:val="none" w:sz="0" w:space="0" w:color="auto"/>
                <w:bottom w:val="none" w:sz="0" w:space="0" w:color="auto"/>
                <w:right w:val="none" w:sz="0" w:space="0" w:color="auto"/>
              </w:divBdr>
            </w:div>
            <w:div w:id="944772772">
              <w:marLeft w:val="0"/>
              <w:marRight w:val="0"/>
              <w:marTop w:val="0"/>
              <w:marBottom w:val="0"/>
              <w:divBdr>
                <w:top w:val="none" w:sz="0" w:space="0" w:color="auto"/>
                <w:left w:val="none" w:sz="0" w:space="0" w:color="auto"/>
                <w:bottom w:val="none" w:sz="0" w:space="0" w:color="auto"/>
                <w:right w:val="none" w:sz="0" w:space="0" w:color="auto"/>
              </w:divBdr>
            </w:div>
            <w:div w:id="975718280">
              <w:marLeft w:val="0"/>
              <w:marRight w:val="0"/>
              <w:marTop w:val="0"/>
              <w:marBottom w:val="0"/>
              <w:divBdr>
                <w:top w:val="none" w:sz="0" w:space="0" w:color="auto"/>
                <w:left w:val="none" w:sz="0" w:space="0" w:color="auto"/>
                <w:bottom w:val="none" w:sz="0" w:space="0" w:color="auto"/>
                <w:right w:val="none" w:sz="0" w:space="0" w:color="auto"/>
              </w:divBdr>
            </w:div>
            <w:div w:id="979923597">
              <w:marLeft w:val="0"/>
              <w:marRight w:val="0"/>
              <w:marTop w:val="0"/>
              <w:marBottom w:val="0"/>
              <w:divBdr>
                <w:top w:val="none" w:sz="0" w:space="0" w:color="auto"/>
                <w:left w:val="none" w:sz="0" w:space="0" w:color="auto"/>
                <w:bottom w:val="none" w:sz="0" w:space="0" w:color="auto"/>
                <w:right w:val="none" w:sz="0" w:space="0" w:color="auto"/>
              </w:divBdr>
            </w:div>
            <w:div w:id="982583783">
              <w:marLeft w:val="0"/>
              <w:marRight w:val="0"/>
              <w:marTop w:val="0"/>
              <w:marBottom w:val="0"/>
              <w:divBdr>
                <w:top w:val="none" w:sz="0" w:space="0" w:color="auto"/>
                <w:left w:val="none" w:sz="0" w:space="0" w:color="auto"/>
                <w:bottom w:val="none" w:sz="0" w:space="0" w:color="auto"/>
                <w:right w:val="none" w:sz="0" w:space="0" w:color="auto"/>
              </w:divBdr>
            </w:div>
            <w:div w:id="997459977">
              <w:marLeft w:val="0"/>
              <w:marRight w:val="0"/>
              <w:marTop w:val="0"/>
              <w:marBottom w:val="0"/>
              <w:divBdr>
                <w:top w:val="none" w:sz="0" w:space="0" w:color="auto"/>
                <w:left w:val="none" w:sz="0" w:space="0" w:color="auto"/>
                <w:bottom w:val="none" w:sz="0" w:space="0" w:color="auto"/>
                <w:right w:val="none" w:sz="0" w:space="0" w:color="auto"/>
              </w:divBdr>
            </w:div>
            <w:div w:id="1091660295">
              <w:marLeft w:val="0"/>
              <w:marRight w:val="0"/>
              <w:marTop w:val="0"/>
              <w:marBottom w:val="0"/>
              <w:divBdr>
                <w:top w:val="none" w:sz="0" w:space="0" w:color="auto"/>
                <w:left w:val="none" w:sz="0" w:space="0" w:color="auto"/>
                <w:bottom w:val="none" w:sz="0" w:space="0" w:color="auto"/>
                <w:right w:val="none" w:sz="0" w:space="0" w:color="auto"/>
              </w:divBdr>
            </w:div>
            <w:div w:id="1096244441">
              <w:marLeft w:val="0"/>
              <w:marRight w:val="0"/>
              <w:marTop w:val="0"/>
              <w:marBottom w:val="0"/>
              <w:divBdr>
                <w:top w:val="none" w:sz="0" w:space="0" w:color="auto"/>
                <w:left w:val="none" w:sz="0" w:space="0" w:color="auto"/>
                <w:bottom w:val="none" w:sz="0" w:space="0" w:color="auto"/>
                <w:right w:val="none" w:sz="0" w:space="0" w:color="auto"/>
              </w:divBdr>
            </w:div>
            <w:div w:id="1098645508">
              <w:marLeft w:val="0"/>
              <w:marRight w:val="0"/>
              <w:marTop w:val="0"/>
              <w:marBottom w:val="0"/>
              <w:divBdr>
                <w:top w:val="none" w:sz="0" w:space="0" w:color="auto"/>
                <w:left w:val="none" w:sz="0" w:space="0" w:color="auto"/>
                <w:bottom w:val="none" w:sz="0" w:space="0" w:color="auto"/>
                <w:right w:val="none" w:sz="0" w:space="0" w:color="auto"/>
              </w:divBdr>
            </w:div>
            <w:div w:id="1127895828">
              <w:marLeft w:val="0"/>
              <w:marRight w:val="0"/>
              <w:marTop w:val="0"/>
              <w:marBottom w:val="0"/>
              <w:divBdr>
                <w:top w:val="none" w:sz="0" w:space="0" w:color="auto"/>
                <w:left w:val="none" w:sz="0" w:space="0" w:color="auto"/>
                <w:bottom w:val="none" w:sz="0" w:space="0" w:color="auto"/>
                <w:right w:val="none" w:sz="0" w:space="0" w:color="auto"/>
              </w:divBdr>
            </w:div>
            <w:div w:id="1213813950">
              <w:marLeft w:val="0"/>
              <w:marRight w:val="0"/>
              <w:marTop w:val="0"/>
              <w:marBottom w:val="0"/>
              <w:divBdr>
                <w:top w:val="none" w:sz="0" w:space="0" w:color="auto"/>
                <w:left w:val="none" w:sz="0" w:space="0" w:color="auto"/>
                <w:bottom w:val="none" w:sz="0" w:space="0" w:color="auto"/>
                <w:right w:val="none" w:sz="0" w:space="0" w:color="auto"/>
              </w:divBdr>
            </w:div>
            <w:div w:id="1265770165">
              <w:marLeft w:val="0"/>
              <w:marRight w:val="0"/>
              <w:marTop w:val="0"/>
              <w:marBottom w:val="0"/>
              <w:divBdr>
                <w:top w:val="none" w:sz="0" w:space="0" w:color="auto"/>
                <w:left w:val="none" w:sz="0" w:space="0" w:color="auto"/>
                <w:bottom w:val="none" w:sz="0" w:space="0" w:color="auto"/>
                <w:right w:val="none" w:sz="0" w:space="0" w:color="auto"/>
              </w:divBdr>
            </w:div>
            <w:div w:id="1302539056">
              <w:marLeft w:val="0"/>
              <w:marRight w:val="0"/>
              <w:marTop w:val="0"/>
              <w:marBottom w:val="0"/>
              <w:divBdr>
                <w:top w:val="none" w:sz="0" w:space="0" w:color="auto"/>
                <w:left w:val="none" w:sz="0" w:space="0" w:color="auto"/>
                <w:bottom w:val="none" w:sz="0" w:space="0" w:color="auto"/>
                <w:right w:val="none" w:sz="0" w:space="0" w:color="auto"/>
              </w:divBdr>
            </w:div>
            <w:div w:id="1316689041">
              <w:marLeft w:val="0"/>
              <w:marRight w:val="0"/>
              <w:marTop w:val="0"/>
              <w:marBottom w:val="0"/>
              <w:divBdr>
                <w:top w:val="none" w:sz="0" w:space="0" w:color="auto"/>
                <w:left w:val="none" w:sz="0" w:space="0" w:color="auto"/>
                <w:bottom w:val="none" w:sz="0" w:space="0" w:color="auto"/>
                <w:right w:val="none" w:sz="0" w:space="0" w:color="auto"/>
              </w:divBdr>
            </w:div>
            <w:div w:id="1324822378">
              <w:marLeft w:val="0"/>
              <w:marRight w:val="0"/>
              <w:marTop w:val="0"/>
              <w:marBottom w:val="0"/>
              <w:divBdr>
                <w:top w:val="none" w:sz="0" w:space="0" w:color="auto"/>
                <w:left w:val="none" w:sz="0" w:space="0" w:color="auto"/>
                <w:bottom w:val="none" w:sz="0" w:space="0" w:color="auto"/>
                <w:right w:val="none" w:sz="0" w:space="0" w:color="auto"/>
              </w:divBdr>
            </w:div>
            <w:div w:id="1332371679">
              <w:marLeft w:val="0"/>
              <w:marRight w:val="0"/>
              <w:marTop w:val="0"/>
              <w:marBottom w:val="0"/>
              <w:divBdr>
                <w:top w:val="none" w:sz="0" w:space="0" w:color="auto"/>
                <w:left w:val="none" w:sz="0" w:space="0" w:color="auto"/>
                <w:bottom w:val="none" w:sz="0" w:space="0" w:color="auto"/>
                <w:right w:val="none" w:sz="0" w:space="0" w:color="auto"/>
              </w:divBdr>
            </w:div>
            <w:div w:id="1346132209">
              <w:marLeft w:val="0"/>
              <w:marRight w:val="0"/>
              <w:marTop w:val="0"/>
              <w:marBottom w:val="0"/>
              <w:divBdr>
                <w:top w:val="none" w:sz="0" w:space="0" w:color="auto"/>
                <w:left w:val="none" w:sz="0" w:space="0" w:color="auto"/>
                <w:bottom w:val="none" w:sz="0" w:space="0" w:color="auto"/>
                <w:right w:val="none" w:sz="0" w:space="0" w:color="auto"/>
              </w:divBdr>
            </w:div>
            <w:div w:id="1353412898">
              <w:marLeft w:val="0"/>
              <w:marRight w:val="0"/>
              <w:marTop w:val="0"/>
              <w:marBottom w:val="0"/>
              <w:divBdr>
                <w:top w:val="none" w:sz="0" w:space="0" w:color="auto"/>
                <w:left w:val="none" w:sz="0" w:space="0" w:color="auto"/>
                <w:bottom w:val="none" w:sz="0" w:space="0" w:color="auto"/>
                <w:right w:val="none" w:sz="0" w:space="0" w:color="auto"/>
              </w:divBdr>
            </w:div>
            <w:div w:id="1376393059">
              <w:marLeft w:val="0"/>
              <w:marRight w:val="0"/>
              <w:marTop w:val="0"/>
              <w:marBottom w:val="0"/>
              <w:divBdr>
                <w:top w:val="none" w:sz="0" w:space="0" w:color="auto"/>
                <w:left w:val="none" w:sz="0" w:space="0" w:color="auto"/>
                <w:bottom w:val="none" w:sz="0" w:space="0" w:color="auto"/>
                <w:right w:val="none" w:sz="0" w:space="0" w:color="auto"/>
              </w:divBdr>
            </w:div>
            <w:div w:id="1452624400">
              <w:marLeft w:val="0"/>
              <w:marRight w:val="0"/>
              <w:marTop w:val="0"/>
              <w:marBottom w:val="0"/>
              <w:divBdr>
                <w:top w:val="none" w:sz="0" w:space="0" w:color="auto"/>
                <w:left w:val="none" w:sz="0" w:space="0" w:color="auto"/>
                <w:bottom w:val="none" w:sz="0" w:space="0" w:color="auto"/>
                <w:right w:val="none" w:sz="0" w:space="0" w:color="auto"/>
              </w:divBdr>
            </w:div>
            <w:div w:id="1532110782">
              <w:marLeft w:val="0"/>
              <w:marRight w:val="0"/>
              <w:marTop w:val="0"/>
              <w:marBottom w:val="0"/>
              <w:divBdr>
                <w:top w:val="none" w:sz="0" w:space="0" w:color="auto"/>
                <w:left w:val="none" w:sz="0" w:space="0" w:color="auto"/>
                <w:bottom w:val="none" w:sz="0" w:space="0" w:color="auto"/>
                <w:right w:val="none" w:sz="0" w:space="0" w:color="auto"/>
              </w:divBdr>
            </w:div>
            <w:div w:id="1559441421">
              <w:marLeft w:val="0"/>
              <w:marRight w:val="0"/>
              <w:marTop w:val="0"/>
              <w:marBottom w:val="0"/>
              <w:divBdr>
                <w:top w:val="none" w:sz="0" w:space="0" w:color="auto"/>
                <w:left w:val="none" w:sz="0" w:space="0" w:color="auto"/>
                <w:bottom w:val="none" w:sz="0" w:space="0" w:color="auto"/>
                <w:right w:val="none" w:sz="0" w:space="0" w:color="auto"/>
              </w:divBdr>
            </w:div>
            <w:div w:id="1601789899">
              <w:marLeft w:val="0"/>
              <w:marRight w:val="0"/>
              <w:marTop w:val="0"/>
              <w:marBottom w:val="0"/>
              <w:divBdr>
                <w:top w:val="none" w:sz="0" w:space="0" w:color="auto"/>
                <w:left w:val="none" w:sz="0" w:space="0" w:color="auto"/>
                <w:bottom w:val="none" w:sz="0" w:space="0" w:color="auto"/>
                <w:right w:val="none" w:sz="0" w:space="0" w:color="auto"/>
              </w:divBdr>
            </w:div>
            <w:div w:id="1611354118">
              <w:marLeft w:val="0"/>
              <w:marRight w:val="0"/>
              <w:marTop w:val="0"/>
              <w:marBottom w:val="0"/>
              <w:divBdr>
                <w:top w:val="none" w:sz="0" w:space="0" w:color="auto"/>
                <w:left w:val="none" w:sz="0" w:space="0" w:color="auto"/>
                <w:bottom w:val="none" w:sz="0" w:space="0" w:color="auto"/>
                <w:right w:val="none" w:sz="0" w:space="0" w:color="auto"/>
              </w:divBdr>
            </w:div>
            <w:div w:id="1625304757">
              <w:marLeft w:val="0"/>
              <w:marRight w:val="0"/>
              <w:marTop w:val="0"/>
              <w:marBottom w:val="0"/>
              <w:divBdr>
                <w:top w:val="none" w:sz="0" w:space="0" w:color="auto"/>
                <w:left w:val="none" w:sz="0" w:space="0" w:color="auto"/>
                <w:bottom w:val="none" w:sz="0" w:space="0" w:color="auto"/>
                <w:right w:val="none" w:sz="0" w:space="0" w:color="auto"/>
              </w:divBdr>
            </w:div>
            <w:div w:id="1698431811">
              <w:marLeft w:val="0"/>
              <w:marRight w:val="0"/>
              <w:marTop w:val="0"/>
              <w:marBottom w:val="0"/>
              <w:divBdr>
                <w:top w:val="none" w:sz="0" w:space="0" w:color="auto"/>
                <w:left w:val="none" w:sz="0" w:space="0" w:color="auto"/>
                <w:bottom w:val="none" w:sz="0" w:space="0" w:color="auto"/>
                <w:right w:val="none" w:sz="0" w:space="0" w:color="auto"/>
              </w:divBdr>
            </w:div>
            <w:div w:id="1710448631">
              <w:marLeft w:val="0"/>
              <w:marRight w:val="0"/>
              <w:marTop w:val="0"/>
              <w:marBottom w:val="0"/>
              <w:divBdr>
                <w:top w:val="none" w:sz="0" w:space="0" w:color="auto"/>
                <w:left w:val="none" w:sz="0" w:space="0" w:color="auto"/>
                <w:bottom w:val="none" w:sz="0" w:space="0" w:color="auto"/>
                <w:right w:val="none" w:sz="0" w:space="0" w:color="auto"/>
              </w:divBdr>
            </w:div>
            <w:div w:id="1790123064">
              <w:marLeft w:val="0"/>
              <w:marRight w:val="0"/>
              <w:marTop w:val="0"/>
              <w:marBottom w:val="0"/>
              <w:divBdr>
                <w:top w:val="none" w:sz="0" w:space="0" w:color="auto"/>
                <w:left w:val="none" w:sz="0" w:space="0" w:color="auto"/>
                <w:bottom w:val="none" w:sz="0" w:space="0" w:color="auto"/>
                <w:right w:val="none" w:sz="0" w:space="0" w:color="auto"/>
              </w:divBdr>
            </w:div>
            <w:div w:id="1793014204">
              <w:marLeft w:val="0"/>
              <w:marRight w:val="0"/>
              <w:marTop w:val="0"/>
              <w:marBottom w:val="0"/>
              <w:divBdr>
                <w:top w:val="none" w:sz="0" w:space="0" w:color="auto"/>
                <w:left w:val="none" w:sz="0" w:space="0" w:color="auto"/>
                <w:bottom w:val="none" w:sz="0" w:space="0" w:color="auto"/>
                <w:right w:val="none" w:sz="0" w:space="0" w:color="auto"/>
              </w:divBdr>
            </w:div>
            <w:div w:id="1793204083">
              <w:marLeft w:val="0"/>
              <w:marRight w:val="0"/>
              <w:marTop w:val="0"/>
              <w:marBottom w:val="0"/>
              <w:divBdr>
                <w:top w:val="none" w:sz="0" w:space="0" w:color="auto"/>
                <w:left w:val="none" w:sz="0" w:space="0" w:color="auto"/>
                <w:bottom w:val="none" w:sz="0" w:space="0" w:color="auto"/>
                <w:right w:val="none" w:sz="0" w:space="0" w:color="auto"/>
              </w:divBdr>
            </w:div>
            <w:div w:id="1834371089">
              <w:marLeft w:val="0"/>
              <w:marRight w:val="0"/>
              <w:marTop w:val="0"/>
              <w:marBottom w:val="0"/>
              <w:divBdr>
                <w:top w:val="none" w:sz="0" w:space="0" w:color="auto"/>
                <w:left w:val="none" w:sz="0" w:space="0" w:color="auto"/>
                <w:bottom w:val="none" w:sz="0" w:space="0" w:color="auto"/>
                <w:right w:val="none" w:sz="0" w:space="0" w:color="auto"/>
              </w:divBdr>
            </w:div>
            <w:div w:id="1943873844">
              <w:marLeft w:val="0"/>
              <w:marRight w:val="0"/>
              <w:marTop w:val="0"/>
              <w:marBottom w:val="0"/>
              <w:divBdr>
                <w:top w:val="none" w:sz="0" w:space="0" w:color="auto"/>
                <w:left w:val="none" w:sz="0" w:space="0" w:color="auto"/>
                <w:bottom w:val="none" w:sz="0" w:space="0" w:color="auto"/>
                <w:right w:val="none" w:sz="0" w:space="0" w:color="auto"/>
              </w:divBdr>
            </w:div>
            <w:div w:id="1981763456">
              <w:marLeft w:val="0"/>
              <w:marRight w:val="0"/>
              <w:marTop w:val="0"/>
              <w:marBottom w:val="0"/>
              <w:divBdr>
                <w:top w:val="none" w:sz="0" w:space="0" w:color="auto"/>
                <w:left w:val="none" w:sz="0" w:space="0" w:color="auto"/>
                <w:bottom w:val="none" w:sz="0" w:space="0" w:color="auto"/>
                <w:right w:val="none" w:sz="0" w:space="0" w:color="auto"/>
              </w:divBdr>
            </w:div>
            <w:div w:id="1994213357">
              <w:marLeft w:val="0"/>
              <w:marRight w:val="0"/>
              <w:marTop w:val="0"/>
              <w:marBottom w:val="0"/>
              <w:divBdr>
                <w:top w:val="none" w:sz="0" w:space="0" w:color="auto"/>
                <w:left w:val="none" w:sz="0" w:space="0" w:color="auto"/>
                <w:bottom w:val="none" w:sz="0" w:space="0" w:color="auto"/>
                <w:right w:val="none" w:sz="0" w:space="0" w:color="auto"/>
              </w:divBdr>
            </w:div>
            <w:div w:id="20927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022">
      <w:bodyDiv w:val="1"/>
      <w:marLeft w:val="0"/>
      <w:marRight w:val="0"/>
      <w:marTop w:val="0"/>
      <w:marBottom w:val="0"/>
      <w:divBdr>
        <w:top w:val="none" w:sz="0" w:space="0" w:color="auto"/>
        <w:left w:val="none" w:sz="0" w:space="0" w:color="auto"/>
        <w:bottom w:val="none" w:sz="0" w:space="0" w:color="auto"/>
        <w:right w:val="none" w:sz="0" w:space="0" w:color="auto"/>
      </w:divBdr>
      <w:divsChild>
        <w:div w:id="890308185">
          <w:marLeft w:val="0"/>
          <w:marRight w:val="0"/>
          <w:marTop w:val="0"/>
          <w:marBottom w:val="0"/>
          <w:divBdr>
            <w:top w:val="single" w:sz="2" w:space="0" w:color="D9D9E3"/>
            <w:left w:val="single" w:sz="2" w:space="0" w:color="D9D9E3"/>
            <w:bottom w:val="single" w:sz="2" w:space="0" w:color="D9D9E3"/>
            <w:right w:val="single" w:sz="2" w:space="0" w:color="D9D9E3"/>
          </w:divBdr>
          <w:divsChild>
            <w:div w:id="1456875128">
              <w:marLeft w:val="0"/>
              <w:marRight w:val="0"/>
              <w:marTop w:val="0"/>
              <w:marBottom w:val="0"/>
              <w:divBdr>
                <w:top w:val="single" w:sz="2" w:space="0" w:color="D9D9E3"/>
                <w:left w:val="single" w:sz="2" w:space="0" w:color="D9D9E3"/>
                <w:bottom w:val="single" w:sz="2" w:space="0" w:color="D9D9E3"/>
                <w:right w:val="single" w:sz="2" w:space="0" w:color="D9D9E3"/>
              </w:divBdr>
            </w:div>
            <w:div w:id="147471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474569">
          <w:marLeft w:val="0"/>
          <w:marRight w:val="0"/>
          <w:marTop w:val="0"/>
          <w:marBottom w:val="0"/>
          <w:divBdr>
            <w:top w:val="single" w:sz="2" w:space="0" w:color="D9D9E3"/>
            <w:left w:val="single" w:sz="2" w:space="0" w:color="D9D9E3"/>
            <w:bottom w:val="single" w:sz="2" w:space="0" w:color="D9D9E3"/>
            <w:right w:val="single" w:sz="2" w:space="0" w:color="D9D9E3"/>
          </w:divBdr>
          <w:divsChild>
            <w:div w:id="358288324">
              <w:marLeft w:val="0"/>
              <w:marRight w:val="0"/>
              <w:marTop w:val="0"/>
              <w:marBottom w:val="0"/>
              <w:divBdr>
                <w:top w:val="single" w:sz="2" w:space="0" w:color="D9D9E3"/>
                <w:left w:val="single" w:sz="2" w:space="0" w:color="D9D9E3"/>
                <w:bottom w:val="single" w:sz="2" w:space="0" w:color="D9D9E3"/>
                <w:right w:val="single" w:sz="2" w:space="0" w:color="D9D9E3"/>
              </w:divBdr>
            </w:div>
            <w:div w:id="146068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688188">
          <w:marLeft w:val="0"/>
          <w:marRight w:val="0"/>
          <w:marTop w:val="0"/>
          <w:marBottom w:val="0"/>
          <w:divBdr>
            <w:top w:val="single" w:sz="2" w:space="0" w:color="D9D9E3"/>
            <w:left w:val="single" w:sz="2" w:space="0" w:color="D9D9E3"/>
            <w:bottom w:val="single" w:sz="2" w:space="0" w:color="D9D9E3"/>
            <w:right w:val="single" w:sz="2" w:space="0" w:color="D9D9E3"/>
          </w:divBdr>
          <w:divsChild>
            <w:div w:id="384985858">
              <w:marLeft w:val="0"/>
              <w:marRight w:val="0"/>
              <w:marTop w:val="0"/>
              <w:marBottom w:val="0"/>
              <w:divBdr>
                <w:top w:val="single" w:sz="2" w:space="0" w:color="D9D9E3"/>
                <w:left w:val="single" w:sz="2" w:space="0" w:color="D9D9E3"/>
                <w:bottom w:val="single" w:sz="2" w:space="0" w:color="D9D9E3"/>
                <w:right w:val="single" w:sz="2" w:space="0" w:color="D9D9E3"/>
              </w:divBdr>
            </w:div>
            <w:div w:id="88814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726284">
          <w:marLeft w:val="0"/>
          <w:marRight w:val="0"/>
          <w:marTop w:val="0"/>
          <w:marBottom w:val="0"/>
          <w:divBdr>
            <w:top w:val="single" w:sz="2" w:space="0" w:color="D9D9E3"/>
            <w:left w:val="single" w:sz="2" w:space="0" w:color="D9D9E3"/>
            <w:bottom w:val="single" w:sz="2" w:space="0" w:color="D9D9E3"/>
            <w:right w:val="single" w:sz="2" w:space="0" w:color="D9D9E3"/>
          </w:divBdr>
          <w:divsChild>
            <w:div w:id="1735930035">
              <w:marLeft w:val="0"/>
              <w:marRight w:val="0"/>
              <w:marTop w:val="0"/>
              <w:marBottom w:val="0"/>
              <w:divBdr>
                <w:top w:val="single" w:sz="2" w:space="0" w:color="D9D9E3"/>
                <w:left w:val="single" w:sz="2" w:space="0" w:color="D9D9E3"/>
                <w:bottom w:val="single" w:sz="2" w:space="0" w:color="D9D9E3"/>
                <w:right w:val="single" w:sz="2" w:space="0" w:color="D9D9E3"/>
              </w:divBdr>
            </w:div>
            <w:div w:id="204212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5128916">
          <w:marLeft w:val="0"/>
          <w:marRight w:val="0"/>
          <w:marTop w:val="0"/>
          <w:marBottom w:val="0"/>
          <w:divBdr>
            <w:top w:val="single" w:sz="2" w:space="0" w:color="D9D9E3"/>
            <w:left w:val="single" w:sz="2" w:space="0" w:color="D9D9E3"/>
            <w:bottom w:val="single" w:sz="2" w:space="0" w:color="D9D9E3"/>
            <w:right w:val="single" w:sz="2" w:space="0" w:color="D9D9E3"/>
          </w:divBdr>
          <w:divsChild>
            <w:div w:id="1320496150">
              <w:marLeft w:val="0"/>
              <w:marRight w:val="0"/>
              <w:marTop w:val="0"/>
              <w:marBottom w:val="0"/>
              <w:divBdr>
                <w:top w:val="single" w:sz="2" w:space="0" w:color="D9D9E3"/>
                <w:left w:val="single" w:sz="2" w:space="0" w:color="D9D9E3"/>
                <w:bottom w:val="single" w:sz="2" w:space="0" w:color="D9D9E3"/>
                <w:right w:val="single" w:sz="2" w:space="0" w:color="D9D9E3"/>
              </w:divBdr>
            </w:div>
            <w:div w:id="148466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292086">
      <w:bodyDiv w:val="1"/>
      <w:marLeft w:val="0"/>
      <w:marRight w:val="0"/>
      <w:marTop w:val="0"/>
      <w:marBottom w:val="0"/>
      <w:divBdr>
        <w:top w:val="none" w:sz="0" w:space="0" w:color="auto"/>
        <w:left w:val="none" w:sz="0" w:space="0" w:color="auto"/>
        <w:bottom w:val="none" w:sz="0" w:space="0" w:color="auto"/>
        <w:right w:val="none" w:sz="0" w:space="0" w:color="auto"/>
      </w:divBdr>
      <w:divsChild>
        <w:div w:id="251550944">
          <w:marLeft w:val="0"/>
          <w:marRight w:val="0"/>
          <w:marTop w:val="0"/>
          <w:marBottom w:val="0"/>
          <w:divBdr>
            <w:top w:val="single" w:sz="2" w:space="0" w:color="D9D9E3"/>
            <w:left w:val="single" w:sz="2" w:space="0" w:color="D9D9E3"/>
            <w:bottom w:val="single" w:sz="2" w:space="0" w:color="D9D9E3"/>
            <w:right w:val="single" w:sz="2" w:space="0" w:color="D9D9E3"/>
          </w:divBdr>
          <w:divsChild>
            <w:div w:id="269165449">
              <w:marLeft w:val="0"/>
              <w:marRight w:val="0"/>
              <w:marTop w:val="0"/>
              <w:marBottom w:val="0"/>
              <w:divBdr>
                <w:top w:val="single" w:sz="2" w:space="0" w:color="D9D9E3"/>
                <w:left w:val="single" w:sz="2" w:space="0" w:color="D9D9E3"/>
                <w:bottom w:val="single" w:sz="2" w:space="0" w:color="D9D9E3"/>
                <w:right w:val="single" w:sz="2" w:space="0" w:color="D9D9E3"/>
              </w:divBdr>
            </w:div>
            <w:div w:id="109320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458710">
          <w:marLeft w:val="0"/>
          <w:marRight w:val="0"/>
          <w:marTop w:val="0"/>
          <w:marBottom w:val="0"/>
          <w:divBdr>
            <w:top w:val="single" w:sz="2" w:space="0" w:color="D9D9E3"/>
            <w:left w:val="single" w:sz="2" w:space="0" w:color="D9D9E3"/>
            <w:bottom w:val="single" w:sz="2" w:space="0" w:color="D9D9E3"/>
            <w:right w:val="single" w:sz="2" w:space="0" w:color="D9D9E3"/>
          </w:divBdr>
          <w:divsChild>
            <w:div w:id="346368705">
              <w:marLeft w:val="0"/>
              <w:marRight w:val="0"/>
              <w:marTop w:val="0"/>
              <w:marBottom w:val="0"/>
              <w:divBdr>
                <w:top w:val="single" w:sz="2" w:space="0" w:color="D9D9E3"/>
                <w:left w:val="single" w:sz="2" w:space="0" w:color="D9D9E3"/>
                <w:bottom w:val="single" w:sz="2" w:space="0" w:color="D9D9E3"/>
                <w:right w:val="single" w:sz="2" w:space="0" w:color="D9D9E3"/>
              </w:divBdr>
            </w:div>
            <w:div w:id="111628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764367">
          <w:marLeft w:val="0"/>
          <w:marRight w:val="0"/>
          <w:marTop w:val="0"/>
          <w:marBottom w:val="0"/>
          <w:divBdr>
            <w:top w:val="single" w:sz="2" w:space="0" w:color="D9D9E3"/>
            <w:left w:val="single" w:sz="2" w:space="0" w:color="D9D9E3"/>
            <w:bottom w:val="single" w:sz="2" w:space="0" w:color="D9D9E3"/>
            <w:right w:val="single" w:sz="2" w:space="0" w:color="D9D9E3"/>
          </w:divBdr>
          <w:divsChild>
            <w:div w:id="1422213064">
              <w:marLeft w:val="0"/>
              <w:marRight w:val="0"/>
              <w:marTop w:val="0"/>
              <w:marBottom w:val="0"/>
              <w:divBdr>
                <w:top w:val="single" w:sz="2" w:space="0" w:color="D9D9E3"/>
                <w:left w:val="single" w:sz="2" w:space="0" w:color="D9D9E3"/>
                <w:bottom w:val="single" w:sz="2" w:space="0" w:color="D9D9E3"/>
                <w:right w:val="single" w:sz="2" w:space="0" w:color="D9D9E3"/>
              </w:divBdr>
            </w:div>
            <w:div w:id="182925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467193">
          <w:marLeft w:val="0"/>
          <w:marRight w:val="0"/>
          <w:marTop w:val="0"/>
          <w:marBottom w:val="0"/>
          <w:divBdr>
            <w:top w:val="single" w:sz="2" w:space="0" w:color="D9D9E3"/>
            <w:left w:val="single" w:sz="2" w:space="0" w:color="D9D9E3"/>
            <w:bottom w:val="single" w:sz="2" w:space="0" w:color="D9D9E3"/>
            <w:right w:val="single" w:sz="2" w:space="0" w:color="D9D9E3"/>
          </w:divBdr>
          <w:divsChild>
            <w:div w:id="724914681">
              <w:marLeft w:val="0"/>
              <w:marRight w:val="0"/>
              <w:marTop w:val="0"/>
              <w:marBottom w:val="0"/>
              <w:divBdr>
                <w:top w:val="single" w:sz="2" w:space="0" w:color="D9D9E3"/>
                <w:left w:val="single" w:sz="2" w:space="0" w:color="D9D9E3"/>
                <w:bottom w:val="single" w:sz="2" w:space="0" w:color="D9D9E3"/>
                <w:right w:val="single" w:sz="2" w:space="0" w:color="D9D9E3"/>
              </w:divBdr>
            </w:div>
            <w:div w:id="172413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530207">
          <w:marLeft w:val="0"/>
          <w:marRight w:val="0"/>
          <w:marTop w:val="0"/>
          <w:marBottom w:val="0"/>
          <w:divBdr>
            <w:top w:val="single" w:sz="2" w:space="0" w:color="D9D9E3"/>
            <w:left w:val="single" w:sz="2" w:space="0" w:color="D9D9E3"/>
            <w:bottom w:val="single" w:sz="2" w:space="0" w:color="D9D9E3"/>
            <w:right w:val="single" w:sz="2" w:space="0" w:color="D9D9E3"/>
          </w:divBdr>
          <w:divsChild>
            <w:div w:id="1335887288">
              <w:marLeft w:val="0"/>
              <w:marRight w:val="0"/>
              <w:marTop w:val="0"/>
              <w:marBottom w:val="0"/>
              <w:divBdr>
                <w:top w:val="single" w:sz="2" w:space="0" w:color="D9D9E3"/>
                <w:left w:val="single" w:sz="2" w:space="0" w:color="D9D9E3"/>
                <w:bottom w:val="single" w:sz="2" w:space="0" w:color="D9D9E3"/>
                <w:right w:val="single" w:sz="2" w:space="0" w:color="D9D9E3"/>
              </w:divBdr>
            </w:div>
            <w:div w:id="157655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aspberrypi.com/documentation/accessories/camera.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horlabs.com/newgrouppage9.cfm?objectgroup_id=4338&amp;pn=R1DS1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Numerical_aper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DE587AEB5C140B013A20CD7CEF1C6" ma:contentTypeVersion="16" ma:contentTypeDescription="Create a new document." ma:contentTypeScope="" ma:versionID="71046b248bdb936856cb71f02e5002e9">
  <xsd:schema xmlns:xsd="http://www.w3.org/2001/XMLSchema" xmlns:xs="http://www.w3.org/2001/XMLSchema" xmlns:p="http://schemas.microsoft.com/office/2006/metadata/properties" xmlns:ns3="7eb2b5d1-9a09-4104-88ef-13ec0889a5df" xmlns:ns4="f58c4a60-6526-4317-835c-ec63a1255d78" targetNamespace="http://schemas.microsoft.com/office/2006/metadata/properties" ma:root="true" ma:fieldsID="9ed3fd82eaf6c5bfbac6d0664f62651e" ns3:_="" ns4:_="">
    <xsd:import namespace="7eb2b5d1-9a09-4104-88ef-13ec0889a5df"/>
    <xsd:import namespace="f58c4a60-6526-4317-835c-ec63a1255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2b5d1-9a09-4104-88ef-13ec0889a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8c4a60-6526-4317-835c-ec63a1255d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eb2b5d1-9a09-4104-88ef-13ec0889a5df" xsi:nil="true"/>
  </documentManagement>
</p:properties>
</file>

<file path=customXml/itemProps1.xml><?xml version="1.0" encoding="utf-8"?>
<ds:datastoreItem xmlns:ds="http://schemas.openxmlformats.org/officeDocument/2006/customXml" ds:itemID="{F9083755-7B36-46A8-B362-B281650D48DD}">
  <ds:schemaRefs>
    <ds:schemaRef ds:uri="http://schemas.openxmlformats.org/officeDocument/2006/bibliography"/>
  </ds:schemaRefs>
</ds:datastoreItem>
</file>

<file path=customXml/itemProps2.xml><?xml version="1.0" encoding="utf-8"?>
<ds:datastoreItem xmlns:ds="http://schemas.openxmlformats.org/officeDocument/2006/customXml" ds:itemID="{DAD52B56-F56F-4210-9DFF-0B527BA31C3F}">
  <ds:schemaRefs>
    <ds:schemaRef ds:uri="http://schemas.microsoft.com/sharepoint/v3/contenttype/forms"/>
  </ds:schemaRefs>
</ds:datastoreItem>
</file>

<file path=customXml/itemProps3.xml><?xml version="1.0" encoding="utf-8"?>
<ds:datastoreItem xmlns:ds="http://schemas.openxmlformats.org/officeDocument/2006/customXml" ds:itemID="{C890329E-7F77-420D-A8A9-F2757FAC4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2b5d1-9a09-4104-88ef-13ec0889a5df"/>
    <ds:schemaRef ds:uri="f58c4a60-6526-4317-835c-ec63a1255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BD42D9-A49F-4CAD-BB6A-2B4143B9E597}">
  <ds:schemaRefs>
    <ds:schemaRef ds:uri="http://schemas.microsoft.com/office/2006/metadata/properties"/>
    <ds:schemaRef ds:uri="http://schemas.microsoft.com/office/infopath/2007/PartnerControls"/>
    <ds:schemaRef ds:uri="7eb2b5d1-9a09-4104-88ef-13ec0889a5df"/>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2252</Words>
  <Characters>12843</Characters>
  <Application>Microsoft Office Word</Application>
  <DocSecurity>4</DocSecurity>
  <Lines>107</Lines>
  <Paragraphs>30</Paragraphs>
  <ScaleCrop>false</ScaleCrop>
  <Company/>
  <LinksUpToDate>false</LinksUpToDate>
  <CharactersWithSpaces>15065</CharactersWithSpaces>
  <SharedDoc>false</SharedDoc>
  <HLinks>
    <vt:vector size="18" baseType="variant">
      <vt:variant>
        <vt:i4>5242994</vt:i4>
      </vt:variant>
      <vt:variant>
        <vt:i4>12</vt:i4>
      </vt:variant>
      <vt:variant>
        <vt:i4>0</vt:i4>
      </vt:variant>
      <vt:variant>
        <vt:i4>5</vt:i4>
      </vt:variant>
      <vt:variant>
        <vt:lpwstr>https://www.thorlabs.com/newgrouppage9.cfm?objectgroup_id=4338&amp;pn=R1DS1N</vt:lpwstr>
      </vt:variant>
      <vt:variant>
        <vt:lpwstr/>
      </vt:variant>
      <vt:variant>
        <vt:i4>7864328</vt:i4>
      </vt:variant>
      <vt:variant>
        <vt:i4>9</vt:i4>
      </vt:variant>
      <vt:variant>
        <vt:i4>0</vt:i4>
      </vt:variant>
      <vt:variant>
        <vt:i4>5</vt:i4>
      </vt:variant>
      <vt:variant>
        <vt:lpwstr>https://en.wikipedia.org/wiki/Numerical_aperture</vt:lpwstr>
      </vt:variant>
      <vt:variant>
        <vt:lpwstr/>
      </vt:variant>
      <vt:variant>
        <vt:i4>4325391</vt:i4>
      </vt:variant>
      <vt:variant>
        <vt:i4>6</vt:i4>
      </vt:variant>
      <vt:variant>
        <vt:i4>0</vt:i4>
      </vt:variant>
      <vt:variant>
        <vt:i4>5</vt:i4>
      </vt:variant>
      <vt:variant>
        <vt:lpwstr>https://www.raspberrypi.com/documentation/accessories/camera.html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Blacklaw, Todd</dc:creator>
  <cp:keywords/>
  <dc:description/>
  <cp:lastModifiedBy>Blacklaw, Todd</cp:lastModifiedBy>
  <cp:revision>132</cp:revision>
  <dcterms:created xsi:type="dcterms:W3CDTF">2023-10-23T18:30:00Z</dcterms:created>
  <dcterms:modified xsi:type="dcterms:W3CDTF">2023-10-24T00:10:00Z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0x0101003CEDE587AEB5C140B013A20CD7CEF1C6</vt:lpwstr>
  </property>
</Properties>
</file>