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48C56E06" w:rsidR="009B5519" w:rsidRDefault="009B5519" w:rsidP="009B5519">
      <w:pPr>
        <w:pStyle w:val="LO-normal"/>
        <w:rPr>
          <w:b/>
          <w:color w:val="FF0000"/>
          <w:lang w:eastAsia="ko-KR"/>
        </w:rPr>
      </w:pPr>
      <w:r>
        <w:t xml:space="preserve">Strategies for Getting the Little Tykes Off Your Back   </w:t>
      </w:r>
      <w:r w:rsidR="00D92CFD">
        <w:rPr>
          <w:b/>
          <w:color w:val="FF0000"/>
        </w:rPr>
        <w:t>80</w:t>
      </w:r>
      <w:bookmarkStart w:id="0" w:name="_GoBack"/>
      <w:bookmarkEnd w:id="0"/>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D11FCF2" w14:textId="77777777"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621D570" w14:textId="77777777" w:rsidR="009B5519" w:rsidRDefault="009B5519" w:rsidP="009B5519">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0844139" w14:textId="77777777" w:rsidR="009B5519" w:rsidRDefault="009B5519" w:rsidP="009B5519">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CF4629B" w14:textId="77777777" w:rsidR="009B5519" w:rsidRDefault="009B5519" w:rsidP="009B5519">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663F05F" w14:textId="77777777" w:rsidR="009B5519" w:rsidRDefault="009B5519" w:rsidP="009B5519">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281A03" w:rsidP="009B5519">
      <w:pPr>
        <w:pStyle w:val="LO-normal"/>
        <w:spacing w:line="336" w:lineRule="auto"/>
        <w:rPr>
          <w:rStyle w:val="InternetLink"/>
        </w:rPr>
      </w:pPr>
      <w:hyperlink r:id="rId6">
        <w:r w:rsidR="009B5519">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281A03" w:rsidP="009B5519">
      <w:pPr>
        <w:pStyle w:val="LO-normal"/>
        <w:spacing w:line="336" w:lineRule="auto"/>
        <w:rPr>
          <w:rStyle w:val="InternetLink"/>
        </w:rPr>
      </w:pPr>
      <w:hyperlink r:id="rId8">
        <w:r w:rsidR="009B5519">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281A03" w:rsidP="009B5519">
      <w:pPr>
        <w:pStyle w:val="LO-normal"/>
        <w:spacing w:line="336" w:lineRule="auto"/>
        <w:rPr>
          <w:rStyle w:val="InternetLink"/>
        </w:rPr>
      </w:pPr>
      <w:hyperlink r:id="rId10">
        <w:r w:rsidR="009B5519">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281A03" w:rsidP="009B5519">
      <w:pPr>
        <w:pStyle w:val="LO-normal"/>
        <w:spacing w:line="336" w:lineRule="auto"/>
        <w:rPr>
          <w:rStyle w:val="InternetLink"/>
        </w:rPr>
      </w:pPr>
      <w:hyperlink r:id="rId12">
        <w:r w:rsidR="009B5519">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281A03" w:rsidP="009B5519">
      <w:pPr>
        <w:pStyle w:val="LO-normal"/>
        <w:spacing w:line="336" w:lineRule="auto"/>
        <w:rPr>
          <w:rStyle w:val="InternetLink"/>
        </w:rPr>
      </w:pPr>
      <w:hyperlink r:id="rId15">
        <w:r w:rsidR="009B5519">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98916C8" w14:textId="77777777" w:rsidR="009B5519" w:rsidRDefault="009B5519" w:rsidP="009B5519">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319A530" w14:textId="77777777" w:rsidR="009B5519" w:rsidRDefault="009B5519" w:rsidP="009B5519">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248352B" w14:textId="77777777" w:rsidR="009B5519" w:rsidRDefault="009B5519" w:rsidP="009B5519">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6FDB2C3" w14:textId="77777777" w:rsidR="009B5519" w:rsidRDefault="009B5519" w:rsidP="009B5519">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lastRenderedPageBreak/>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59B025B" w14:textId="77777777" w:rsidR="009B5519" w:rsidRDefault="009B5519" w:rsidP="009B5519">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C7B7904" w14:textId="77777777" w:rsidR="009B5519" w:rsidRDefault="009B5519" w:rsidP="009B5519">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FA817BE" w14:textId="77777777" w:rsidR="009B5519"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556758FF" w14:textId="5B4F236B" w:rsidR="00765CBD" w:rsidRDefault="00765CBD" w:rsidP="009B5519">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2337654" w14:textId="575CBAF0" w:rsidR="00765CBD" w:rsidRDefault="00765CBD" w:rsidP="009B551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B7C79CF" w14:textId="16F9F323" w:rsidR="00765CBD" w:rsidRDefault="00765CBD" w:rsidP="009B551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w:t>
      </w:r>
      <w:r w:rsidR="00AA3A26">
        <w:rPr>
          <w:lang w:eastAsia="ko-KR"/>
        </w:rPr>
        <w:t xml:space="preserve">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5BF4D02" w14:textId="1E388C31" w:rsidR="00AA3A26" w:rsidRDefault="00AA3A26" w:rsidP="009B5519">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42518E4" w14:textId="1769908E" w:rsidR="00AA3A26" w:rsidRDefault="00AA3A26" w:rsidP="009B551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w:t>
      </w:r>
      <w:r w:rsidR="00257DE1">
        <w:rPr>
          <w:lang w:eastAsia="ko-KR"/>
        </w:rPr>
        <w:t xml:space="preserve">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sidR="00257DE1">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E1D1C5E" w14:textId="41319572" w:rsidR="00BC7E52" w:rsidRDefault="00BC7E52" w:rsidP="009B5519">
      <w:pPr>
        <w:pStyle w:val="LO-normal"/>
        <w:ind w:firstLine="720"/>
        <w:rPr>
          <w:lang w:eastAsia="ko-KR"/>
        </w:rPr>
      </w:pPr>
      <w:r>
        <w:rPr>
          <w:lang w:eastAsia="ko-KR"/>
        </w:rPr>
        <w:t>In the next chapter, I bring up some strategies for conserving your mental energy through social media.</w:t>
      </w:r>
    </w:p>
    <w:p w14:paraId="25EAF123" w14:textId="77777777" w:rsidR="00BC7E52" w:rsidRDefault="00BC7E52" w:rsidP="00BC7E52">
      <w:pPr>
        <w:pStyle w:val="LO-normal"/>
        <w:rPr>
          <w:lang w:eastAsia="ko-KR"/>
        </w:rPr>
      </w:pPr>
    </w:p>
    <w:p w14:paraId="263F0611" w14:textId="3C6F0BC8" w:rsidR="00BC7E52" w:rsidRPr="00BC7E52" w:rsidRDefault="00BC7E52" w:rsidP="00BC7E52">
      <w:pPr>
        <w:pStyle w:val="LO-normal"/>
        <w:rPr>
          <w:b/>
          <w:lang w:eastAsia="ko-KR"/>
        </w:rPr>
      </w:pPr>
      <w:r w:rsidRPr="00BC7E52">
        <w:rPr>
          <w:b/>
          <w:lang w:eastAsia="ko-KR"/>
        </w:rPr>
        <w:t>Chapter 3</w:t>
      </w:r>
    </w:p>
    <w:p w14:paraId="5AD870DF" w14:textId="1F4502FE" w:rsidR="00BC7E52" w:rsidRDefault="00BC7E52" w:rsidP="00BC7E5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4D01A6" w14:textId="6E4341BF" w:rsidR="00BC7E52" w:rsidRDefault="00BC7E52" w:rsidP="00BC7E52">
      <w:pPr>
        <w:pStyle w:val="LO-normal"/>
        <w:rPr>
          <w:lang w:eastAsia="ko-KR"/>
        </w:rPr>
      </w:pPr>
      <w:r>
        <w:rPr>
          <w:lang w:eastAsia="ko-KR"/>
        </w:rPr>
        <w:tab/>
      </w:r>
      <w:r w:rsidR="00281A03">
        <w:rPr>
          <w:lang w:eastAsia="ko-KR"/>
        </w:rPr>
        <w:t xml:space="preserve">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w:t>
      </w:r>
      <w:r w:rsidR="00530165">
        <w:rPr>
          <w:lang w:eastAsia="ko-KR"/>
        </w:rPr>
        <w:t>maintaining your authority can be hard when your buddies are holding you upside down as you drink through a beer bong, college style. Although it is strongly advised that you don’t incorporate your social media, I feel a bit differently about it. Let me explain.</w:t>
      </w:r>
    </w:p>
    <w:p w14:paraId="3E87793F" w14:textId="34AA441C" w:rsidR="00530165" w:rsidRDefault="00530165" w:rsidP="00BC7E5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D7DF846" w14:textId="523DB019" w:rsidR="00530165" w:rsidRDefault="00530165" w:rsidP="00BC7E52">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81F4242" w14:textId="31DD56E1" w:rsidR="00530165" w:rsidRDefault="00530165" w:rsidP="00BC7E52">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t>
      </w:r>
      <w:r w:rsidR="008E2EDF">
        <w:rPr>
          <w:lang w:eastAsia="ko-KR"/>
        </w:rPr>
        <w:t xml:space="preserve">writing a form of communication </w:t>
      </w:r>
      <w:r>
        <w:rPr>
          <w:lang w:eastAsia="ko-KR"/>
        </w:rPr>
        <w:t>which is where soci</w:t>
      </w:r>
      <w:r w:rsidR="008E2EDF">
        <w:rPr>
          <w:lang w:eastAsia="ko-KR"/>
        </w:rPr>
        <w:t>al media truly shines; however,</w:t>
      </w:r>
      <w:r>
        <w:rPr>
          <w:lang w:eastAsia="ko-KR"/>
        </w:rPr>
        <w:t xml:space="preserve"> as already mentioned, videos are supported as are podcasts and pages and pictures and all the rest. There’s just about nothing that you’re limited to when it comes to social media. </w:t>
      </w:r>
      <w:r w:rsidR="008E2EDF">
        <w:rPr>
          <w:lang w:eastAsia="ko-KR"/>
        </w:rPr>
        <w:t>Also, there’s nothing stopping you from putting your own teaching materials on a social media site in image form, word doc form, or any other form you choose that will make the dispelling of information easy for your students.</w:t>
      </w:r>
    </w:p>
    <w:p w14:paraId="135AC6D0" w14:textId="0A3F0CFB" w:rsidR="008E2EDF" w:rsidRDefault="008E2EDF" w:rsidP="00BC7E5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FE1B7E6" w14:textId="73B6E493" w:rsidR="008E2EDF" w:rsidRDefault="008E2EDF" w:rsidP="00BC7E52">
      <w:pPr>
        <w:pStyle w:val="LO-normal"/>
        <w:rPr>
          <w:lang w:eastAsia="ko-KR"/>
        </w:rPr>
      </w:pPr>
      <w:r>
        <w:rPr>
          <w:lang w:eastAsia="ko-KR"/>
        </w:rPr>
        <w:tab/>
        <w:t xml:space="preserve">The point is that you really shouldn’t discount social media for all that it offers. </w:t>
      </w:r>
      <w:r w:rsidR="00F660BE">
        <w:rPr>
          <w:lang w:eastAsia="ko-KR"/>
        </w:rPr>
        <w:t xml:space="preserve">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sidR="00F660BE">
        <w:rPr>
          <w:lang w:eastAsia="ko-KR"/>
        </w:rPr>
        <w:lastRenderedPageBreak/>
        <w:t xml:space="preserve">to anyone outside of the school community, at least according to the contract requirements for teachers working in the Education Program of Korea (EPIK). </w:t>
      </w:r>
    </w:p>
    <w:p w14:paraId="5B0279DE" w14:textId="77777777" w:rsidR="00247DD0" w:rsidRDefault="00247DD0" w:rsidP="00BC7E52">
      <w:pPr>
        <w:pStyle w:val="LO-normal"/>
        <w:rPr>
          <w:lang w:eastAsia="ko-KR"/>
        </w:rPr>
      </w:pPr>
    </w:p>
    <w:p w14:paraId="090A1597" w14:textId="6A17B7F4" w:rsidR="00247DD0" w:rsidRDefault="00247DD0" w:rsidP="00BC7E52">
      <w:pPr>
        <w:pStyle w:val="LO-normal"/>
        <w:rPr>
          <w:lang w:eastAsia="ko-KR"/>
        </w:rPr>
      </w:pPr>
      <w:r>
        <w:rPr>
          <w:lang w:eastAsia="ko-KR"/>
        </w:rPr>
        <w:t>LESSON IDEAS FOR SOCIAL MEDIA TO KEEP THE TYKES BUSY FOR WEEKS</w:t>
      </w:r>
    </w:p>
    <w:p w14:paraId="62EAF076" w14:textId="77777777" w:rsidR="00247DD0" w:rsidRDefault="00247DD0" w:rsidP="00BC7E52">
      <w:pPr>
        <w:pStyle w:val="LO-normal"/>
        <w:rPr>
          <w:lang w:eastAsia="ko-KR"/>
        </w:rPr>
      </w:pPr>
    </w:p>
    <w:p w14:paraId="2AF90AB8" w14:textId="77777777" w:rsidR="00247DD0" w:rsidRPr="0062633F" w:rsidRDefault="00247DD0" w:rsidP="00BC7E52">
      <w:pPr>
        <w:pStyle w:val="LO-normal"/>
        <w:rPr>
          <w:lang w:eastAsia="ko-KR"/>
        </w:rPr>
      </w:pPr>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47DD0"/>
    <w:rsid w:val="00257DE1"/>
    <w:rsid w:val="00281A03"/>
    <w:rsid w:val="002A4DEF"/>
    <w:rsid w:val="00347B38"/>
    <w:rsid w:val="0035585C"/>
    <w:rsid w:val="00373E5D"/>
    <w:rsid w:val="003B2364"/>
    <w:rsid w:val="003B3BF1"/>
    <w:rsid w:val="00405ED1"/>
    <w:rsid w:val="005206D0"/>
    <w:rsid w:val="00523198"/>
    <w:rsid w:val="00530165"/>
    <w:rsid w:val="00551487"/>
    <w:rsid w:val="005B64B9"/>
    <w:rsid w:val="005F5923"/>
    <w:rsid w:val="006C1E20"/>
    <w:rsid w:val="006D6F4A"/>
    <w:rsid w:val="006E5DB5"/>
    <w:rsid w:val="00722EF7"/>
    <w:rsid w:val="00741B04"/>
    <w:rsid w:val="00765CBD"/>
    <w:rsid w:val="007D7B86"/>
    <w:rsid w:val="007E71F2"/>
    <w:rsid w:val="00872888"/>
    <w:rsid w:val="008D1B06"/>
    <w:rsid w:val="008E2EDF"/>
    <w:rsid w:val="009B5519"/>
    <w:rsid w:val="00A556C9"/>
    <w:rsid w:val="00AA3A26"/>
    <w:rsid w:val="00AA4CFC"/>
    <w:rsid w:val="00AE00D1"/>
    <w:rsid w:val="00B72F58"/>
    <w:rsid w:val="00BC7E52"/>
    <w:rsid w:val="00C60B9C"/>
    <w:rsid w:val="00D040BC"/>
    <w:rsid w:val="00D670B4"/>
    <w:rsid w:val="00D8372E"/>
    <w:rsid w:val="00D92CFD"/>
    <w:rsid w:val="00DE05DE"/>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81</Pages>
  <Words>47608</Words>
  <Characters>271367</Characters>
  <Application>Microsoft Macintosh Word</Application>
  <DocSecurity>0</DocSecurity>
  <Lines>2261</Lines>
  <Paragraphs>636</Paragraphs>
  <ScaleCrop>false</ScaleCrop>
  <Company/>
  <LinksUpToDate>false</LinksUpToDate>
  <CharactersWithSpaces>318339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40</cp:revision>
  <dcterms:created xsi:type="dcterms:W3CDTF">2015-12-05T03:33:00Z</dcterms:created>
  <dcterms:modified xsi:type="dcterms:W3CDTF">2015-12-25T08:06:00Z</dcterms:modified>
</cp:coreProperties>
</file>