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tbl>
      <w:tblPr>
        <w:tblStyle w:val="divdocumentdivPARAGRAPHNAME"/>
        <w:tblW w:w="0" w:type="auto"/>
        <w:tblCellSpacing w:w="0" w:type="dxa"/>
        <w:shd w:val="clear" w:color="auto" w:fill="084B81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0"/>
        <w:gridCol w:w="12236"/>
      </w:tblGrid>
      <w:tr>
        <w:tblPrEx>
          <w:tblW w:w="0" w:type="auto"/>
          <w:tblCellSpacing w:w="0" w:type="dxa"/>
          <w:shd w:val="clear" w:color="auto" w:fill="084B81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4" w:type="dxa"/>
            <w:shd w:val="clear" w:color="auto" w:fill="084B81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12236" w:type="dxa"/>
            <w:shd w:val="clear" w:color="auto" w:fill="084B81"/>
            <w:noWrap w:val="0"/>
            <w:tcMar>
              <w:top w:w="500" w:type="dxa"/>
              <w:left w:w="0" w:type="dxa"/>
              <w:bottom w:w="200" w:type="dxa"/>
              <w:right w:w="0" w:type="dxa"/>
            </w:tcMar>
            <w:vAlign w:val="top"/>
            <w:hideMark/>
          </w:tcPr>
          <w:tbl>
            <w:tblPr>
              <w:tblStyle w:val="nametable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240" w:type="dxa"/>
                <w:right w:w="0" w:type="dxa"/>
              </w:tblCellMar>
              <w:tblLook w:val="05E0"/>
            </w:tblPr>
            <w:tblGrid>
              <w:gridCol w:w="4498"/>
              <w:gridCol w:w="3240"/>
              <w:gridCol w:w="4498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2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498" w:type="dxa"/>
                  <w:shd w:val="clear" w:color="auto" w:fill="084B81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Century Gothic" w:eastAsia="Century Gothic" w:hAnsi="Century Gothic" w:cs="Century Gothic"/>
                      <w:color w:val="FFFFFF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12" w:space="0" w:color="E3D7DA"/>
                  </w:tcBorders>
                  <w:shd w:val="clear" w:color="auto" w:fill="084B81"/>
                  <w:noWrap w:val="0"/>
                  <w:tcMar>
                    <w:top w:w="15" w:type="dxa"/>
                    <w:left w:w="0" w:type="dxa"/>
                    <w:bottom w:w="24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0" w:lineRule="atLeast"/>
                    <w:ind w:left="0" w:right="0"/>
                    <w:jc w:val="center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bdr w:val="none" w:sz="0" w:space="0" w:color="auto"/>
                      <w:shd w:val="clear" w:color="auto" w:fill="auto"/>
                      <w:vertAlign w:val="baseline"/>
                    </w:rPr>
                    <w:t> </w:t>
                  </w:r>
                </w:p>
                <w:p>
                  <w:pPr>
                    <w:pStyle w:val="nametable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line="20" w:lineRule="atLeast"/>
                    <w:ind w:left="0" w:right="0"/>
                    <w:jc w:val="center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  <w:tc>
                <w:tcPr>
                  <w:tcW w:w="4498" w:type="dxa"/>
                  <w:shd w:val="clear" w:color="auto" w:fill="084B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nametablediv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line="20" w:lineRule="atLeast"/>
                    <w:ind w:left="0" w:right="0"/>
                    <w:jc w:val="center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</w:tr>
          </w:tbl>
          <w:p>
            <w:pPr>
              <w:pStyle w:val="divdocumentdivinnername"/>
              <w:p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pBdr>
              <w:spacing w:before="0" w:after="0" w:line="1120" w:lineRule="atLeast"/>
              <w:ind w:left="840" w:right="840"/>
              <w:jc w:val="center"/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</w:rPr>
              <w:t>Todd</w:t>
            </w:r>
            <w:r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</w:rPr>
              <w:t>Beam</w:t>
            </w:r>
          </w:p>
          <w:p>
            <w:pPr>
              <w:pStyle w:val="divinnercontac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0" w:lineRule="atLeast"/>
              <w:ind w:left="840" w:right="840"/>
              <w:jc w:val="center"/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Guyton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GA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31312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rtr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  |  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documentnoluk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C</w:t>
            </w:r>
            <w:r>
              <w:rPr>
                <w:rStyle w:val="documentyesluk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M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912-481-0598</w:t>
            </w:r>
            <w:r>
              <w:rPr>
                <w:rStyle w:val="sprtr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  |  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E: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beam.c.todd@gmail.com</w:t>
            </w:r>
          </w:p>
        </w:tc>
      </w:tr>
    </w:tbl>
    <w:p>
      <w:pPr>
        <w:rPr>
          <w:vanish/>
        </w:rPr>
        <w:sectPr>
          <w:headerReference w:type="default" r:id="rId4"/>
          <w:footerReference w:type="default" r:id="rId5"/>
          <w:pgSz w:w="12240" w:h="15840"/>
          <w:pgMar w:top="0" w:right="840" w:bottom="400" w:left="0" w:header="0" w:footer="0"/>
          <w:cols w:space="720"/>
        </w:sectPr>
      </w:pPr>
    </w:p>
    <w:p>
      <w:pPr>
        <w:rPr>
          <w:vanish/>
        </w:rPr>
      </w:pPr>
    </w:p>
    <w:p>
      <w:pPr>
        <w:rPr>
          <w:vanish/>
        </w:rPr>
      </w:pPr>
    </w:p>
    <w:tbl>
      <w:tblPr>
        <w:tblStyle w:val="displaytable"/>
        <w:tblW w:w="1600" w:type="dxa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084B81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I am a hardworking and reliable worker capable of multitasking and sudden changes. I started as a busboy and eventually worked up to a cook. Seeking a career change with an optimistic, exciting organization.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5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084B81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tblInd w:w="5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278"/>
        <w:gridCol w:w="5278"/>
      </w:tblGrid>
      <w:tr>
        <w:tblPrEx>
          <w:tblW w:w="0" w:type="auto"/>
          <w:tblInd w:w="5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278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1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Problem Resolution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Customer Service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Organization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Plating dishes</w:t>
            </w:r>
          </w:p>
        </w:tc>
        <w:tc>
          <w:tcPr>
            <w:tcW w:w="5278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2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Operating fryers and grills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Cleaning and sanitization stations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280" w:lineRule="atLeast"/>
              <w:ind w:left="380" w:right="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  <w:bdr w:val="none" w:sz="0" w:space="0" w:color="auto"/>
                <w:vertAlign w:val="baseline"/>
              </w:rPr>
              <w:t>Planning and coordination</w:t>
            </w:r>
          </w:p>
        </w:tc>
      </w:tr>
    </w:tbl>
    <w:p>
      <w:pPr>
        <w:rPr>
          <w:vanish/>
        </w:rPr>
      </w:pPr>
    </w:p>
    <w:tbl>
      <w:tblPr>
        <w:tblStyle w:val="displaytable"/>
        <w:tblW w:w="1600" w:type="dxa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5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084B81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Experience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Restaurant Worker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02/2015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to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08/2020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>
      <w:pPr>
        <w:pStyle w:val="spanpaddedline"/>
        <w:shd w:val="clear" w:color="auto" w:fill="FFFFFF"/>
        <w:spacing w:before="0" w:after="0" w:line="280" w:lineRule="atLeast"/>
        <w:ind w:left="0" w:right="0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Molly MacPherson's Scottish Pubs and Grill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-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Pooler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,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GA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  <w:bdr w:val="none" w:sz="0" w:space="0" w:color="auto"/>
          <w:vertAlign w:val="baseline"/>
        </w:rPr>
        <w:t xml:space="preserve"> 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Maintained clean and orderly appearance throughout kitchen and dining area.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Maintained consistent quality and high accuracy when preparing identical dishes every day.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Sanitized workstation at end of shift to prevent foodborne illnesses.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Thoroughly cleaned plates, kitchen equipment, and silverware every day.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Offered support to other stations during high-volume shifts to maintain optimal coverage and meet customer needs.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Studied methods of coworkers, successfully learning skills such as maintaining and effectively working more than one station at a time.</w:t>
      </w:r>
    </w:p>
    <w:p>
      <w:pPr>
        <w:pStyle w:val="divdocumentulli"/>
        <w:numPr>
          <w:ilvl w:val="0"/>
          <w:numId w:val="3"/>
        </w:numPr>
        <w:shd w:val="clear" w:color="auto" w:fill="FFFFFF"/>
        <w:spacing w:before="0" w:after="0" w:line="280" w:lineRule="atLeast"/>
        <w:ind w:left="380" w:right="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  <w:t>Unboxed, restocked and organized incoming kitchen supplies with every delivery.</w:t>
      </w:r>
    </w:p>
    <w:tbl>
      <w:tblPr>
        <w:tblStyle w:val="displaytable"/>
        <w:tblW w:w="1600" w:type="dxa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600"/>
      </w:tblGrid>
      <w:tr>
        <w:tblPrEx>
          <w:tblW w:w="1600" w:type="dxa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topborder"/>
              <w:pBdr>
                <w:top w:val="single" w:sz="8" w:space="0" w:color="E3D7DA"/>
                <w:left w:val="none" w:sz="0" w:space="0" w:color="auto"/>
                <w:bottom w:val="none" w:sz="0" w:space="6" w:color="auto"/>
                <w:right w:val="none" w:sz="0" w:space="0" w:color="auto"/>
              </w:pBdr>
              <w:spacing w:before="0" w:after="0"/>
              <w:ind w:left="0" w:right="0"/>
              <w:rPr>
                <w:rStyle w:val="displaycell"/>
                <w:rFonts w:ascii="Century Gothic" w:eastAsia="Century Gothic" w:hAnsi="Century Gothic" w:cs="Century Gothic"/>
                <w:color w:val="231F20"/>
                <w:sz w:val="0"/>
                <w:szCs w:val="0"/>
                <w:bdr w:val="none" w:sz="0" w:space="0" w:color="auto"/>
                <w:vertAlign w:val="baseline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5" w:color="auto"/>
          <w:right w:val="none" w:sz="0" w:space="0" w:color="auto"/>
        </w:pBdr>
        <w:shd w:val="clear" w:color="auto" w:fill="FFFFFF"/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084B81"/>
          <w:sz w:val="28"/>
          <w:szCs w:val="2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Education and Training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Effingham County High School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- </w:t>
      </w:r>
      <w:r>
        <w:rPr>
          <w:rStyle w:val="educsprtreducsprtr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-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Springfield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,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GA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| </w:t>
      </w:r>
      <w:r>
        <w:rPr>
          <w:rStyle w:val="educsprtreducsprtr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|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High School Diploma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>
      <w:pPr>
        <w:pStyle w:val="spanpaddedline"/>
        <w:shd w:val="clear" w:color="auto" w:fill="FFFFFF"/>
        <w:spacing w:before="0" w:after="0" w:line="280" w:lineRule="atLeast"/>
        <w:ind w:left="0" w:right="0"/>
        <w:rPr>
          <w:rFonts w:ascii="Century Gothic" w:eastAsia="Century Gothic" w:hAnsi="Century Gothic" w:cs="Century Gothic"/>
          <w:color w:val="231F2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2017</w:t>
      </w:r>
    </w:p>
    <w:sectPr>
      <w:headerReference w:type="default" r:id="rId6"/>
      <w:footerReference w:type="default" r:id="rId7"/>
      <w:type w:val="continuous"/>
      <w:pgSz w:w="12240" w:h="15840"/>
      <w:pgMar w:top="400" w:right="840" w:bottom="400" w:left="84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39221377-0A9A-4B6B-9759-C51BD120E121}"/>
    <w:embedBold r:id="rId2" w:fontKey="{5AB49122-E858-4211-8BE1-9779EC80CD4E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hd w:val="clear" w:color="auto" w:fill="FFFFFF"/>
      <w:spacing w:line="280" w:lineRule="atLeast"/>
    </w:pPr>
    <w:rPr>
      <w:color w:val="231F20"/>
      <w:shd w:val="clear" w:color="auto" w:fill="FFFFFF"/>
    </w:rPr>
  </w:style>
  <w:style w:type="paragraph" w:customStyle="1" w:styleId="divdocumentdivnameSec">
    <w:name w:val="div_document_div_nameSe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NAMEdiv">
    <w:name w:val="div_PARAGRAPH_NAME &gt; div"/>
    <w:basedOn w:val="DefaultParagraphFont"/>
    <w:rPr>
      <w:shd w:val="clear" w:color="auto" w:fill="084B81"/>
    </w:rPr>
  </w:style>
  <w:style w:type="character" w:customStyle="1" w:styleId="nametablediv">
    <w:name w:val="nametable &gt; div"/>
    <w:basedOn w:val="DefaultParagraphFont"/>
    <w:rPr>
      <w:shd w:val="clear" w:color="auto" w:fill="084B81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nametabledivParagraph">
    <w:name w:val="nametable &gt; div Paragraph"/>
    <w:basedOn w:val="Normal"/>
    <w:pPr>
      <w:shd w:val="clear" w:color="auto" w:fill="084B81"/>
    </w:pPr>
    <w:rPr>
      <w:shd w:val="clear" w:color="auto" w:fill="084B81"/>
    </w:rPr>
  </w:style>
  <w:style w:type="table" w:customStyle="1" w:styleId="nametable">
    <w:name w:val="nametable"/>
    <w:basedOn w:val="TableNormal"/>
    <w:tblPr/>
  </w:style>
  <w:style w:type="paragraph" w:customStyle="1" w:styleId="divdocumentdivinnername">
    <w:name w:val="div_document_div_innername"/>
    <w:basedOn w:val="Normal"/>
    <w:pPr>
      <w:pBdr>
        <w:bottom w:val="none" w:sz="0" w:space="15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innernameCharacter">
    <w:name w:val="div_document_div_innername Character"/>
    <w:basedOn w:val="DefaultParagraphFont"/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CNTCdiv">
    <w:name w:val="div_PARAGRAPH_CNTC &gt; div"/>
    <w:basedOn w:val="DefaultParagraphFont"/>
    <w:rPr>
      <w:shd w:val="clear" w:color="auto" w:fill="084B81"/>
    </w:rPr>
  </w:style>
  <w:style w:type="paragraph" w:customStyle="1" w:styleId="divinnercontact">
    <w:name w:val="div_innercontact"/>
    <w:basedOn w:val="div"/>
  </w:style>
  <w:style w:type="character" w:customStyle="1" w:styleId="sprtr">
    <w:name w:val="sprtr"/>
    <w:basedOn w:val="DefaultParagraphFont"/>
  </w:style>
  <w:style w:type="character" w:customStyle="1" w:styleId="documentnoluk">
    <w:name w:val="document_noluk"/>
    <w:basedOn w:val="DefaultParagraphFont"/>
  </w:style>
  <w:style w:type="character" w:customStyle="1" w:styleId="documentyesluk">
    <w:name w:val="document_yesluk"/>
    <w:basedOn w:val="DefaultParagraphFont"/>
    <w:rPr>
      <w:vanish/>
    </w:rPr>
  </w:style>
  <w:style w:type="character" w:customStyle="1" w:styleId="divinnercontactCharacter">
    <w:name w:val="div_innercontact Character"/>
    <w:basedOn w:val="divCharacter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CNTC">
    <w:name w:val="div_document_div_PARAGRAPH_CNTC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splaycell">
    <w:name w:val="displaycell"/>
    <w:basedOn w:val="DefaultParagraphFont"/>
  </w:style>
  <w:style w:type="paragraph" w:customStyle="1" w:styleId="topborder">
    <w:name w:val="topborder"/>
    <w:basedOn w:val="Normal"/>
    <w:pPr>
      <w:pBdr>
        <w:top w:val="single" w:sz="8" w:space="0" w:color="E3D7DA"/>
        <w:bottom w:val="none" w:sz="0" w:space="6" w:color="auto"/>
      </w:pBdr>
      <w:spacing w:line="0" w:lineRule="atLeast"/>
    </w:pPr>
    <w:rPr>
      <w:sz w:val="0"/>
      <w:szCs w:val="0"/>
    </w:rPr>
  </w:style>
  <w:style w:type="table" w:customStyle="1" w:styleId="displaytable">
    <w:name w:val="displaytable"/>
    <w:basedOn w:val="TableNormal"/>
    <w:tblPr/>
  </w:style>
  <w:style w:type="paragraph" w:customStyle="1" w:styleId="divheading">
    <w:name w:val="div_heading"/>
    <w:basedOn w:val="div"/>
    <w:pPr>
      <w:pBdr>
        <w:bottom w:val="none" w:sz="0" w:space="5" w:color="auto"/>
      </w:pBdr>
    </w:pPr>
  </w:style>
  <w:style w:type="paragraph" w:customStyle="1" w:styleId="divdocumentdivsectiontitle">
    <w:name w:val="div_document_div_sectiontitle"/>
    <w:basedOn w:val="Normal"/>
    <w:pPr>
      <w:spacing w:line="280" w:lineRule="atLeast"/>
    </w:pPr>
    <w:rPr>
      <w:color w:val="084B81"/>
      <w:sz w:val="28"/>
      <w:szCs w:val="28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5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educsprtreducsprtr">
    <w:name w:val="educsprtr + educsprtr"/>
    <w:basedOn w:val="DefaultParagraphFont"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Todd Beam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eB0AAB+LCAAAAAAABAAVlzWy60AQRRekQEzBC8TMaGWymBlX//1Tl6yqGXXfcy7JEiKEwDDOkTSJ8hRJiyhEwhBOCAKBiozQFfANQvq3+Ybdi9k8ix5ROZLSwbxov4PaXaJdN45bqNfIkzoaiDj4bVaTn4BDjLRuv1azhJBouKa6prFh9J1mVfWopaIr8xlmiGb10lBWtIZmX5LWvDzAWEbFycK3m/j4OOB7K2dOE8YeLnAXdHNntNRMBBSXbG5</vt:lpwstr>
  </property>
  <property fmtid="{D5CDD505-2E9C-101B-9397-08002B2CF9AE}" pid="3" name="x1ye=1">
    <vt:lpwstr>LrupWqCfR3ICaQjUGZ2A1A7i/yCBabVCofYAy3ZlomgTUqWfNzgOJmkmSn8fKrTRWJ9kHucX5+nYKMzxmPRSMLDcqhKgmDkc9BuZzbIs57tvFyFVwcqF7Kbu65qLxvPacUTAzZ932Ulu/ONsmyIfddfZl9pjxjWIMfhYcxTHhmA3RnAac8kwyYwOQIrQRcIWUMz6hzktOKt4zG7KtfCPXNF761tEb9wlQvbu7pCFH6bVUE7WLhBYFSFuoMBXioN</vt:lpwstr>
  </property>
  <property fmtid="{D5CDD505-2E9C-101B-9397-08002B2CF9AE}" pid="4" name="x1ye=10">
    <vt:lpwstr>4+jOEJ9LH5oPP7IO2S7aT9G/CHu7SAmbiJ5KfmJGgo3d54hsLLOjB0DH8ewXQwCtqKr+yyxNbxxELKAe7NgB1UNF9hXSSoHQafTXUedRW+gpobqj8qS1T8FsTK+4CS+mj0t/EyBljF+q30XYSiJDEGHk+xlPgloPJUl+50bFweFj9kwxi1O5aR5onjcPxOP1kM5wIFDefhR9NhpNiGo5+C/RFpyuCZ+l3tTPYfLMuqcrYj6UTW4/7SSMPEUGRFb</vt:lpwstr>
  </property>
  <property fmtid="{D5CDD505-2E9C-101B-9397-08002B2CF9AE}" pid="5" name="x1ye=11">
    <vt:lpwstr>r+ZT9T/IuQ6gd9PnaEMiJ7q9+E8ZKQrmQZzM5ZAO0uswAvd9xnyYxXR8vURcGcZe2XCqWNyxqcpkzBu5Olg769KYTd+6CuazwpC6tcKNesWpyXCzp4jjY0vhHBvA0/sO2fU5q0N5/I+m05Hl+taJzmKly/l+Ezp59XSS63C+/M1GD9lblhUA4dsWrfngNE9d89y0sxIDM7fBLUMo+yHkzLgJsq4Jia/+0rb5jRUHEryjQ39yu+iz7eCCBBO6Huz</vt:lpwstr>
  </property>
  <property fmtid="{D5CDD505-2E9C-101B-9397-08002B2CF9AE}" pid="6" name="x1ye=12">
    <vt:lpwstr>fMUXjcJEUE6nkxc6ZARmK8kklUvViQQM3JIqGzluPUrcTw3tIue6XXikgiEzP5WYYnOZSj9xcJv9BGacGfJJe14cCwdPrFPQRs000KZv38sp+hI3TfUGno0jIvZcK2fs2nvB0bKzDwCzsneeIHLC+jTfVxpHOZ9uW7TLib3LsvCxMy8p6edfhmFeh2yFCUmdpiFsocGTQdaMLm7DXBabmOuhETBeHQno6CQmhh4lRMHV3yC0ef255go3U0j1cvK</vt:lpwstr>
  </property>
  <property fmtid="{D5CDD505-2E9C-101B-9397-08002B2CF9AE}" pid="7" name="x1ye=13">
    <vt:lpwstr>+cFWWqODVfoCJjwl1aPoT1jYkG2ah1MkhgHCliF2oJ3YOZ4iSi2f1BTaldTSqi7jyXO39Vmm+SRXHHcBrjjf4AV+2Zue5nw0ZjW0uM+FY1XN4z5eftQIy6k/tkTGawFx4FBzW/KFPMI4gtJWyai8aS+mFp658WABHsYWoD+PGlZoI6n2lSLfN8t3NxZEZUPgTqWgfUCY4yVItzthZ0RijVYDySIubdxIHjcZMqVKrMMYGsnfCNA8AI2xLZ5m6WH</vt:lpwstr>
  </property>
  <property fmtid="{D5CDD505-2E9C-101B-9397-08002B2CF9AE}" pid="8" name="x1ye=14">
    <vt:lpwstr>b5Xtg2V0hNOQagAh/waI3XAx/7Q1zEydfBIZ04tdyhoO77Sut4hebIuXnuL8T1ecOHBIQ+b7xjm2gTP9Z/Z+rhFmPDprUbY9MylpRip0hBjTvauDdoaF1wKD31R/Xn0pFCIFr5kyTPTcC+tNGZw38+yVR+xlG5JsDSk1N0cEIrcjmuRq6fsu3it/l2Bu/Zoeje629FVzvk0/7XrKYzAna7aWFt6iLzJch5XmZlSelA3ZH3kSuFh7mk7RriqF+L/</vt:lpwstr>
  </property>
  <property fmtid="{D5CDD505-2E9C-101B-9397-08002B2CF9AE}" pid="9" name="x1ye=15">
    <vt:lpwstr>r3MHaJRlu1r7AjkU83P709qJ6HMBfku88PtWjL75d8f2K6MDN2kWv0OeeUmruXlNj0/rwSDQ8G/o+UcguMe5AWBsZsN0Mhmzg9rd5TwiWndWTQvwLw58vQ+8Iilnk7mds78OpAPEczixQAbKsEaZRyA2eRTqhUhv9u8nG2M3RfzzDWopuuVJOvtn9htY4ERm8HwLXBBq9NzsR8N43xHfhekuR65ic8BTJDzvZfdUmok/0geuFiIPxrw0EZSe0ZD</vt:lpwstr>
  </property>
  <property fmtid="{D5CDD505-2E9C-101B-9397-08002B2CF9AE}" pid="10" name="x1ye=16">
    <vt:lpwstr>a+xO/8A7LSVzQC/mnKHZQiOjXE7BZ29IMEUGe+rgXbyqhTPpos+dsPu4rPv9qU3GiKHHcAKixnfkWW4L050DKAdnJ1dChYGBYSKS1qN+XR6nqm+dynXcHIE1Aja0cVoHkr/WYZ/RdMEEJNWZ0P4SjNzQqVmRdPWZYumfzgNmOv8l8NxqxtcsiHUR7gweAjjpdF8DtK3kFghXbnZ640BlPv+BlBBefJuIR1gl6kDY1M/BE54dpQ2ACXixAeWfEbI</vt:lpwstr>
  </property>
  <property fmtid="{D5CDD505-2E9C-101B-9397-08002B2CF9AE}" pid="11" name="x1ye=17">
    <vt:lpwstr>RIM749O36dxr3PdDwRketHXSZpJeEGnHEMkZ/PlFnoqn/itYs9JH4kw1wBIjHVyrDZBEPTJtYWPsAJMJQ+K06vmhbyhMB+/kYL/512VPj6OKWUntN6C+RUnP6hMbZlUHAgVTOoyJT4og/L2582z7X9xIoMchIH7FavERXRSrBx4nXbbaDsqOuuIz+wvDurtp8cA2jHXdAuDCxcOzgfWKVz6YzoR/usSZqjUqEoKk89LL1RL7nTnj9YdmDr0AWKh</vt:lpwstr>
  </property>
  <property fmtid="{D5CDD505-2E9C-101B-9397-08002B2CF9AE}" pid="12" name="x1ye=18">
    <vt:lpwstr>7hzmXbSw3nhepCeGbAudIrk0O+l8cSqIAyVHcgnLdkAckPsWUijQMfOw3ztiiTX+3HvkQ7rgmyfol19Tf7wyzP9p4bWIzBiVd5+UkSu8DLDewexF78bvJ49iXx6SFUaHgjkv2UVeorAtYdMTP3tgtzpL6VPVrxCCx4Xu7yO0iodO4IKgZEUkVaxBldsXbIpE5iB5GUWQXDFsu4aje/E3xiwbyvL7NNLWEjbtep6ZGMSM7q5au1sb9vWEaL06SgG</vt:lpwstr>
  </property>
  <property fmtid="{D5CDD505-2E9C-101B-9397-08002B2CF9AE}" pid="13" name="x1ye=19">
    <vt:lpwstr>6z3v2Gp9wrZB4QJFybeuRGe81/edXJA2vBNwuntAYNmL07JMDw4JOfVY7g9pKpH9NXRCydPkxpVUwNsagYrXG+zozsdfxHoByE2bCbf851iftAJ28Of3zW0NSwd5ZNZwStfogilXq8Pbu/fg1/hugQMSB7Zdg5/gynP/utuzceAplmNgOuJP7WJElZ0AyxZktayWUZIPZXSSuxKw4pAIosthiSzsCGpCg3rokCiJfFYdC24e08TLYw4c/ryrXuO</vt:lpwstr>
  </property>
  <property fmtid="{D5CDD505-2E9C-101B-9397-08002B2CF9AE}" pid="14" name="x1ye=2">
    <vt:lpwstr>+cXly9QzxyxMOMk2iqzHy9Bif4K0NH5Biy3lCSmVqI0hcj+8V7lQnF6AajZCZYGVPZ7VpLEQ8VUQlD3Cq8sJD4nX6W5gYBLUskgl6EFOrXbF67TVeTz+fLa3JyicmNoWUqWliKG818rYT0qCP/uztO0yg3mB+ojJFQ1CMRlmjmfsqMaRivRx5wZVUFI8KVLbAV+tTioOmcO45pDMsG89jBlwuuQ/Aw2ko/F99aWZDvwMMC8dpVilW0S3Nc3BRG6</vt:lpwstr>
  </property>
  <property fmtid="{D5CDD505-2E9C-101B-9397-08002B2CF9AE}" pid="15" name="x1ye=20">
    <vt:lpwstr>eIY1jNtcJnhpZo03ygE4VYrkh4NwU4+8iZ8+wjUIQ+1kaAW3WgU+cpBCKOBVfwIMMcKP/2tHq7i3GS6/5aKLJuPMmof0BliBMbNFflAkvpADO47M3oALyjRrZXIZyW5A6wvjg/Wgn7w/7CyJkmOco1n8UmJ6if4pk/bzajW8lRqNuwV7RftHiUpw3No8XhvPGk1t+2os8UgP/YkViOzT1PTxdWTSSRJKorF15bDT/ScO4W78WuzTH9eSqUIRp6v</vt:lpwstr>
  </property>
  <property fmtid="{D5CDD505-2E9C-101B-9397-08002B2CF9AE}" pid="16" name="x1ye=21">
    <vt:lpwstr>yy2WKVQRo/ljLmJpDxVqbkBKyAGVL9eGCh+B16LVCNfw1CuVOCtsksHTU9R3D2uWcecgTHozQgXn3VYfYChqtCPHx/JPqKpqkW3VeauRLO66VNhfdGRj621bxILVTc29q8+DIKpVKMCPbFn55Tobl1OHSt2IghhJQC4BIq+y8ZHHSNqtQMPWAenZ0FsM4S0gUbu3r+H1+S+Qoo8bNpJ6ctZFeNKvJ/f4E7hOtj2PqJ/FQNWoOX9ylvAGcaNX43J</vt:lpwstr>
  </property>
  <property fmtid="{D5CDD505-2E9C-101B-9397-08002B2CF9AE}" pid="17" name="x1ye=22">
    <vt:lpwstr>y5l6rWR80HkiYe1ZMGkoBgOjow9yycKuC2rsVcuLbhbpkA4y32Y5MUjjRi3JO9/1jUoAMx9eCRtRBXJmNRmiuuoE/GgzZ8fO9zI9Un5NdiFMM6TLCSIE3qDfbd2456g6ofMeB/7WAnBmBQciIJqkVbG2LpsGTz6sxGZTxENbdwAIDdmcVwH1y44TD2juprTHA01lLW48mbM2bhJtDIOS5BQtz+a4nMECCh99Fa+9KuZfiil8IWjm0tOfQJTwxFK</vt:lpwstr>
  </property>
  <property fmtid="{D5CDD505-2E9C-101B-9397-08002B2CF9AE}" pid="18" name="x1ye=23">
    <vt:lpwstr>ASprDZf/SonBEUFG8f5VI5jY5L+zVGa7XFJx8Ggr1z+V7XylwfIx1ZuNObLn60MyFLjnfCk4jmKh9vrotL9WGtcSFvIiLtDybPOQPizvDmDbExfC7m5A+fW8jcWnLH0zI3z7Bo6hCwfCcoI5fKLcHRbHvYMf+m2ocMdQYABHH3okjAWeEZsN9JGeHDFzASv6Mglrax0s8dW99Xvj8UDO4MwuDq/tskqmWyxDjVSQzUaVLIGOenSzPKzsTPxaQxz</vt:lpwstr>
  </property>
  <property fmtid="{D5CDD505-2E9C-101B-9397-08002B2CF9AE}" pid="19" name="x1ye=24">
    <vt:lpwstr>hW5PAQWbE52eD6wMpqIX8KXb2YttbnGra2AL2WaLoMAdOkUVZQXV4Cnh+QG+jQBp5AxqWDI5ELSppljXNhET/anf69WwvOrFEYn+3MLQEZExvjXLfYOayG9++vVrNyZvEXxgT/0QFdpQ1U+ypSmXL/wqQtClTF2+zK1I4xA3JnQQBP4iHYSEfm1ebk0m6v235cLl4Nn8Z/p64Xz3JPt8rmy7q6NyLcRZeAATJv3zhAw+X9Y364avdcq0TZWApL4</vt:lpwstr>
  </property>
  <property fmtid="{D5CDD505-2E9C-101B-9397-08002B2CF9AE}" pid="20" name="x1ye=25">
    <vt:lpwstr>ZobuvavP2MPEeYNdksK+DwCbZGiykoMo39VU351e84y8XuepJcwcHCeyKy+urj861QSIzbBh7O4etmgpiY+Ul/I6fNo4u7aS2XjRwoLRsb1GLx0/A5d9hpN8jQH/tI4e6uBKQ024k3f5diPs1xvz9+RAeFJsWsq9clnyyndtJqSRhxkPnrTyKBPRzY0h7akC9dQtNZTSElgsKrjWxtMTwPHV9A+O6ncP7CgN7M0SAOaxc8CF5TZXyNWrkKN3CMP</vt:lpwstr>
  </property>
  <property fmtid="{D5CDD505-2E9C-101B-9397-08002B2CF9AE}" pid="21" name="x1ye=26">
    <vt:lpwstr>cc3ZpN0irpoPxRQP18ovDE+vZJaMZiXnVV1vgdwHKdJ0GTg2WRZlLXS90x4ZTkV5JXcM64lByE6fYF5+OjOAd9yy4pTtaDyATM8MGdZLe5CBrSoXrFWUZLu8nw3NKLI29NqHGSeH0FWjPui1fqYVj2zu6+AHpO2Ijib98EliHlQav0fxFKhyiOzlU1MElbanALXzllX7eqD6diY4eFL9lnciovTvsNpA6EdnzXOMOXaVp2YHgrPY8T4wWAIkSmZ</vt:lpwstr>
  </property>
  <property fmtid="{D5CDD505-2E9C-101B-9397-08002B2CF9AE}" pid="22" name="x1ye=27">
    <vt:lpwstr>asZwBKVWuBSdsTiMppL2KN0HnjMQG2xWetXDJGHWXKueqYRHIYUJhFr27PpO81VEPZ2vhfsXGkNlBAGXX5hHHCoCxSZpX156aDNdqJ4Tup2pp9zc0yBLwlzagdZNDl5zUriHuvP49dbLACNqByO8+/zOZGH1lEM4nM1iBifNpHfjnxFETxn2gxEWtR6M/1BWgmXRu92oRascitdGVWJyi1a9VVzrB+vC6md2rTEWdsDRTHjewOsK8Rf29dlLQgf</vt:lpwstr>
  </property>
  <property fmtid="{D5CDD505-2E9C-101B-9397-08002B2CF9AE}" pid="23" name="x1ye=28">
    <vt:lpwstr>5w47iUvM8nTdbDRv4jYV421MHb4BKOeoxmtPtPwOp04NNF9o0Qu+JbYXaysiFF+96tbzlv6YIQOPv+fvXQoUt3FsURU/e5ZxRcfcxS9gi4KjhdxRU7AT0fUl45/hwfeabghMYPF0A2Z8adXc9YGbwESMAPCdcjEssLi+gR/arh7RFb+y7sCHzGtHJ4BguChyL2qVPZmbXz+Qn5K5ccjMggMCQnDQKKbh/Y1nx9R6Piq9q6c9+p4gCreLj1LI8Kf</vt:lpwstr>
  </property>
  <property fmtid="{D5CDD505-2E9C-101B-9397-08002B2CF9AE}" pid="24" name="x1ye=29">
    <vt:lpwstr>Jv0D2eI3Rq0pkEMRvVmgDcj+g6AoYQiDNj+Kaj6ED0BGcDANK+O4dspdG79Jx7IaLWdm7HEV4pWvlWJVrcKat9ELlKkupsJ/2Of4iOQoL+Y5TC+/OWQsEE8MM7tSipshY7sGklZi+perVsRGOjDS7DuoFuqk8GgOjnpuq15PHiN8msQXOKMWONLBxc3j2McWI9A8rGyObXjWK4YGhC9Tz2sACcNwhGBLxk5OCcd5ueuVJem7WMgI4ekRKPnAzf3</vt:lpwstr>
  </property>
  <property fmtid="{D5CDD505-2E9C-101B-9397-08002B2CF9AE}" pid="25" name="x1ye=3">
    <vt:lpwstr>jy9aYyPEbFv3h1WlMWn+eXWcd3OkqB98+/3861VgNHTRlubB56wrPpYz+tWXuymi5F6Ro36Eo5Bt5ICD25FJdd7py24ke5mfSICcGKUqY4ILCpYCVoWj6HSKcrthGCFtC0UBnRNdO9p+z2+fguByAfnshHFxXV/36ZuZnjhrMwmlOHLDjaST1U52AYoexmBB/eHxBjC0aOW2gu+kfkv2sLxVn2Jx3SP3jdyO7tKfPdpra/yRj56yMdIhQ8Xf2NA</vt:lpwstr>
  </property>
  <property fmtid="{D5CDD505-2E9C-101B-9397-08002B2CF9AE}" pid="26" name="x1ye=30">
    <vt:lpwstr>//AFElwk54HQAA</vt:lpwstr>
  </property>
  <property fmtid="{D5CDD505-2E9C-101B-9397-08002B2CF9AE}" pid="27" name="x1ye=4">
    <vt:lpwstr>9jtxJEJ40OUaSwiP0wcAxVcH4GzwF9FLz9nN9QE4B7bdzjtKYSKcbj69LoSqG8xoOeKIKmvc9ks6jP6mky+OBOcTFIEQw+xUs/6ZMyuSv55Vy0oqZ6s2iutQhM6n7Ek1O4s7DT4sJYcySUu5gPtz8wkKY4heqrGz3FdgJPmMrjJGpzMvTuNnz5FXQzZfIC9/F3H89MOxGYOuLu3gwaCXfn+HQqe4Ra0E0oHP2sRKit6t206VV1YMFXy/JSa1cFE</vt:lpwstr>
  </property>
  <property fmtid="{D5CDD505-2E9C-101B-9397-08002B2CF9AE}" pid="28" name="x1ye=5">
    <vt:lpwstr>4SHf4McBbq+hCzdmh5DUgtE/ew7nUhrbWMmQGSh8Wy7epJKdyVpfB3d/osrxEqQozfOYSi5PSFICvRfpuaqQX25WrPj7FReuihvLwBjk1FXtIOJY6IvNHYlCzXMPNZv2G5LLhhK9lq65XBqloI0Mu02egCVs5eHrOzam9QdVNHTMTToaSHjPzq1kPWsLQiD+khuD9p4gQv65OIp0t4BO0z1DTWb42sKgNZZ9zRAHZQMNqpZJgAJAJ6QAQW7++n9</vt:lpwstr>
  </property>
  <property fmtid="{D5CDD505-2E9C-101B-9397-08002B2CF9AE}" pid="29" name="x1ye=6">
    <vt:lpwstr>jAMg7n9Zdp6xDN8k3pHJFob2tOBL5Kb5PaB2qU9K1GCTWm4vEVxNhdLQt9wYKQbn2EcdIkGJr3v182n03D8Pqn7+9VM5yJTJ+1JUPOVPo4ugVuUpsK1ZZ3tDsefumRJADYIu5X5GRczh2jbkWJ6Rows2KnK30mKxL9fkCrqFtnyLQQyIxslxbCZJtSXb9Fk9F1cQjdYq5+u99QTFkhCC4xxmeZhk61mfo9/ePKFhyr0e1tlCBOgUf5xYgxGhBeC</vt:lpwstr>
  </property>
  <property fmtid="{D5CDD505-2E9C-101B-9397-08002B2CF9AE}" pid="30" name="x1ye=7">
    <vt:lpwstr>8wa0vWc4wWu15z7B9gLMI3nj6gTcQdnOpDIhBvbv2dtqUsjEH/zrJuAmmABHIkri3f9lp3ixayLGn7oUou63SvU+dvDPDSbsOJqlSf5hglWGDEyUlEnMrrhsdpL5Ufj2A3VXqUAKa6Jk+nbZJT3efY75fX25T2mB6Q4zS1VcyCrx0gh75xSPgFHZbRKtV6xhvoOAMB6pfg+qeQUCL9y7mIFIjSfB5UHIt9vw2lW57d1zwKGr0FrxIzfD+987zP6</vt:lpwstr>
  </property>
  <property fmtid="{D5CDD505-2E9C-101B-9397-08002B2CF9AE}" pid="31" name="x1ye=8">
    <vt:lpwstr>HcCd7QJVeU79EZAVdmRF6W2F39QPRv3DtAXVcr1yP+RAxdfpiWNYqCzgBMlAfXry0Hr+MMhxMG2aLjoLFGT3ZC5J9BNL55VHouAZnxXTCVGF6rKI9zDzqrwG9jSels9RLXSS08EGzmQdnnxZPL8EHmI406oUqGaKAjKScjpnCBQ6W+PVYDocOZl8M9JuDE3CpwA8BEDQjAkYxTyEu48uPwFceLZrFjCCjUvg5cvltRPcY6Ymu0bNJ0tg0UOVnzz</vt:lpwstr>
  </property>
  <property fmtid="{D5CDD505-2E9C-101B-9397-08002B2CF9AE}" pid="32" name="x1ye=9">
    <vt:lpwstr>DMJjFI7FBWuzzHPiumaU9UYPArMreAhb/+1gtd5aZLM8YdSgZB/ZID5eryWgvDusdPNdY8eYnET/UAB0FI90psAFOmyPHWSty8gsGTSuZSBvBi9Igs4rjqNaq8ZfGqePlvo/RG/WpW7RHardcJh0cqhpmCjtZvkKtv31+id2hXYVgW0csJieHyx/Ugpdwic/mOL9cem+2u+o2virYeZ/vUhMtbAiZ++VBMuS/kHaOuokHomL/qH/1D5majsIUrQ</vt:lpwstr>
  </property>
</Properties>
</file>