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00" w:themeColor="text1"/>
          <w:lang w:val="sr-Latn-R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lang w:val="sr-Latn-RS"/>
          <w14:textFill>
            <w14:solidFill>
              <w14:schemeClr w14:val="tx1"/>
            </w14:solidFill>
          </w14:textFill>
        </w:rPr>
      </w:pPr>
      <w:r>
        <w:object>
          <v:shape id="_x0000_i1025" o:spt="75" alt="" type="#_x0000_t75" style="height:76.7pt;width:352.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5">
            <o:LockedField>false</o:LockedField>
          </o:OLEObject>
        </w:object>
      </w:r>
    </w:p>
    <w:p>
      <w:pPr>
        <w:jc w:val="center"/>
        <w:rPr>
          <w:rFonts w:hint="default"/>
          <w:color w:val="000000" w:themeColor="text1"/>
          <w:lang w:val="sr-Latn-R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color w:val="000000" w:themeColor="text1"/>
          <w:lang w:val="sr-Latn-R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lang w:val="sr-Latn-R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lang w:val="sr-Latn-R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Times New Roman" w:hAnsi="Times New Roman" w:cs="Times New Roman"/>
          <w:color w:val="000000" w:themeColor="text1"/>
          <w:lang w:val="sr-Latn-RS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Studijski program: Informatika</w:t>
      </w:r>
    </w:p>
    <w:p>
      <w:pPr>
        <w:bidi w:val="0"/>
        <w:jc w:val="left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Predmet: Projektovanje informacionih sistema</w:t>
      </w:r>
    </w:p>
    <w:p>
      <w:pPr>
        <w:bidi w:val="0"/>
        <w:jc w:val="center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hr-H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hr-HR"/>
        </w:rPr>
        <w:t>Škola fudbala “Radnik”</w:t>
      </w: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hr-H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hr-HR"/>
        </w:rPr>
        <w:t>-funkcionalni zahtev-</w:t>
      </w:r>
    </w:p>
    <w:p>
      <w:pPr>
        <w:bidi w:val="0"/>
        <w:jc w:val="center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center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sr-Latn-RS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sr-Latn-RS"/>
        </w:rPr>
      </w:pPr>
    </w:p>
    <w:tbl>
      <w:tblPr>
        <w:tblStyle w:val="5"/>
        <w:tblpPr w:leftFromText="180" w:rightFromText="180" w:vertAnchor="text" w:horzAnchor="page" w:tblpX="1779" w:tblpY="524"/>
        <w:tblOverlap w:val="never"/>
        <w:tblW w:w="8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69"/>
        <w:gridCol w:w="41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hr-HR"/>
              </w:rPr>
              <w:t>Predmetni nastavnik:</w:t>
            </w:r>
          </w:p>
        </w:tc>
        <w:tc>
          <w:tcPr>
            <w:tcW w:w="4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bidi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hr-HR"/>
              </w:rPr>
              <w:t>Student: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16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bidi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hr-HR"/>
              </w:rPr>
              <w:t>Saša Stamenović</w:t>
            </w:r>
          </w:p>
        </w:tc>
        <w:tc>
          <w:tcPr>
            <w:tcW w:w="41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>
            <w:pPr>
              <w:bidi w:val="0"/>
              <w:jc w:val="right"/>
              <w:rPr>
                <w:rFonts w:hint="default" w:ascii="Times New Roman" w:hAnsi="Times New Roman" w:cs="Times New Roman"/>
                <w:sz w:val="24"/>
                <w:szCs w:val="24"/>
                <w:lang w:val="hr-H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hr-HR"/>
              </w:rPr>
              <w:t>Todor Ševo 007/2021</w:t>
            </w:r>
          </w:p>
        </w:tc>
      </w:tr>
    </w:tbl>
    <w:p>
      <w:pPr>
        <w:bidi w:val="0"/>
        <w:jc w:val="center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hr-HR"/>
        </w:rPr>
      </w:pPr>
    </w:p>
    <w:p>
      <w:pPr>
        <w:bidi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hr-HR"/>
        </w:rPr>
        <w:t>Kragujevac 202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3</w:t>
      </w:r>
      <w:bookmarkStart w:id="63" w:name="_GoBack"/>
      <w:bookmarkEnd w:id="63"/>
    </w:p>
    <w:p/>
    <w:sdt>
      <w:sdtPr>
        <w:rPr>
          <w:rFonts w:hint="default" w:ascii="Times New Roman" w:hAnsi="Times New Roman" w:eastAsia="SimSun" w:cs="Times New Roman"/>
          <w:sz w:val="24"/>
          <w:szCs w:val="24"/>
          <w:lang w:val="en-US" w:eastAsia="zh-CN" w:bidi="ar-SA"/>
        </w:rPr>
        <w:id w:val="147451170"/>
        <w15:color w:val="DBDBDB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>
          <w:pPr>
            <w:rPr>
              <w:rFonts w:hint="default" w:ascii="Times New Roman" w:hAnsi="Times New Roman" w:eastAsia="Segoe UI" w:cs="Times New Roman"/>
              <w:b/>
              <w:bCs/>
              <w:i w:val="0"/>
              <w:iCs w:val="0"/>
              <w:caps w:val="0"/>
              <w:color w:val="auto"/>
              <w:spacing w:val="0"/>
              <w:sz w:val="28"/>
              <w:szCs w:val="28"/>
              <w:shd w:val="clear" w:fill="FFFFFF"/>
              <w:vertAlign w:val="baseline"/>
              <w:lang w:val="sr-Latn-RS"/>
            </w:rPr>
          </w:pPr>
          <w:r>
            <w:rPr>
              <w:rFonts w:hint="default" w:ascii="Times New Roman" w:hAnsi="Times New Roman" w:eastAsia="Segoe UI" w:cs="Times New Roman"/>
              <w:b/>
              <w:bCs/>
              <w:i w:val="0"/>
              <w:iCs w:val="0"/>
              <w:caps w:val="0"/>
              <w:color w:val="auto"/>
              <w:spacing w:val="0"/>
              <w:sz w:val="28"/>
              <w:szCs w:val="28"/>
              <w:shd w:val="clear" w:fill="FFFFFF"/>
              <w:vertAlign w:val="baseline"/>
              <w:lang w:val="sr-Latn-RS"/>
            </w:rPr>
            <w:t>Sadržaj: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eastAsia="SimSun" w:cs="Times New Roman"/>
              <w:sz w:val="24"/>
              <w:szCs w:val="24"/>
              <w:lang w:val="en-US" w:eastAsia="zh-CN" w:bidi="ar-SA"/>
            </w:rPr>
          </w:pPr>
        </w:p>
        <w:p>
          <w:pPr>
            <w:pStyle w:val="12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TOC \o "1-8" \h \u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_Toc2531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1. Uvod </w:t>
          </w:r>
          <w:r>
            <w:rPr>
              <w:rFonts w:hint="default" w:ascii="Times New Roman" w:hAnsi="Times New Roman" w:eastAsia="Segoe UI" w:cs="Times New Roman"/>
              <w:bCs w:val="0"/>
              <w:i w:val="0"/>
              <w:iCs w:val="0"/>
              <w:caps w:val="0"/>
              <w:spacing w:val="0"/>
              <w:sz w:val="24"/>
              <w:szCs w:val="24"/>
              <w:shd w:val="clear" w:fill="FFFFFF"/>
              <w:vertAlign w:val="baseline"/>
              <w:lang w:val="hr-HR"/>
            </w:rPr>
            <w:t> 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_Toc2531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_Toc24512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1.1 Cilj razvoja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_Toc24512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_Toc21446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1.2 Obim sistema 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_Toc21446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_Toc20494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1.</w:t>
          </w:r>
          <w:r>
            <w:rPr>
              <w:rFonts w:hint="default" w:ascii="Times New Roman" w:hAnsi="Times New Roman" w:cs="Times New Roman"/>
              <w:sz w:val="24"/>
              <w:szCs w:val="24"/>
              <w:lang w:val="en-US"/>
            </w:rPr>
            <w:t>3</w:t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 xml:space="preserve"> Prikaz proizvoda 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_Toc20494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4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ind w:firstLine="360" w:firstLineChars="150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_Toc26264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1.3.1 Perspektiva proizvoda 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_Toc26264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ind w:firstLine="360" w:firstLineChars="150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_Toc904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1.3.2 Funkcije proizvoda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_Toc904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5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ind w:firstLine="360" w:firstLineChars="150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_Toc17153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1.3.3 Karakteristike korisnika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_Toc17153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ind w:firstLine="360" w:firstLineChars="150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_Toc23019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1.3.4 Ograničenja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_Toc23019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6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_Toc3225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1.4 Definicije 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_Toc3225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7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_Toc26623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2. Reference 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_Toc26623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_Toc11883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3. Specifikacija zahteva 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_Toc11883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_Toc30839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3.1 Spoljašnji interfejsi 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_Toc30839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8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HYPERLINK \l _Toc3284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  <w:lang w:val="hr-HR"/>
            </w:rPr>
            <w:t>3.2 Funkcije 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tab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cs="Times New Roman"/>
              <w:sz w:val="24"/>
              <w:szCs w:val="24"/>
            </w:rPr>
            <w:instrText xml:space="preserve"> PAGEREF _Toc3284 \h </w:instrTex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cs="Times New Roman"/>
              <w:sz w:val="24"/>
              <w:szCs w:val="24"/>
            </w:rPr>
            <w:t>9</w:t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both"/>
            <w:rPr>
              <w:sz w:val="24"/>
              <w:szCs w:val="24"/>
            </w:rPr>
          </w:pPr>
          <w:r>
            <w:rPr>
              <w:rFonts w:hint="default"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sz w:val="32"/>
          <w:szCs w:val="32"/>
          <w:lang w:val="hr-HR"/>
        </w:rPr>
      </w:pPr>
      <w:r>
        <w:rPr>
          <w:rFonts w:hint="default" w:ascii="Times New Roman" w:hAnsi="Times New Roman" w:cs="Times New Roman"/>
          <w:sz w:val="32"/>
          <w:szCs w:val="32"/>
          <w:lang w:val="hr-HR"/>
        </w:rPr>
        <w:br w:type="page"/>
      </w:r>
    </w:p>
    <w:p>
      <w:pPr>
        <w:pStyle w:val="2"/>
        <w:numPr>
          <w:ilvl w:val="0"/>
          <w:numId w:val="1"/>
        </w:numPr>
        <w:bidi w:val="0"/>
        <w:jc w:val="both"/>
        <w:rPr>
          <w:rFonts w:hint="default" w:ascii="Times New Roman" w:hAnsi="Times New Roman" w:cs="Times New Roman"/>
          <w:sz w:val="32"/>
          <w:szCs w:val="32"/>
          <w:lang w:val="hr-HR"/>
        </w:rPr>
      </w:pPr>
      <w:bookmarkStart w:id="0" w:name="_Toc29556"/>
      <w:bookmarkStart w:id="1" w:name="_Toc2531"/>
      <w:r>
        <w:rPr>
          <w:rFonts w:hint="default" w:ascii="Times New Roman" w:hAnsi="Times New Roman" w:cs="Times New Roman"/>
          <w:sz w:val="32"/>
          <w:szCs w:val="32"/>
          <w:lang w:val="hr-HR"/>
        </w:rPr>
        <w:t>Uvod 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fill="FFFFFF"/>
          <w:vertAlign w:val="baseline"/>
          <w:lang w:val="hr-HR"/>
        </w:rPr>
        <w:t> </w:t>
      </w:r>
      <w:bookmarkEnd w:id="0"/>
      <w:bookmarkEnd w:id="1"/>
    </w:p>
    <w:p>
      <w:pPr>
        <w:spacing w:before="160" w:after="160" w:line="264" w:lineRule="auto"/>
        <w:ind w:right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hd w:val="clear" w:fill="auto"/>
          <w:lang w:val="sr-Latn-RS"/>
        </w:rPr>
      </w:pPr>
      <w:r>
        <w:rPr>
          <w:rFonts w:hint="default" w:ascii="Times New Roman" w:hAnsi="Times New Roman" w:eastAsia="Areal RNIDS" w:cs="Times New Roman"/>
          <w:color w:val="auto"/>
          <w:spacing w:val="0"/>
          <w:position w:val="0"/>
          <w:sz w:val="24"/>
          <w:shd w:val="clear" w:fill="auto"/>
        </w:rPr>
        <w:t>Svrha pisanja ovog dokumenta jeste opisivanje kako bi trebao da izgleda rad softvera za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hd w:val="clear" w:fill="auto"/>
        </w:rPr>
        <w:t xml:space="preserve"> školu fudbala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hd w:val="clear" w:fill="auto"/>
          <w:lang w:val="en-US"/>
        </w:rPr>
        <w:t xml:space="preserve"> 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hd w:val="clear" w:fill="auto"/>
          <w:lang w:val="sr-Latn-RS"/>
        </w:rPr>
        <w:t>“Radnik”.</w:t>
      </w:r>
    </w:p>
    <w:p>
      <w:pPr>
        <w:spacing w:before="160" w:after="160" w:line="264" w:lineRule="auto"/>
        <w:ind w:right="0"/>
        <w:jc w:val="both"/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ascii="Times New Roman" w:hAnsi="Times New Roman" w:eastAsia="Areal RNIDS" w:cs="Times New Roman"/>
          <w:color w:val="auto"/>
          <w:spacing w:val="0"/>
          <w:position w:val="0"/>
          <w:sz w:val="24"/>
          <w:shd w:val="clear" w:fill="auto"/>
        </w:rPr>
        <w:t>Pored uvodnog dela, dokument treba da sadr</w:t>
      </w:r>
      <w:r>
        <w:rPr>
          <w:rFonts w:hint="default" w:ascii="Times New Roman" w:hAnsi="Times New Roman" w:eastAsia="Arial" w:cs="Times New Roman"/>
          <w:color w:val="auto"/>
          <w:spacing w:val="0"/>
          <w:position w:val="0"/>
          <w:sz w:val="24"/>
          <w:shd w:val="clear" w:fill="auto"/>
        </w:rPr>
        <w:t>ži jo</w:t>
      </w:r>
      <w:r>
        <w:rPr>
          <w:rFonts w:hint="default" w:ascii="Times New Roman" w:hAnsi="Times New Roman" w:eastAsia="Calibri" w:cs="Times New Roman"/>
          <w:color w:val="auto"/>
          <w:spacing w:val="0"/>
          <w:position w:val="0"/>
          <w:sz w:val="24"/>
          <w:shd w:val="clear" w:fill="auto"/>
        </w:rPr>
        <w:t>š i opis sistema, njegov cilj, njegove funkcionalnosti, obim izvršavanja zadatka...</w:t>
      </w:r>
    </w:p>
    <w:p>
      <w:pPr>
        <w:jc w:val="both"/>
        <w:rPr>
          <w:rFonts w:hint="default" w:ascii="Times New Roman" w:hAnsi="Times New Roman" w:cs="Times New Roman"/>
          <w:lang w:val="hr-HR"/>
        </w:rPr>
      </w:pPr>
    </w:p>
    <w:p>
      <w:pPr>
        <w:pStyle w:val="3"/>
        <w:numPr>
          <w:ilvl w:val="1"/>
          <w:numId w:val="1"/>
        </w:numPr>
        <w:bidi w:val="0"/>
        <w:jc w:val="both"/>
        <w:rPr>
          <w:rFonts w:hint="default"/>
          <w:lang w:val="hr-HR"/>
        </w:rPr>
      </w:pPr>
      <w:bookmarkStart w:id="2" w:name="_Toc4696"/>
      <w:bookmarkStart w:id="3" w:name="_Toc14745"/>
      <w:bookmarkStart w:id="4" w:name="_Toc2904"/>
      <w:bookmarkStart w:id="5" w:name="_Toc24512"/>
      <w:bookmarkStart w:id="6" w:name="_Toc28395"/>
      <w:r>
        <w:rPr>
          <w:rFonts w:hint="default"/>
          <w:lang w:val="hr-HR"/>
        </w:rPr>
        <w:t>Cilj razvoja</w:t>
      </w:r>
      <w:bookmarkEnd w:id="2"/>
      <w:bookmarkEnd w:id="3"/>
      <w:bookmarkEnd w:id="4"/>
      <w:bookmarkEnd w:id="5"/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Cilj razvoja ovog sistema je unapređenje upravljanja i efikasnosti škole fudbala "Radnik", omogućavajući bolje praćenje i komunikaciju sa igračima, trenerima i roditeljima.</w:t>
      </w:r>
    </w:p>
    <w:p>
      <w:pPr>
        <w:pStyle w:val="3"/>
        <w:bidi w:val="0"/>
        <w:jc w:val="both"/>
        <w:rPr>
          <w:rFonts w:hint="default"/>
          <w:lang w:val="hr-HR"/>
        </w:rPr>
      </w:pPr>
      <w:bookmarkStart w:id="7" w:name="_Toc18662"/>
      <w:bookmarkStart w:id="8" w:name="_Toc30218"/>
      <w:bookmarkStart w:id="9" w:name="_Toc14429"/>
      <w:bookmarkStart w:id="10" w:name="_Toc21446"/>
      <w:r>
        <w:rPr>
          <w:rFonts w:hint="default"/>
          <w:lang w:val="hr-HR"/>
        </w:rPr>
        <w:t>1.2 Obim sistema </w:t>
      </w:r>
      <w:bookmarkEnd w:id="6"/>
      <w:bookmarkEnd w:id="7"/>
      <w:bookmarkEnd w:id="8"/>
      <w:bookmarkEnd w:id="9"/>
      <w:bookmarkEnd w:id="10"/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Organizacija i upravljanje treninzima: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Mera realizacije: Potpuno realizovano.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Fudbalska škola "Radnik" organizuje i upravlja treninzima za svoje igrače, obezbeđujući stručne trenere i odgovarajuću opremu.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2"/>
        </w:numPr>
        <w:tabs>
          <w:tab w:val="clear" w:pos="425"/>
        </w:tabs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Selekcija i razvoj mladih talenata: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Mera realizacije: Potpuno realizovano.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Škola sprovodi proces selekcije talenata među mladim fudbalerima i pruža im stručnu obuku za razvoj njihovih fudbalskih veština.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Takmičenja i utakmice: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Mera realizacije: Potpuno realizovano.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Škola omogućava igračima učešće na takmičenjima i organizuje prijateljske utakmice kako bi se testirale njihove veštine i sposobnosti.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Fizička priprema i kondicioni treninzi: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Mera realizacije: Potpuno realizovano.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Škola pruža fizičku pripremu i kondicione treninge kako bi igrači unapredili svoju izdržljivost i fizičku spremnost.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Saradnja sa roditeljima i zajednicom: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Mera realizacije: Potpuno realizovano.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Škola aktivno sarađuje sa roditeljima igrača i zajednicom kako bi obezbedila podršku i resurse potrebne za razvoj mladih fudbalera.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2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Evidencija i analiza napretka igrača: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Mera realizacije: Potpuno realizovano.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Škola prati i analizira napredak svakog igrača, pružajući povratne informacije kako bi se poboljšala njihova igra.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Obim sistema fudbalske škole "Radnik" obuhvata širok spektar funkcija, a sve su potpuno realizovane kako bi se obezbedila visokokvalitetna obuka i razvoj mladih fudbalskih talenata.</w:t>
      </w:r>
    </w:p>
    <w:p>
      <w:pPr>
        <w:pStyle w:val="3"/>
        <w:numPr>
          <w:numId w:val="0"/>
        </w:numPr>
        <w:bidi w:val="0"/>
        <w:ind w:leftChars="0"/>
        <w:jc w:val="both"/>
        <w:rPr>
          <w:rFonts w:hint="default"/>
          <w:lang w:val="hr-HR"/>
        </w:rPr>
      </w:pPr>
      <w:bookmarkStart w:id="11" w:name="_Toc27199"/>
      <w:bookmarkStart w:id="12" w:name="_Toc32471"/>
      <w:bookmarkStart w:id="13" w:name="_Toc9941"/>
      <w:bookmarkStart w:id="14" w:name="_Toc2927"/>
      <w:bookmarkStart w:id="15" w:name="_Toc20494"/>
      <w:r>
        <w:rPr>
          <w:rFonts w:hint="default"/>
          <w:lang w:val="en-US"/>
        </w:rPr>
        <w:t xml:space="preserve">1.3 </w:t>
      </w:r>
      <w:r>
        <w:rPr>
          <w:rFonts w:hint="default"/>
          <w:lang w:val="hr-HR"/>
        </w:rPr>
        <w:t>Prikaz proizvoda </w:t>
      </w:r>
      <w:bookmarkEnd w:id="11"/>
      <w:bookmarkEnd w:id="12"/>
      <w:bookmarkEnd w:id="13"/>
      <w:bookmarkEnd w:id="14"/>
      <w:bookmarkEnd w:id="15"/>
      <w:bookmarkStart w:id="16" w:name="_Toc376"/>
    </w:p>
    <w:p>
      <w:pPr>
        <w:numPr>
          <w:numId w:val="0"/>
        </w:numPr>
        <w:ind w:left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Naziv sistema: Softver</w:t>
      </w:r>
      <w:r>
        <w:rPr>
          <w:rFonts w:hint="default"/>
          <w:lang w:val="sr-Latn-RS"/>
        </w:rPr>
        <w:t xml:space="preserve"> Škola fudbala</w:t>
      </w:r>
      <w:r>
        <w:rPr>
          <w:rFonts w:hint="default"/>
          <w:lang w:val="hr-HR"/>
        </w:rPr>
        <w:t xml:space="preserve"> "</w:t>
      </w:r>
      <w:r>
        <w:rPr>
          <w:rFonts w:hint="default"/>
          <w:lang w:val="sr-Latn-RS"/>
        </w:rPr>
        <w:t>Radnik</w:t>
      </w:r>
      <w:r>
        <w:rPr>
          <w:rFonts w:hint="default"/>
          <w:lang w:val="hr-HR"/>
        </w:rPr>
        <w:t>"</w:t>
      </w:r>
    </w:p>
    <w:p>
      <w:pPr>
        <w:numPr>
          <w:numId w:val="0"/>
        </w:numPr>
        <w:ind w:leftChars="0"/>
        <w:jc w:val="both"/>
        <w:rPr>
          <w:rFonts w:hint="default"/>
          <w:lang w:val="hr-HR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hr-HR"/>
        </w:rPr>
      </w:pPr>
      <w:r>
        <w:rPr>
          <w:rFonts w:hint="default"/>
          <w:b/>
          <w:bCs/>
          <w:lang w:val="hr-HR"/>
        </w:rPr>
        <w:t>Osnovne funkcije: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hr-HR"/>
        </w:rPr>
      </w:pP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Evidencija igrača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Raspored treniranja i utakmica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Komunikacija sa roditeljima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Analiza performansi igrača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Finansijsko praćenje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Edukativni resursi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Saradnja sa drugim školama i savezima</w:t>
      </w:r>
    </w:p>
    <w:p>
      <w:pPr>
        <w:numPr>
          <w:numId w:val="0"/>
        </w:numPr>
        <w:ind w:leftChars="0"/>
        <w:jc w:val="both"/>
        <w:rPr>
          <w:rFonts w:hint="default"/>
          <w:lang w:val="hr-HR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hr-HR"/>
        </w:rPr>
      </w:pPr>
      <w:r>
        <w:rPr>
          <w:rFonts w:hint="default"/>
          <w:b/>
          <w:bCs/>
          <w:lang w:val="hr-HR"/>
        </w:rPr>
        <w:t>Ciljevi sistema: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hr-HR"/>
        </w:rPr>
      </w:pP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Unapređenje razvoja igrača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Efikasno upravljanje školom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Bolja komunikacija i podrška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Praćenje i analiza performansi igrača</w:t>
      </w:r>
    </w:p>
    <w:p>
      <w:pPr>
        <w:numPr>
          <w:numId w:val="0"/>
        </w:numPr>
        <w:ind w:leftChars="0"/>
        <w:jc w:val="both"/>
        <w:rPr>
          <w:rFonts w:hint="default"/>
          <w:lang w:val="hr-HR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hr-HR"/>
        </w:rPr>
      </w:pPr>
      <w:r>
        <w:rPr>
          <w:rFonts w:hint="default"/>
          <w:b/>
          <w:bCs/>
          <w:lang w:val="hr-HR"/>
        </w:rPr>
        <w:t>Prednosti sistema: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lang w:val="hr-HR"/>
        </w:rPr>
      </w:pP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Bolje organizovane aktivnosti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Transparentnost i komunikacija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Unapređen razvoj igrača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Bolje upravljanje finansijama</w:t>
      </w:r>
    </w:p>
    <w:p>
      <w:pPr>
        <w:numPr>
          <w:ilvl w:val="0"/>
          <w:numId w:val="3"/>
        </w:numPr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Povećana konkurentska sposobnost</w:t>
      </w:r>
    </w:p>
    <w:p>
      <w:pPr>
        <w:numPr>
          <w:numId w:val="0"/>
        </w:numPr>
        <w:ind w:leftChars="0"/>
        <w:jc w:val="both"/>
        <w:rPr>
          <w:rFonts w:hint="default"/>
          <w:lang w:val="hr-HR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Ovaj softver unapređuje rad fudbalske škole "Radnik" kroz efikasno upravljanje, bolju komunikaciju i podršku razvoju igrača.</w:t>
      </w:r>
    </w:p>
    <w:p>
      <w:pPr>
        <w:numPr>
          <w:numId w:val="0"/>
        </w:numPr>
        <w:ind w:leftChars="0"/>
        <w:jc w:val="both"/>
        <w:rPr>
          <w:rFonts w:hint="default"/>
          <w:lang w:val="hr-HR"/>
        </w:rPr>
      </w:pPr>
    </w:p>
    <w:p>
      <w:pPr>
        <w:pStyle w:val="3"/>
        <w:bidi w:val="0"/>
        <w:jc w:val="both"/>
        <w:rPr>
          <w:rFonts w:hint="default"/>
          <w:lang w:val="hr-HR"/>
        </w:rPr>
      </w:pPr>
      <w:bookmarkStart w:id="17" w:name="_Toc4387"/>
      <w:bookmarkStart w:id="18" w:name="_Toc17036"/>
      <w:bookmarkStart w:id="19" w:name="_Toc6988"/>
      <w:bookmarkStart w:id="20" w:name="_Toc26264"/>
      <w:r>
        <w:rPr>
          <w:rFonts w:hint="default"/>
          <w:lang w:val="hr-HR"/>
        </w:rPr>
        <w:t>1.3.1 Perspektiva proizvoda </w:t>
      </w:r>
      <w:bookmarkEnd w:id="16"/>
      <w:bookmarkEnd w:id="17"/>
      <w:bookmarkEnd w:id="18"/>
      <w:bookmarkEnd w:id="19"/>
      <w:bookmarkEnd w:id="20"/>
    </w:p>
    <w:p>
      <w:pPr>
        <w:numPr>
          <w:ilvl w:val="0"/>
          <w:numId w:val="4"/>
        </w:numPr>
        <w:bidi w:val="0"/>
        <w:ind w:left="425" w:leftChars="0" w:hanging="425" w:firstLineChars="0"/>
        <w:jc w:val="both"/>
        <w:rPr>
          <w:rFonts w:hint="default"/>
          <w:b/>
          <w:bCs/>
          <w:lang w:val="hr-HR"/>
        </w:rPr>
      </w:pPr>
      <w:bookmarkStart w:id="21" w:name="_Toc12701"/>
      <w:bookmarkStart w:id="22" w:name="_Toc15126"/>
      <w:bookmarkStart w:id="23" w:name="_Toc975"/>
      <w:bookmarkStart w:id="24" w:name="_Toc18989"/>
      <w:r>
        <w:rPr>
          <w:rFonts w:hint="default"/>
          <w:b/>
          <w:bCs/>
          <w:lang w:val="hr-HR"/>
        </w:rPr>
        <w:t>Veza sistema sa drugim sistemima:</w:t>
      </w:r>
    </w:p>
    <w:p>
      <w:pPr>
        <w:bidi w:val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Fudbalska škola "Radnik" može biti povezana sa drugim sistemima kao što su savezi ili sportske lige. Ova interakcija omogućava prijavu igrača za takmičenja, razmenu rezultata i statistike sa drugim školama ili klubovima, i koordinaciju učestvovanja na turnirima.</w:t>
      </w:r>
    </w:p>
    <w:p>
      <w:pPr>
        <w:bidi w:val="0"/>
        <w:jc w:val="both"/>
        <w:rPr>
          <w:rFonts w:hint="default"/>
          <w:lang w:val="hr-HR"/>
        </w:rPr>
      </w:pPr>
    </w:p>
    <w:p>
      <w:pPr>
        <w:numPr>
          <w:ilvl w:val="0"/>
          <w:numId w:val="4"/>
        </w:numPr>
        <w:bidi w:val="0"/>
        <w:ind w:left="425" w:leftChars="0" w:hanging="425" w:firstLineChars="0"/>
        <w:jc w:val="both"/>
        <w:rPr>
          <w:rFonts w:hint="default"/>
          <w:b/>
          <w:bCs/>
          <w:lang w:val="hr-HR"/>
        </w:rPr>
      </w:pPr>
      <w:r>
        <w:rPr>
          <w:rFonts w:hint="default"/>
          <w:b/>
          <w:bCs/>
          <w:lang w:val="hr-HR"/>
        </w:rPr>
        <w:t>Okruženje sistema:</w:t>
      </w:r>
    </w:p>
    <w:p>
      <w:pPr>
        <w:bidi w:val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Okruženje sistema "Radnik" uključuje fizički teren za treninge i utakmice, sportske objekte, kao i školske ustanove gde igrači pohađaju nastavu. Takođe, okruženje uključuje i vremenske i klimatske faktore koji mogu uticati na treniranje i igru.</w:t>
      </w:r>
    </w:p>
    <w:p>
      <w:pPr>
        <w:bidi w:val="0"/>
        <w:jc w:val="both"/>
        <w:rPr>
          <w:rFonts w:hint="default"/>
          <w:lang w:val="hr-HR"/>
        </w:rPr>
      </w:pPr>
    </w:p>
    <w:p>
      <w:pPr>
        <w:numPr>
          <w:ilvl w:val="0"/>
          <w:numId w:val="4"/>
        </w:numPr>
        <w:bidi w:val="0"/>
        <w:ind w:left="425" w:leftChars="0" w:hanging="425" w:firstLineChars="0"/>
        <w:jc w:val="both"/>
        <w:rPr>
          <w:rFonts w:hint="default"/>
          <w:b/>
          <w:bCs/>
          <w:lang w:val="hr-HR"/>
        </w:rPr>
      </w:pPr>
      <w:r>
        <w:rPr>
          <w:rFonts w:hint="default"/>
          <w:b/>
          <w:bCs/>
          <w:lang w:val="hr-HR"/>
        </w:rPr>
        <w:t>Spoljašnji interfejsi - Hardver:</w:t>
      </w:r>
    </w:p>
    <w:p>
      <w:pPr>
        <w:bidi w:val="0"/>
        <w:jc w:val="both"/>
        <w:rPr>
          <w:rFonts w:hint="default"/>
          <w:lang w:val="sr-Latn-RS"/>
        </w:rPr>
      </w:pPr>
      <w:r>
        <w:rPr>
          <w:rFonts w:hint="default"/>
          <w:lang w:val="hr-HR"/>
        </w:rPr>
        <w:t>Spoljašnji hardverski interfejsi uključuju fudbalsku opremu kao što su golovi, lopte, konusi, medicinska oprema, i infrastruktura za treniranje. Osim toga, hardverski interfejsi mogu uključivati i video kamere za snimanje treninga i utakmica</w:t>
      </w:r>
      <w:r>
        <w:rPr>
          <w:rFonts w:hint="default"/>
          <w:lang w:val="sr-Latn-RS"/>
        </w:rPr>
        <w:t>.</w:t>
      </w:r>
    </w:p>
    <w:p>
      <w:pPr>
        <w:bidi w:val="0"/>
        <w:jc w:val="both"/>
        <w:rPr>
          <w:rFonts w:hint="default"/>
          <w:lang w:val="sr-Latn-RS"/>
        </w:rPr>
      </w:pPr>
    </w:p>
    <w:p>
      <w:pPr>
        <w:numPr>
          <w:ilvl w:val="0"/>
          <w:numId w:val="4"/>
        </w:numPr>
        <w:bidi w:val="0"/>
        <w:ind w:left="425" w:leftChars="0" w:hanging="425" w:firstLineChars="0"/>
        <w:jc w:val="both"/>
        <w:rPr>
          <w:rFonts w:hint="default"/>
          <w:b/>
          <w:bCs/>
          <w:lang w:val="hr-HR"/>
        </w:rPr>
      </w:pPr>
      <w:r>
        <w:rPr>
          <w:rFonts w:hint="default"/>
          <w:b/>
          <w:bCs/>
          <w:lang w:val="hr-HR"/>
        </w:rPr>
        <w:t>Spoljašnji interfejsi - Softver:</w:t>
      </w:r>
    </w:p>
    <w:p>
      <w:pPr>
        <w:bidi w:val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Softverski interfejsi uključuju sistem za vođenje evidencije o igračima, trenerski softver za analizu igre, aplikaciju za komunikaciju sa roditeljima i igračima, kao i softver za analizu performansi igrača.</w:t>
      </w:r>
    </w:p>
    <w:p>
      <w:pPr>
        <w:bidi w:val="0"/>
        <w:jc w:val="both"/>
        <w:rPr>
          <w:rFonts w:hint="default"/>
          <w:lang w:val="hr-HR"/>
        </w:rPr>
      </w:pPr>
    </w:p>
    <w:p>
      <w:pPr>
        <w:numPr>
          <w:ilvl w:val="0"/>
          <w:numId w:val="4"/>
        </w:numPr>
        <w:bidi w:val="0"/>
        <w:ind w:left="425" w:leftChars="0" w:hanging="425" w:firstLineChars="0"/>
        <w:jc w:val="both"/>
        <w:rPr>
          <w:rFonts w:hint="default"/>
          <w:b/>
          <w:bCs/>
          <w:lang w:val="hr-HR"/>
        </w:rPr>
      </w:pPr>
      <w:r>
        <w:rPr>
          <w:rFonts w:hint="default"/>
          <w:b/>
          <w:bCs/>
          <w:lang w:val="hr-HR"/>
        </w:rPr>
        <w:t>Komunikacije:</w:t>
      </w:r>
    </w:p>
    <w:p>
      <w:pPr>
        <w:bidi w:val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Komunikacije igraju ključnu ulogu u funkcionisanju sistema "Radnik". To uključuje komunikaciju između trenera, igrača, i roditelja putem e-pošte, SMS poruka ili telefona. Takođe, postoji komunikacija sa drugim školama i savezima u vezi sa takmičenjima i organizacijom utakmica.</w:t>
      </w:r>
    </w:p>
    <w:p>
      <w:pPr>
        <w:bidi w:val="0"/>
        <w:jc w:val="both"/>
        <w:rPr>
          <w:rFonts w:hint="default"/>
          <w:lang w:val="hr-HR"/>
        </w:rPr>
      </w:pPr>
    </w:p>
    <w:p>
      <w:pPr>
        <w:bidi w:val="0"/>
        <w:jc w:val="both"/>
        <w:rPr>
          <w:rFonts w:hint="default"/>
          <w:lang w:val="hr-HR"/>
        </w:rPr>
      </w:pPr>
      <w:r>
        <w:rPr>
          <w:rFonts w:hint="default"/>
          <w:lang w:val="hr-HR"/>
        </w:rPr>
        <w:t>Sve ove komponente čine perspektivu proizvoda sistema fudbalske škole "Radnik". Kroz pažljivo upravljanje ovim interfejsima i okruženjem, škola obezbeđuje efikasno funkcionisanje i razvoj svojih igrača.</w:t>
      </w:r>
    </w:p>
    <w:p>
      <w:pPr>
        <w:bidi w:val="0"/>
        <w:jc w:val="both"/>
        <w:rPr>
          <w:rFonts w:hint="default"/>
          <w:lang w:val="hr-HR"/>
        </w:rPr>
      </w:pPr>
    </w:p>
    <w:p>
      <w:pPr>
        <w:pStyle w:val="3"/>
        <w:bidi w:val="0"/>
        <w:jc w:val="both"/>
        <w:rPr>
          <w:rFonts w:hint="default"/>
          <w:lang w:val="hr-HR"/>
        </w:rPr>
      </w:pPr>
      <w:bookmarkStart w:id="25" w:name="_Toc904"/>
      <w:r>
        <w:rPr>
          <w:rFonts w:hint="default"/>
          <w:lang w:val="hr-HR"/>
        </w:rPr>
        <w:t>1.3.2 Funkcije proizvoda</w:t>
      </w:r>
      <w:bookmarkEnd w:id="21"/>
      <w:bookmarkEnd w:id="22"/>
      <w:bookmarkEnd w:id="23"/>
      <w:bookmarkEnd w:id="24"/>
      <w:bookmarkEnd w:id="25"/>
    </w:p>
    <w:p>
      <w:pPr>
        <w:numPr>
          <w:ilvl w:val="0"/>
          <w:numId w:val="3"/>
        </w:numPr>
        <w:bidi w:val="0"/>
        <w:ind w:left="317" w:leftChars="0" w:hanging="317" w:firstLine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Registracija igrača i praćenje njihovih podataka 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3"/>
        </w:numPr>
        <w:bidi w:val="0"/>
        <w:ind w:left="317" w:leftChars="0" w:hanging="317" w:firstLine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Evidencija treninga i utakmica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 </w:t>
      </w:r>
    </w:p>
    <w:p>
      <w:pPr>
        <w:numPr>
          <w:ilvl w:val="0"/>
          <w:numId w:val="3"/>
        </w:numPr>
        <w:bidi w:val="0"/>
        <w:ind w:left="317" w:leftChars="0" w:hanging="317" w:firstLine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Komunikacija sa roditeljima i trenerima putem obaveštenja i e-pošte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 </w:t>
      </w:r>
    </w:p>
    <w:p>
      <w:pPr>
        <w:numPr>
          <w:ilvl w:val="0"/>
          <w:numId w:val="3"/>
        </w:numPr>
        <w:bidi w:val="0"/>
        <w:ind w:left="317" w:leftChars="0" w:hanging="317" w:firstLine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Upravljanje rasporedom i resursima škole fudbala 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pStyle w:val="3"/>
        <w:bidi w:val="0"/>
        <w:jc w:val="both"/>
        <w:rPr>
          <w:rFonts w:hint="default"/>
          <w:lang w:val="hr-HR"/>
        </w:rPr>
      </w:pPr>
      <w:bookmarkStart w:id="26" w:name="_Toc19314"/>
      <w:bookmarkStart w:id="27" w:name="_Toc25384"/>
      <w:bookmarkStart w:id="28" w:name="_Toc26302"/>
      <w:bookmarkStart w:id="29" w:name="_Toc29969"/>
      <w:bookmarkStart w:id="30" w:name="_Toc17153"/>
      <w:r>
        <w:rPr>
          <w:rFonts w:hint="default"/>
          <w:lang w:val="hr-HR"/>
        </w:rPr>
        <w:t>1.3.3 Karakteristike korisnika</w:t>
      </w:r>
      <w:bookmarkEnd w:id="26"/>
      <w:bookmarkEnd w:id="27"/>
      <w:bookmarkEnd w:id="28"/>
      <w:bookmarkEnd w:id="29"/>
      <w:bookmarkEnd w:id="30"/>
    </w:p>
    <w:p>
      <w:pPr>
        <w:bidi w:val="0"/>
        <w:jc w:val="both"/>
        <w:rPr>
          <w:rFonts w:hint="default"/>
          <w:lang w:val="hr-HR"/>
        </w:rPr>
      </w:pPr>
      <w:bookmarkStart w:id="31" w:name="_Toc7194"/>
      <w:bookmarkStart w:id="32" w:name="_Toc24549"/>
      <w:bookmarkStart w:id="33" w:name="_Toc24059"/>
      <w:bookmarkStart w:id="34" w:name="_Toc5372"/>
      <w:r>
        <w:rPr>
          <w:rFonts w:hint="default"/>
          <w:lang w:val="hr-HR"/>
        </w:rPr>
        <w:t xml:space="preserve">Karakteristike korisnika sistema </w:t>
      </w:r>
      <w:r>
        <w:rPr>
          <w:rFonts w:hint="default"/>
          <w:lang w:val="sr-Latn-RS"/>
        </w:rPr>
        <w:t xml:space="preserve">Škola fudbala </w:t>
      </w:r>
      <w:r>
        <w:rPr>
          <w:rFonts w:hint="default"/>
          <w:lang w:val="hr-HR"/>
        </w:rPr>
        <w:t>"</w:t>
      </w:r>
      <w:r>
        <w:rPr>
          <w:rFonts w:hint="default"/>
          <w:lang w:val="sr-Latn-RS"/>
        </w:rPr>
        <w:t>Radnik</w:t>
      </w:r>
      <w:r>
        <w:rPr>
          <w:rFonts w:hint="default"/>
          <w:lang w:val="hr-HR"/>
        </w:rPr>
        <w:t>" uključuju:</w:t>
      </w:r>
    </w:p>
    <w:p>
      <w:pPr>
        <w:bidi w:val="0"/>
        <w:jc w:val="both"/>
        <w:rPr>
          <w:rFonts w:hint="default"/>
          <w:lang w:val="hr-HR"/>
        </w:rPr>
      </w:pPr>
    </w:p>
    <w:p>
      <w:pPr>
        <w:numPr>
          <w:ilvl w:val="0"/>
          <w:numId w:val="5"/>
        </w:numPr>
        <w:bidi w:val="0"/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b/>
          <w:bCs/>
          <w:lang w:val="hr-HR"/>
        </w:rPr>
        <w:t>Igrači:</w:t>
      </w:r>
      <w:r>
        <w:rPr>
          <w:rFonts w:hint="default"/>
          <w:lang w:val="hr-HR"/>
        </w:rPr>
        <w:t xml:space="preserve"> Različiti nivoi fudbalskih veština i motivacije.</w:t>
      </w:r>
    </w:p>
    <w:p>
      <w:pPr>
        <w:numPr>
          <w:numId w:val="0"/>
        </w:numPr>
        <w:bidi w:val="0"/>
        <w:ind w:leftChars="0"/>
        <w:jc w:val="both"/>
        <w:rPr>
          <w:rFonts w:hint="default"/>
          <w:lang w:val="hr-HR"/>
        </w:rPr>
      </w:pPr>
    </w:p>
    <w:p>
      <w:pPr>
        <w:numPr>
          <w:ilvl w:val="0"/>
          <w:numId w:val="5"/>
        </w:numPr>
        <w:bidi w:val="0"/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b/>
          <w:bCs/>
          <w:lang w:val="hr-HR"/>
        </w:rPr>
        <w:t>Roditelji:</w:t>
      </w:r>
      <w:r>
        <w:rPr>
          <w:rFonts w:hint="default"/>
          <w:lang w:val="hr-HR"/>
        </w:rPr>
        <w:t xml:space="preserve"> Spremnost za podršku i razumevanje obaveza.</w:t>
      </w:r>
    </w:p>
    <w:p>
      <w:pPr>
        <w:bidi w:val="0"/>
        <w:jc w:val="both"/>
        <w:rPr>
          <w:rFonts w:hint="default"/>
          <w:lang w:val="hr-HR"/>
        </w:rPr>
      </w:pPr>
    </w:p>
    <w:p>
      <w:pPr>
        <w:numPr>
          <w:ilvl w:val="0"/>
          <w:numId w:val="5"/>
        </w:numPr>
        <w:bidi w:val="0"/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b/>
          <w:bCs/>
          <w:lang w:val="hr-HR"/>
        </w:rPr>
        <w:t>Treneri:</w:t>
      </w:r>
      <w:r>
        <w:rPr>
          <w:rFonts w:hint="default"/>
          <w:lang w:val="hr-HR"/>
        </w:rPr>
        <w:t xml:space="preserve"> Stručnost u fudbalskom treningu i komunikacija s igračima.</w:t>
      </w:r>
    </w:p>
    <w:p>
      <w:pPr>
        <w:bidi w:val="0"/>
        <w:jc w:val="both"/>
        <w:rPr>
          <w:rFonts w:hint="default"/>
          <w:lang w:val="hr-HR"/>
        </w:rPr>
      </w:pPr>
    </w:p>
    <w:p>
      <w:pPr>
        <w:numPr>
          <w:ilvl w:val="0"/>
          <w:numId w:val="5"/>
        </w:numPr>
        <w:bidi w:val="0"/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b/>
          <w:bCs/>
          <w:lang w:val="hr-HR"/>
        </w:rPr>
        <w:t>Administrativno osoblje:</w:t>
      </w:r>
      <w:r>
        <w:rPr>
          <w:rFonts w:hint="default"/>
          <w:lang w:val="hr-HR"/>
        </w:rPr>
        <w:t xml:space="preserve"> Veštine za rad s softverom i upravljanje sistemom.</w:t>
      </w:r>
    </w:p>
    <w:p>
      <w:pPr>
        <w:bidi w:val="0"/>
        <w:jc w:val="both"/>
        <w:rPr>
          <w:rFonts w:hint="default"/>
          <w:lang w:val="hr-HR"/>
        </w:rPr>
      </w:pPr>
    </w:p>
    <w:p>
      <w:pPr>
        <w:numPr>
          <w:ilvl w:val="0"/>
          <w:numId w:val="5"/>
        </w:numPr>
        <w:bidi w:val="0"/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b/>
          <w:bCs/>
          <w:lang w:val="hr-HR"/>
        </w:rPr>
        <w:t>Tehnički korisnici:</w:t>
      </w:r>
      <w:r>
        <w:rPr>
          <w:rFonts w:hint="default"/>
          <w:lang w:val="hr-HR"/>
        </w:rPr>
        <w:t xml:space="preserve"> Tehničko znanje za efikasno korišćenje sistema.</w:t>
      </w:r>
    </w:p>
    <w:p>
      <w:pPr>
        <w:bidi w:val="0"/>
        <w:jc w:val="both"/>
        <w:rPr>
          <w:rFonts w:hint="default"/>
          <w:lang w:val="hr-HR"/>
        </w:rPr>
      </w:pPr>
    </w:p>
    <w:p>
      <w:pPr>
        <w:numPr>
          <w:ilvl w:val="0"/>
          <w:numId w:val="5"/>
        </w:numPr>
        <w:bidi w:val="0"/>
        <w:ind w:left="317" w:leftChars="0" w:hanging="317" w:firstLineChars="0"/>
        <w:jc w:val="both"/>
        <w:rPr>
          <w:rFonts w:hint="default"/>
          <w:lang w:val="hr-HR"/>
        </w:rPr>
      </w:pPr>
      <w:r>
        <w:rPr>
          <w:rFonts w:hint="default"/>
          <w:b/>
          <w:bCs/>
          <w:lang w:val="hr-HR"/>
        </w:rPr>
        <w:t>Lokalna zajednica:</w:t>
      </w:r>
      <w:r>
        <w:rPr>
          <w:rFonts w:hint="default"/>
          <w:lang w:val="hr-HR"/>
        </w:rPr>
        <w:t xml:space="preserve"> Učešće u podršci i događajima.</w:t>
      </w:r>
    </w:p>
    <w:p>
      <w:pPr>
        <w:pStyle w:val="3"/>
        <w:bidi w:val="0"/>
        <w:jc w:val="both"/>
        <w:rPr>
          <w:rFonts w:hint="default"/>
          <w:lang w:val="hr-HR"/>
        </w:rPr>
      </w:pPr>
      <w:bookmarkStart w:id="35" w:name="_Toc23019"/>
      <w:r>
        <w:rPr>
          <w:rFonts w:hint="default"/>
          <w:lang w:val="hr-HR"/>
        </w:rPr>
        <w:t>1.3.4 Ograničenja</w:t>
      </w:r>
      <w:bookmarkEnd w:id="31"/>
      <w:bookmarkEnd w:id="32"/>
      <w:bookmarkEnd w:id="33"/>
      <w:bookmarkEnd w:id="34"/>
      <w:bookmarkEnd w:id="35"/>
    </w:p>
    <w:p>
      <w:pPr>
        <w:numPr>
          <w:ilvl w:val="0"/>
          <w:numId w:val="6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Finansijska ograničenja: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Budžet i ograničeni resursi.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Vremenska ograničenja: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Dostupnost igrača i vremenski uslovi.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Tehnička ograničenja: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Oprema i sportski tereni.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Pravne i regulativne obaveze: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Sportska pravila i zakoni.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Kapacitet osoblja: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Broj trenera i instruktora.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Fizička infrastruktura: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Tereni i infrastruktura.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Kapacitet podrške roditelja: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Učešće roditelja u organizaciji.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numPr>
          <w:ilvl w:val="0"/>
          <w:numId w:val="6"/>
        </w:numPr>
        <w:bidi w:val="0"/>
        <w:ind w:left="425" w:leftChars="0" w:hanging="425" w:firstLineChars="0"/>
        <w:jc w:val="both"/>
        <w:rPr>
          <w:rFonts w:hint="default" w:ascii="Times New Roman" w:hAnsi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/>
          <w:b/>
          <w:bCs/>
          <w:sz w:val="24"/>
          <w:szCs w:val="24"/>
          <w:lang w:val="hr-HR"/>
        </w:rPr>
        <w:t>Sigurnosna ograničenja: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/>
          <w:sz w:val="24"/>
          <w:szCs w:val="24"/>
          <w:lang w:val="hr-HR"/>
        </w:rPr>
        <w:t>Sigurnost igrača i okruženje.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Sistem će biti dostupan samo članovima škole fudbala "Radnik" sa odgovarajućim ovlašćenjima. Podaci će se čuvati u skladu sa zakonskim regulativama o privatnosti podataka. </w:t>
      </w:r>
    </w:p>
    <w:p>
      <w:pPr>
        <w:pStyle w:val="3"/>
        <w:bidi w:val="0"/>
        <w:jc w:val="both"/>
        <w:rPr>
          <w:rFonts w:hint="default"/>
          <w:lang w:val="hr-HR"/>
        </w:rPr>
      </w:pPr>
      <w:bookmarkStart w:id="36" w:name="_Toc14552"/>
      <w:bookmarkStart w:id="37" w:name="_Toc5831"/>
      <w:bookmarkStart w:id="38" w:name="_Toc7061"/>
      <w:bookmarkStart w:id="39" w:name="_Toc15843"/>
      <w:bookmarkStart w:id="40" w:name="_Toc3225"/>
      <w:r>
        <w:rPr>
          <w:rFonts w:hint="default"/>
          <w:lang w:val="hr-HR"/>
        </w:rPr>
        <w:t>1.4 Definicije </w:t>
      </w:r>
      <w:bookmarkEnd w:id="36"/>
      <w:bookmarkEnd w:id="37"/>
      <w:bookmarkEnd w:id="38"/>
      <w:bookmarkEnd w:id="39"/>
      <w:bookmarkEnd w:id="40"/>
    </w:p>
    <w:p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bookmarkStart w:id="41" w:name="_Toc15083"/>
      <w:bookmarkStart w:id="42" w:name="_Toc1796"/>
      <w:bookmarkStart w:id="43" w:name="_Toc9370"/>
      <w:bookmarkStart w:id="44" w:name="_Toc11908"/>
      <w:bookmarkStart w:id="45" w:name="_Toc10726"/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Sistem: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Sistem "Radnik" je celina sastavljena od elemenata i komponenti koji rade zajedno kako bi obezbedili uspešno funkcionisanje fudbalske škole.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Primena sistema: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Primena sistema odnosi se na oblast u kojoj se fudbalska škola "Radnik" koristi za obuku i razvoj mladih fudbalskih talenata.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Komponenta sistema: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Komponente sistema "Radnik" su osnovni delovi koji čine školu, kao što su treninzi, igrači, treneri i infrastruktura.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Interfejs sistema: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Interfejs sistema "Radnik" označava tačke kontakta između različitih elemenata, omogućavajući komunikaciju i koordinaciju unutar škole.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Cilj sistema: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Cilj sistema "Radnik" je razvoj fudbalskih talenata i priprema igrača za sportske izazove i uspeh.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Efikasnost sistema: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Efikasnost sistema "Radnik" meri koliko efikasno škola postiže svoje ciljeve uz minimalne resurse.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Fleksibilnost sistema: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Fleksibilnost sistema "Radnik" se odnosi na sposobnost škole da se prilagodi različitim uslovima i zahtevima.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Integrisan sistem: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Integrisani sistem "Radnik" podrazumeva saradnju i koherentnost svih komponenti škole kako bi se postigli zajednički ciljevi.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7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Sistemski zahtevi: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Sistemski zahtevi "Radnik" su specifikacije i uslovi koje škola mora ispuniti kako bi pružila kvalitetnu obuku i podršku igračima.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 xml:space="preserve">Ove pojmove koristi </w:t>
      </w:r>
      <w:r>
        <w:rPr>
          <w:rFonts w:hint="default" w:cs="Times New Roman"/>
          <w:sz w:val="24"/>
          <w:szCs w:val="24"/>
          <w:lang w:val="sr-Latn-RS"/>
        </w:rPr>
        <w:t>škola fudbala</w:t>
      </w:r>
      <w:r>
        <w:rPr>
          <w:rFonts w:hint="default" w:ascii="Times New Roman" w:hAnsi="Times New Roman" w:cs="Times New Roman"/>
          <w:sz w:val="24"/>
          <w:szCs w:val="24"/>
          <w:lang w:val="hr-HR"/>
        </w:rPr>
        <w:t xml:space="preserve"> "Radnik" kako bi jasno definisala svoj rad i ciljeve.</w:t>
      </w:r>
    </w:p>
    <w:p>
      <w:pPr>
        <w:pStyle w:val="2"/>
        <w:bidi w:val="0"/>
        <w:jc w:val="both"/>
        <w:rPr>
          <w:rFonts w:hint="default"/>
          <w:lang w:val="hr-HR"/>
        </w:rPr>
      </w:pPr>
    </w:p>
    <w:p>
      <w:pPr>
        <w:pStyle w:val="2"/>
        <w:bidi w:val="0"/>
        <w:jc w:val="both"/>
        <w:rPr>
          <w:rFonts w:hint="default"/>
          <w:lang w:val="hr-HR"/>
        </w:rPr>
      </w:pPr>
      <w:bookmarkStart w:id="46" w:name="_Toc26623"/>
      <w:r>
        <w:rPr>
          <w:rFonts w:hint="default"/>
          <w:lang w:val="hr-HR"/>
        </w:rPr>
        <w:t>2. Reference </w:t>
      </w:r>
      <w:bookmarkEnd w:id="41"/>
      <w:bookmarkEnd w:id="42"/>
      <w:bookmarkEnd w:id="43"/>
      <w:bookmarkEnd w:id="44"/>
      <w:bookmarkEnd w:id="45"/>
      <w:bookmarkEnd w:id="46"/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Svaki zaposleni bi trebao imati trenersku licencu i njegovu fudbalsku i školsku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istoriju. Svako dete trebalo bi imati svoju knjižiciju kao dokaz da igra u našoj školi</w:t>
      </w:r>
      <w:r>
        <w:rPr>
          <w:rFonts w:hint="default" w:ascii="Times New Roman" w:hAnsi="Times New Roman" w:cs="Times New Roman"/>
          <w:sz w:val="24"/>
          <w:szCs w:val="24"/>
          <w:lang w:val="sr-Latn-RS"/>
        </w:rPr>
        <w:t xml:space="preserve"> fudbala</w:t>
      </w:r>
      <w:r>
        <w:rPr>
          <w:rFonts w:hint="default" w:ascii="Times New Roman" w:hAnsi="Times New Roman" w:cs="Times New Roman"/>
          <w:sz w:val="24"/>
          <w:szCs w:val="24"/>
          <w:lang w:val="hr-HR"/>
        </w:rPr>
        <w:t xml:space="preserve"> i da je</w:t>
      </w:r>
      <w:r>
        <w:rPr>
          <w:rFonts w:hint="default"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hr-HR"/>
        </w:rPr>
        <w:t>uspešno prošlo sistematski pregled. Zakoni i pravila takođe moraju se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dati u prilog da bi se</w:t>
      </w:r>
      <w:r>
        <w:rPr>
          <w:rFonts w:hint="default"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hr-HR"/>
        </w:rPr>
        <w:t>znalo da škola poštuje sva pravila. Literaturu da škola radi u području sporta i čuvanja</w:t>
      </w:r>
      <w:r>
        <w:rPr>
          <w:rFonts w:hint="default" w:ascii="Times New Roman" w:hAnsi="Times New Roman" w:cs="Times New Roman"/>
          <w:sz w:val="24"/>
          <w:szCs w:val="24"/>
          <w:lang w:val="sr-Latn-R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hr-HR"/>
        </w:rPr>
        <w:t>dece.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 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hr-HR"/>
        </w:rPr>
        <w:instrText xml:space="preserve"> HYPERLINK "https://fss.rs/wp-content/uploads/2019/07/Pravilnik-o-izdavanju-dozvola-za-rad-i-statusu-trenera-1.pdf" </w:instrText>
      </w:r>
      <w:r>
        <w:rPr>
          <w:rFonts w:hint="default" w:ascii="Times New Roman" w:hAnsi="Times New Roman" w:cs="Times New Roman"/>
          <w:sz w:val="24"/>
          <w:szCs w:val="24"/>
          <w:lang w:val="hr-HR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hr-HR"/>
        </w:rPr>
        <w:t>Pravilnik o izdavanju dozvola za rad i statusu trenera</w:t>
      </w:r>
      <w:r>
        <w:rPr>
          <w:rFonts w:hint="default" w:ascii="Times New Roman" w:hAnsi="Times New Roman" w:cs="Times New Roman"/>
          <w:sz w:val="24"/>
          <w:szCs w:val="24"/>
          <w:lang w:val="hr-HR"/>
        </w:rPr>
        <w:fldChar w:fldCharType="end"/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pStyle w:val="2"/>
        <w:numPr>
          <w:ilvl w:val="0"/>
          <w:numId w:val="8"/>
        </w:numPr>
        <w:bidi w:val="0"/>
        <w:ind w:left="425" w:leftChars="0" w:hanging="425" w:firstLineChars="0"/>
        <w:jc w:val="both"/>
        <w:rPr>
          <w:rFonts w:hint="default"/>
          <w:lang w:val="hr-HR"/>
        </w:rPr>
      </w:pPr>
      <w:bookmarkStart w:id="47" w:name="_Toc24187"/>
      <w:bookmarkStart w:id="48" w:name="_Toc25360"/>
      <w:bookmarkStart w:id="49" w:name="_Toc24572"/>
      <w:bookmarkStart w:id="50" w:name="_Toc12662"/>
      <w:bookmarkStart w:id="51" w:name="_Toc28584"/>
      <w:bookmarkStart w:id="52" w:name="_Toc11883"/>
      <w:r>
        <w:rPr>
          <w:rFonts w:hint="default" w:ascii="Times New Roman" w:hAnsi="Times New Roman" w:cs="Times New Roman"/>
          <w:sz w:val="28"/>
          <w:szCs w:val="28"/>
          <w:lang w:val="hr-HR"/>
        </w:rPr>
        <w:t>Specifikacija zahteva </w:t>
      </w:r>
      <w:bookmarkEnd w:id="47"/>
      <w:bookmarkEnd w:id="48"/>
      <w:bookmarkEnd w:id="49"/>
      <w:bookmarkEnd w:id="50"/>
      <w:bookmarkEnd w:id="51"/>
      <w:bookmarkEnd w:id="52"/>
    </w:p>
    <w:p>
      <w:pPr>
        <w:jc w:val="both"/>
        <w:rPr>
          <w:rFonts w:hint="default" w:cs="Times New Roman"/>
          <w:sz w:val="24"/>
          <w:szCs w:val="24"/>
          <w:lang w:val="sr-Latn-RS"/>
        </w:rPr>
      </w:pPr>
      <w:r>
        <w:rPr>
          <w:rFonts w:hint="default" w:cs="Times New Roman"/>
          <w:sz w:val="24"/>
          <w:szCs w:val="24"/>
          <w:lang w:val="sr-Latn-RS"/>
        </w:rPr>
        <w:t>Specifikacija zahteva za školu fudbala “Radnik” obuhvata:</w:t>
      </w:r>
    </w:p>
    <w:p>
      <w:pPr>
        <w:jc w:val="both"/>
        <w:rPr>
          <w:rFonts w:hint="default" w:cs="Times New Roman"/>
          <w:sz w:val="24"/>
          <w:szCs w:val="24"/>
          <w:lang w:val="sr-Latn-RS"/>
        </w:rPr>
      </w:pPr>
    </w:p>
    <w:p>
      <w:pPr>
        <w:numPr>
          <w:ilvl w:val="0"/>
          <w:numId w:val="9"/>
        </w:numPr>
        <w:ind w:left="317" w:leftChars="0" w:hanging="317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Interfejse za komunikaciju sa drugim školama i savezima.</w:t>
      </w:r>
    </w:p>
    <w:p>
      <w:pPr>
        <w:numPr>
          <w:ilvl w:val="0"/>
          <w:numId w:val="9"/>
        </w:numPr>
        <w:ind w:left="317" w:leftChars="0" w:hanging="317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Evidenciju igrača, rasporede, komunikaciju i analizu performansi.</w:t>
      </w:r>
    </w:p>
    <w:p>
      <w:pPr>
        <w:numPr>
          <w:ilvl w:val="0"/>
          <w:numId w:val="9"/>
        </w:numPr>
        <w:ind w:left="317" w:leftChars="0" w:hanging="317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Jednostavno korišćenje za različite korisnike.</w:t>
      </w:r>
    </w:p>
    <w:p>
      <w:pPr>
        <w:numPr>
          <w:ilvl w:val="0"/>
          <w:numId w:val="9"/>
        </w:numPr>
        <w:ind w:left="317" w:leftChars="0" w:hanging="317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Brze i pouzdane performanse.</w:t>
      </w:r>
    </w:p>
    <w:p>
      <w:pPr>
        <w:numPr>
          <w:ilvl w:val="0"/>
          <w:numId w:val="9"/>
        </w:numPr>
        <w:ind w:left="317" w:leftChars="0" w:hanging="317" w:firstLineChars="0"/>
        <w:jc w:val="both"/>
        <w:rPr>
          <w:rFonts w:hint="default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Model podataka za bazu i obrazovne resurse.</w:t>
      </w:r>
    </w:p>
    <w:p>
      <w:pPr>
        <w:numPr>
          <w:ilvl w:val="0"/>
          <w:numId w:val="9"/>
        </w:numPr>
        <w:ind w:left="317" w:leftChars="0" w:hanging="317" w:firstLineChars="0"/>
        <w:jc w:val="both"/>
        <w:rPr>
          <w:rFonts w:hint="default" w:cs="Times New Roman"/>
          <w:sz w:val="24"/>
          <w:szCs w:val="24"/>
          <w:lang w:val="sr-Latn-RS"/>
        </w:rPr>
      </w:pPr>
      <w:r>
        <w:rPr>
          <w:rFonts w:hint="default"/>
          <w:sz w:val="24"/>
          <w:szCs w:val="24"/>
          <w:lang w:val="sr-Latn-RS"/>
        </w:rPr>
        <w:t>Ograničenja kao što su finansije, tehnologija i vreme.</w:t>
      </w:r>
    </w:p>
    <w:p>
      <w:pPr>
        <w:pStyle w:val="3"/>
        <w:bidi w:val="0"/>
        <w:jc w:val="both"/>
        <w:rPr>
          <w:rFonts w:hint="default"/>
          <w:lang w:val="hr-HR"/>
        </w:rPr>
      </w:pPr>
      <w:bookmarkStart w:id="53" w:name="_Toc7775"/>
      <w:bookmarkStart w:id="54" w:name="_Toc18001"/>
      <w:bookmarkStart w:id="55" w:name="_Toc22674"/>
      <w:bookmarkStart w:id="56" w:name="_Toc1841"/>
      <w:bookmarkStart w:id="57" w:name="_Toc30839"/>
      <w:r>
        <w:rPr>
          <w:rFonts w:hint="default"/>
          <w:lang w:val="hr-HR"/>
        </w:rPr>
        <w:t>3.1 Spoljašnji interfejsi </w:t>
      </w:r>
      <w:bookmarkEnd w:id="53"/>
      <w:bookmarkEnd w:id="54"/>
      <w:bookmarkEnd w:id="55"/>
      <w:bookmarkEnd w:id="56"/>
      <w:bookmarkEnd w:id="57"/>
    </w:p>
    <w:p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bookmarkStart w:id="58" w:name="_Toc10023"/>
      <w:bookmarkStart w:id="59" w:name="_Toc32081"/>
      <w:bookmarkStart w:id="60" w:name="_Toc27093"/>
      <w:bookmarkStart w:id="61" w:name="_Toc13216"/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 xml:space="preserve">Veb stranica </w:t>
      </w:r>
      <w:r>
        <w:rPr>
          <w:rFonts w:hint="default" w:cs="Times New Roman"/>
          <w:b/>
          <w:bCs/>
          <w:sz w:val="24"/>
          <w:szCs w:val="24"/>
          <w:lang w:val="sr-Latn-RS"/>
        </w:rPr>
        <w:t xml:space="preserve">Škola fudbala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</w:t>
      </w:r>
      <w:r>
        <w:rPr>
          <w:rFonts w:hint="default" w:cs="Times New Roman"/>
          <w:b/>
          <w:bCs/>
          <w:sz w:val="24"/>
          <w:szCs w:val="24"/>
          <w:lang w:val="sr-Latn-RS"/>
        </w:rPr>
        <w:t>Radnik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Veb stranica škole "Radnik" predstavlja centralno online prisustvo škole. Ovde se pružaju informacije o školi, njenim programima, trenerima, treninzima, i kontakt informacije.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Mere: Redovno ažuriranje veb stranice, objavljivanje rasporeda treninga, rezultata mečeva, i galerija slika.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 xml:space="preserve">Socijalni mediji </w:t>
      </w:r>
      <w:r>
        <w:rPr>
          <w:rFonts w:hint="default" w:cs="Times New Roman"/>
          <w:b/>
          <w:bCs/>
          <w:sz w:val="24"/>
          <w:szCs w:val="24"/>
          <w:lang w:val="sr-Latn-RS"/>
        </w:rPr>
        <w:t xml:space="preserve">Škola fudbala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</w:t>
      </w:r>
      <w:r>
        <w:rPr>
          <w:rFonts w:hint="default" w:cs="Times New Roman"/>
          <w:b/>
          <w:bCs/>
          <w:sz w:val="24"/>
          <w:szCs w:val="24"/>
          <w:lang w:val="sr-Latn-RS"/>
        </w:rPr>
        <w:t>Radnik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Škola aktivno koristi društvene medije (npr. Facebook, Instagram, Twitter) kako bi komunicirala sa svojom zajednicom. Ovde se dele slike i video snimci sa treninga, najave događaja i promocije.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Mere: Redovno objavljivanje sadržaja, odgovaranje na komentare i poruke od pratilaca, promovisanje škole.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 xml:space="preserve">Email komunikacija </w:t>
      </w:r>
      <w:r>
        <w:rPr>
          <w:rFonts w:hint="default" w:cs="Times New Roman"/>
          <w:b/>
          <w:bCs/>
          <w:sz w:val="24"/>
          <w:szCs w:val="24"/>
          <w:lang w:val="sr-Latn-RS"/>
        </w:rPr>
        <w:t xml:space="preserve">Škola fudbala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</w:t>
      </w:r>
      <w:r>
        <w:rPr>
          <w:rFonts w:hint="default" w:cs="Times New Roman"/>
          <w:b/>
          <w:bCs/>
          <w:sz w:val="24"/>
          <w:szCs w:val="24"/>
          <w:lang w:val="sr-Latn-RS"/>
        </w:rPr>
        <w:t>Radnik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Škola koristi e-poštu za slanje obaveštenja, rasporeda treninga, rezultata i drugih važnih informacija roditeljima i igračima.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Mere: Redovno slanje informativnih emailova, obezbeđivanje ažurirane baze kontakata.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 xml:space="preserve">Fizičke oznake </w:t>
      </w:r>
      <w:r>
        <w:rPr>
          <w:rFonts w:hint="default" w:cs="Times New Roman"/>
          <w:b/>
          <w:bCs/>
          <w:sz w:val="24"/>
          <w:szCs w:val="24"/>
          <w:lang w:val="sr-Latn-RS"/>
        </w:rPr>
        <w:t xml:space="preserve">Škola fudbala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</w:t>
      </w:r>
      <w:r>
        <w:rPr>
          <w:rFonts w:hint="default" w:cs="Times New Roman"/>
          <w:b/>
          <w:bCs/>
          <w:sz w:val="24"/>
          <w:szCs w:val="24"/>
          <w:lang w:val="sr-Latn-RS"/>
        </w:rPr>
        <w:t>Radnik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Na treninzima i utakmicama, igrači i treneri koriste dresove sa logom "Radnik Fudbalske Škole" radi jednostavnijeg prepoznavanja. Takođe se koriste zastave i transparenti sa logotipom škole.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Mere: Održavanje i pravilno obeležavanje opreme, redovna zamena oštećene opreme.</w:t>
      </w:r>
    </w:p>
    <w:p>
      <w:pPr>
        <w:numPr>
          <w:numId w:val="0"/>
        </w:numPr>
        <w:bidi w:val="0"/>
        <w:ind w:leftChars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numPr>
          <w:ilvl w:val="0"/>
          <w:numId w:val="10"/>
        </w:numPr>
        <w:bidi w:val="0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Tehnička oprema</w:t>
      </w:r>
      <w:r>
        <w:rPr>
          <w:rFonts w:hint="default" w:cs="Times New Roman"/>
          <w:b/>
          <w:bCs/>
          <w:sz w:val="24"/>
          <w:szCs w:val="24"/>
          <w:lang w:val="sr-Latn-RS"/>
        </w:rPr>
        <w:t xml:space="preserve">Škola fudbala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</w:t>
      </w:r>
      <w:r>
        <w:rPr>
          <w:rFonts w:hint="default" w:cs="Times New Roman"/>
          <w:b/>
          <w:bCs/>
          <w:sz w:val="24"/>
          <w:szCs w:val="24"/>
          <w:lang w:val="sr-Latn-RS"/>
        </w:rPr>
        <w:t>Radnik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"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hr-HR"/>
        </w:rPr>
        <w:t>: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Škola koristi tehničku opremu kao što su golovi, konusi, lopte i druga oprema za treniranje i igranje fudbala.</w:t>
      </w:r>
    </w:p>
    <w:p>
      <w:pPr>
        <w:bidi w:val="0"/>
        <w:jc w:val="both"/>
        <w:rPr>
          <w:rFonts w:hint="default" w:ascii="Times New Roman" w:hAnsi="Times New Roman" w:cs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Mere: Redovno održavanje opreme, nabavka nove opreme kad je potrebno.</w:t>
      </w:r>
    </w:p>
    <w:p>
      <w:pPr>
        <w:bidi w:val="0"/>
        <w:jc w:val="both"/>
        <w:rPr>
          <w:rFonts w:hint="default" w:ascii="Times New Roman" w:hAnsi="Times New Roman"/>
          <w:sz w:val="24"/>
          <w:szCs w:val="24"/>
          <w:lang w:val="hr-HR"/>
        </w:rPr>
      </w:pPr>
      <w:r>
        <w:rPr>
          <w:rFonts w:hint="default" w:ascii="Times New Roman" w:hAnsi="Times New Roman" w:cs="Times New Roman"/>
          <w:sz w:val="24"/>
          <w:szCs w:val="24"/>
          <w:lang w:val="hr-HR"/>
        </w:rPr>
        <w:t>Ovi spoljašnji interfejsi su ključni za uspešno funkcionisanje fudbalske škole "Radnik". Oni omogućavaju efikasnu komunikaciju sa igračima, roditeljima i zajednicom, kao i podršku treningu i razvoju igrača. Održavanje, ažuriranje i efikasna upotreba ovih interfejsa su od suštinskog značaja za uspešan rad škole.</w:t>
      </w:r>
    </w:p>
    <w:p>
      <w:pPr>
        <w:pStyle w:val="3"/>
        <w:bidi w:val="0"/>
        <w:jc w:val="both"/>
        <w:rPr>
          <w:rFonts w:hint="default"/>
          <w:lang w:val="hr-HR"/>
        </w:rPr>
      </w:pPr>
      <w:bookmarkStart w:id="62" w:name="_Toc3284"/>
      <w:r>
        <w:rPr>
          <w:rFonts w:hint="default"/>
          <w:lang w:val="hr-HR"/>
        </w:rPr>
        <w:t>3.2 Funkcije </w:t>
      </w:r>
      <w:bookmarkEnd w:id="58"/>
      <w:bookmarkEnd w:id="59"/>
      <w:bookmarkEnd w:id="60"/>
      <w:bookmarkEnd w:id="61"/>
      <w:bookmarkEnd w:id="62"/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(Zbog nepoznavanja samog dijagrama, imaću pitanja na vezbama i predavanjima)</w:t>
      </w:r>
    </w:p>
    <w:p>
      <w:pPr>
        <w:jc w:val="left"/>
        <w:rPr>
          <w:rFonts w:hint="default"/>
          <w:color w:val="000000" w:themeColor="text1"/>
          <w:lang w:val="sr-Latn-R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color w:val="000000" w:themeColor="text1"/>
          <w:lang w:val="sr-Latn-RS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eal RNID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219CB8"/>
    <w:multiLevelType w:val="singleLevel"/>
    <w:tmpl w:val="95219CB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003AF1D"/>
    <w:multiLevelType w:val="singleLevel"/>
    <w:tmpl w:val="B003AF1D"/>
    <w:lvl w:ilvl="0" w:tentative="0">
      <w:start w:val="1"/>
      <w:numFmt w:val="bullet"/>
      <w:lvlText w:val=""/>
      <w:lvlJc w:val="left"/>
      <w:pPr>
        <w:tabs>
          <w:tab w:val="left" w:pos="317"/>
        </w:tabs>
        <w:ind w:left="317" w:leftChars="0" w:hanging="317" w:firstLineChars="0"/>
      </w:pPr>
      <w:rPr>
        <w:rFonts w:hint="default" w:ascii="Wingdings" w:hAnsi="Wingdings"/>
        <w:sz w:val="13"/>
      </w:rPr>
    </w:lvl>
  </w:abstractNum>
  <w:abstractNum w:abstractNumId="2">
    <w:nsid w:val="E1409728"/>
    <w:multiLevelType w:val="singleLevel"/>
    <w:tmpl w:val="E140972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3BF2968"/>
    <w:multiLevelType w:val="singleLevel"/>
    <w:tmpl w:val="E3BF296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E5F9E53"/>
    <w:multiLevelType w:val="singleLevel"/>
    <w:tmpl w:val="EE5F9E5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0A36C8F2"/>
    <w:multiLevelType w:val="singleLevel"/>
    <w:tmpl w:val="0A36C8F2"/>
    <w:lvl w:ilvl="0" w:tentative="0">
      <w:start w:val="1"/>
      <w:numFmt w:val="bullet"/>
      <w:lvlText w:val=""/>
      <w:lvlJc w:val="left"/>
      <w:pPr>
        <w:tabs>
          <w:tab w:val="left" w:pos="317"/>
        </w:tabs>
        <w:ind w:left="317" w:leftChars="0" w:hanging="317" w:firstLineChars="0"/>
      </w:pPr>
      <w:rPr>
        <w:rFonts w:hint="default" w:ascii="Wingdings" w:hAnsi="Wingdings"/>
        <w:sz w:val="13"/>
      </w:rPr>
    </w:lvl>
  </w:abstractNum>
  <w:abstractNum w:abstractNumId="6">
    <w:nsid w:val="142294F0"/>
    <w:multiLevelType w:val="singleLevel"/>
    <w:tmpl w:val="142294F0"/>
    <w:lvl w:ilvl="0" w:tentative="0">
      <w:start w:val="1"/>
      <w:numFmt w:val="bullet"/>
      <w:lvlText w:val=""/>
      <w:lvlJc w:val="left"/>
      <w:pPr>
        <w:tabs>
          <w:tab w:val="left" w:pos="317"/>
        </w:tabs>
        <w:ind w:left="317" w:leftChars="0" w:hanging="317" w:firstLineChars="0"/>
      </w:pPr>
      <w:rPr>
        <w:rFonts w:hint="default" w:ascii="Wingdings" w:hAnsi="Wingdings"/>
        <w:sz w:val="13"/>
      </w:rPr>
    </w:lvl>
  </w:abstractNum>
  <w:abstractNum w:abstractNumId="7">
    <w:nsid w:val="3669F631"/>
    <w:multiLevelType w:val="singleLevel"/>
    <w:tmpl w:val="3669F63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4B14BE45"/>
    <w:multiLevelType w:val="singleLevel"/>
    <w:tmpl w:val="4B14BE45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680AD3CB"/>
    <w:multiLevelType w:val="multilevel"/>
    <w:tmpl w:val="680AD3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A7CC9"/>
    <w:rsid w:val="114A7CC9"/>
    <w:rsid w:val="30366A09"/>
    <w:rsid w:val="71C3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both"/>
      <w:outlineLvl w:val="0"/>
    </w:pPr>
    <w:rPr>
      <w:rFonts w:ascii="Times New Roman" w:hAnsi="Times New Roman" w:eastAsiaTheme="minorEastAsia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customStyle="1" w:styleId="14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2023-10-25T17:52:00Z</dcterms:created>
  <dc:creator>tdr</dc:creator>
  <cp:lastModifiedBy>Todor Sevo</cp:lastModifiedBy>
  <dcterms:modified xsi:type="dcterms:W3CDTF">2023-10-31T20:20:20Z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0AE495F15C29424C93B0A2F430935F4E_13</vt:lpwstr>
  </property>
</Properties>
</file>