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6F0" w:rsidRDefault="00004E46" w:rsidP="00004E46">
      <w:pPr>
        <w:jc w:val="center"/>
        <w:rPr>
          <w:lang w:val="bg-BG"/>
        </w:rPr>
      </w:pPr>
      <w:r>
        <w:t xml:space="preserve">Design Patterns / </w:t>
      </w:r>
      <w:r>
        <w:rPr>
          <w:lang w:val="bg-BG"/>
        </w:rPr>
        <w:t>Шаблони за дизайн</w:t>
      </w:r>
    </w:p>
    <w:p w:rsidR="00004E46" w:rsidRDefault="00004E46" w:rsidP="00004E46">
      <w:pPr>
        <w:rPr>
          <w:lang w:val="bg-BG"/>
        </w:rPr>
      </w:pPr>
      <w:r w:rsidRPr="00004E46">
        <w:rPr>
          <w:lang w:val="bg-BG"/>
        </w:rPr>
        <w:t>Мост (Bridge)</w:t>
      </w:r>
      <w:r>
        <w:rPr>
          <w:lang w:val="bg-BG"/>
        </w:rPr>
        <w:t xml:space="preserve"> – </w:t>
      </w:r>
      <w:r w:rsidR="0063553F" w:rsidRPr="0063553F">
        <w:rPr>
          <w:lang w:val="bg-BG"/>
        </w:rPr>
        <w:t>Отделя абстракцията от нейната имплементация, така че двете могат да бъдат променяни независимо.</w:t>
      </w:r>
    </w:p>
    <w:p w:rsidR="00004E46" w:rsidRPr="00004E46" w:rsidRDefault="0063553F" w:rsidP="00004E46">
      <w:pPr>
        <w:rPr>
          <w:lang w:val="bg-BG"/>
        </w:rPr>
      </w:pPr>
      <w:r>
        <w:rPr>
          <w:lang w:val="bg-BG"/>
        </w:rPr>
        <w:t>"Да се разграничи абстракцият</w:t>
      </w:r>
      <w:r w:rsidR="00004E46" w:rsidRPr="00004E46">
        <w:rPr>
          <w:lang w:val="bg-BG"/>
        </w:rPr>
        <w:t>a от нейното прилагане, така че двете може да се променят независимо."</w:t>
      </w:r>
    </w:p>
    <w:p w:rsidR="00004E46" w:rsidRDefault="00004E46" w:rsidP="00004E46">
      <w:pPr>
        <w:rPr>
          <w:lang w:val="bg-BG"/>
        </w:rPr>
      </w:pPr>
      <w:r w:rsidRPr="00004E46">
        <w:rPr>
          <w:lang w:val="bg-BG"/>
        </w:rPr>
        <w:t>Най-добрият пример за където може да се използва този шаблон е използването на плъгини или драйвери. Ако имаме приложение, което може да се използва на конкретен драйвер след това можем да използваме модел мост. Един класически пример за сценарий, където този шаблон може да се използва в екрана Video Configuration избор на игра като "Half-Life". Този екран дава на потребителя възможност да стартирате играта в OpenGL, Direct3D или режим на софтуер. Когато потребителят прави избор след това можем да внедрим конкретна имплементация, специфична за избора и не влияе на абстракцията.</w:t>
      </w:r>
    </w:p>
    <w:p w:rsidR="0063553F" w:rsidRDefault="0063553F" w:rsidP="00004E46">
      <w:pPr>
        <w:rPr>
          <w:lang w:val="bg-BG"/>
        </w:rPr>
      </w:pPr>
      <w:r>
        <w:rPr>
          <w:noProof/>
        </w:rPr>
        <w:drawing>
          <wp:inline distT="0" distB="0" distL="0" distR="0">
            <wp:extent cx="4772025" cy="3362325"/>
            <wp:effectExtent l="19050" t="0" r="9525" b="0"/>
            <wp:docPr id="1" name="Picture 1" descr="C:\Users\user\Desktop\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ridge.JPG"/>
                    <pic:cNvPicPr>
                      <a:picLocks noChangeAspect="1" noChangeArrowheads="1"/>
                    </pic:cNvPicPr>
                  </pic:nvPicPr>
                  <pic:blipFill>
                    <a:blip r:embed="rId4" cstate="print"/>
                    <a:srcRect/>
                    <a:stretch>
                      <a:fillRect/>
                    </a:stretch>
                  </pic:blipFill>
                  <pic:spPr bwMode="auto">
                    <a:xfrm>
                      <a:off x="0" y="0"/>
                      <a:ext cx="4772025" cy="3362325"/>
                    </a:xfrm>
                    <a:prstGeom prst="rect">
                      <a:avLst/>
                    </a:prstGeom>
                    <a:noFill/>
                    <a:ln w="9525">
                      <a:noFill/>
                      <a:miter lim="800000"/>
                      <a:headEnd/>
                      <a:tailEnd/>
                    </a:ln>
                  </pic:spPr>
                </pic:pic>
              </a:graphicData>
            </a:graphic>
          </wp:inline>
        </w:drawing>
      </w:r>
    </w:p>
    <w:p w:rsidR="0063553F" w:rsidRPr="0063553F" w:rsidRDefault="0063553F" w:rsidP="00635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553F">
        <w:rPr>
          <w:rFonts w:ascii="Consolas" w:eastAsia="Times New Roman" w:hAnsi="Consolas" w:cs="Consolas"/>
          <w:color w:val="0000FF"/>
          <w:sz w:val="18"/>
          <w:lang w:val="cs-CZ"/>
        </w:rPr>
        <w:t>interface</w:t>
      </w:r>
      <w:r w:rsidRPr="0063553F">
        <w:rPr>
          <w:rFonts w:ascii="Consolas" w:eastAsia="Times New Roman" w:hAnsi="Consolas" w:cs="Consolas"/>
          <w:color w:val="000000"/>
          <w:sz w:val="18"/>
          <w:szCs w:val="18"/>
          <w:lang w:val="cs-CZ"/>
        </w:rPr>
        <w:t xml:space="preserve"> IVideoSource</w:t>
      </w:r>
    </w:p>
    <w:p w:rsidR="0063553F" w:rsidRPr="0063553F" w:rsidRDefault="0063553F" w:rsidP="00635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553F">
        <w:rPr>
          <w:rFonts w:ascii="Consolas" w:eastAsia="Times New Roman" w:hAnsi="Consolas" w:cs="Consolas"/>
          <w:color w:val="000000"/>
          <w:sz w:val="18"/>
          <w:szCs w:val="18"/>
          <w:lang w:val="cs-CZ"/>
        </w:rPr>
        <w:t>{</w:t>
      </w:r>
    </w:p>
    <w:p w:rsidR="0063553F" w:rsidRPr="0063553F" w:rsidRDefault="0063553F" w:rsidP="00635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553F">
        <w:rPr>
          <w:rFonts w:ascii="Consolas" w:eastAsia="Times New Roman" w:hAnsi="Consolas" w:cs="Consolas"/>
          <w:color w:val="000000"/>
          <w:sz w:val="18"/>
          <w:szCs w:val="18"/>
          <w:lang w:val="cs-CZ"/>
        </w:rPr>
        <w:tab/>
      </w:r>
      <w:r w:rsidRPr="0063553F">
        <w:rPr>
          <w:rFonts w:ascii="Consolas" w:eastAsia="Times New Roman" w:hAnsi="Consolas" w:cs="Consolas"/>
          <w:color w:val="0000FF"/>
          <w:sz w:val="18"/>
          <w:lang w:val="cs-CZ"/>
        </w:rPr>
        <w:t>string</w:t>
      </w:r>
      <w:r w:rsidRPr="0063553F">
        <w:rPr>
          <w:rFonts w:ascii="Consolas" w:eastAsia="Times New Roman" w:hAnsi="Consolas" w:cs="Consolas"/>
          <w:color w:val="000000"/>
          <w:sz w:val="18"/>
          <w:szCs w:val="18"/>
          <w:lang w:val="cs-CZ"/>
        </w:rPr>
        <w:t xml:space="preserve"> GetTvGuide();</w:t>
      </w:r>
    </w:p>
    <w:p w:rsidR="0063553F" w:rsidRPr="0063553F" w:rsidRDefault="0063553F" w:rsidP="00635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553F">
        <w:rPr>
          <w:rFonts w:ascii="Consolas" w:eastAsia="Times New Roman" w:hAnsi="Consolas" w:cs="Consolas"/>
          <w:color w:val="000000"/>
          <w:sz w:val="18"/>
          <w:szCs w:val="18"/>
          <w:lang w:val="cs-CZ"/>
        </w:rPr>
        <w:tab/>
      </w:r>
      <w:r w:rsidRPr="0063553F">
        <w:rPr>
          <w:rFonts w:ascii="Consolas" w:eastAsia="Times New Roman" w:hAnsi="Consolas" w:cs="Consolas"/>
          <w:color w:val="0000FF"/>
          <w:sz w:val="18"/>
          <w:lang w:val="cs-CZ"/>
        </w:rPr>
        <w:t>string</w:t>
      </w:r>
      <w:r w:rsidRPr="0063553F">
        <w:rPr>
          <w:rFonts w:ascii="Consolas" w:eastAsia="Times New Roman" w:hAnsi="Consolas" w:cs="Consolas"/>
          <w:color w:val="000000"/>
          <w:sz w:val="18"/>
          <w:szCs w:val="18"/>
          <w:lang w:val="cs-CZ"/>
        </w:rPr>
        <w:t xml:space="preserve"> PlayVideo();</w:t>
      </w:r>
    </w:p>
    <w:p w:rsidR="0063553F" w:rsidRPr="0063553F" w:rsidRDefault="0063553F" w:rsidP="00635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3553F">
        <w:rPr>
          <w:rFonts w:ascii="Consolas" w:eastAsia="Times New Roman" w:hAnsi="Consolas" w:cs="Consolas"/>
          <w:color w:val="000000"/>
          <w:sz w:val="18"/>
          <w:szCs w:val="18"/>
          <w:lang w:val="cs-CZ"/>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LocalCabelTv : IVideoSource</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const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SOURCE_NAME = </w:t>
      </w:r>
      <w:r>
        <w:rPr>
          <w:rStyle w:val="code-string"/>
          <w:rFonts w:ascii="Consolas" w:hAnsi="Consolas" w:cs="Consolas"/>
          <w:color w:val="800080"/>
          <w:sz w:val="18"/>
          <w:szCs w:val="18"/>
          <w:bdr w:val="none" w:sz="0" w:space="0" w:color="auto" w:frame="1"/>
          <w:lang w:val="cs-CZ"/>
        </w:rPr>
        <w:t>"Local Cabel TV"</w:t>
      </w:r>
      <w:r>
        <w:rPr>
          <w:rFonts w:ascii="Consolas" w:hAnsi="Consolas" w:cs="Consolas"/>
          <w:color w:val="000000"/>
          <w:sz w:val="18"/>
          <w:szCs w:val="18"/>
          <w:lang w:val="cs-CZ"/>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IVideoSource.GetTvGuide()</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.Format(</w:t>
      </w:r>
      <w:r>
        <w:rPr>
          <w:rStyle w:val="code-string"/>
          <w:rFonts w:ascii="Consolas" w:hAnsi="Consolas" w:cs="Consolas"/>
          <w:color w:val="800080"/>
          <w:sz w:val="18"/>
          <w:szCs w:val="18"/>
          <w:bdr w:val="none" w:sz="0" w:space="0" w:color="auto" w:frame="1"/>
          <w:lang w:val="cs-CZ"/>
        </w:rPr>
        <w:t>"Getting TV guide from - {0}"</w:t>
      </w:r>
      <w:r>
        <w:rPr>
          <w:rFonts w:ascii="Consolas" w:hAnsi="Consolas" w:cs="Consolas"/>
          <w:color w:val="000000"/>
          <w:sz w:val="18"/>
          <w:szCs w:val="18"/>
          <w:lang w:val="cs-CZ"/>
        </w:rPr>
        <w:t>, SOURCE_NAME);</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IVideoSource.PlayVideo()</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.Format(</w:t>
      </w:r>
      <w:r>
        <w:rPr>
          <w:rStyle w:val="code-string"/>
          <w:rFonts w:ascii="Consolas" w:hAnsi="Consolas" w:cs="Consolas"/>
          <w:color w:val="800080"/>
          <w:sz w:val="18"/>
          <w:szCs w:val="18"/>
          <w:bdr w:val="none" w:sz="0" w:space="0" w:color="auto" w:frame="1"/>
          <w:lang w:val="cs-CZ"/>
        </w:rPr>
        <w:t>"Playing - {0}"</w:t>
      </w:r>
      <w:r>
        <w:rPr>
          <w:rFonts w:ascii="Consolas" w:hAnsi="Consolas" w:cs="Consolas"/>
          <w:color w:val="000000"/>
          <w:sz w:val="18"/>
          <w:szCs w:val="18"/>
          <w:lang w:val="cs-CZ"/>
        </w:rPr>
        <w:t>, SOURCE_NAME);</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LocalDishTv : IVideoSource</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const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SOURCE_NAME = </w:t>
      </w:r>
      <w:r>
        <w:rPr>
          <w:rStyle w:val="code-string"/>
          <w:rFonts w:ascii="Consolas" w:hAnsi="Consolas" w:cs="Consolas"/>
          <w:color w:val="800080"/>
          <w:sz w:val="18"/>
          <w:szCs w:val="18"/>
          <w:bdr w:val="none" w:sz="0" w:space="0" w:color="auto" w:frame="1"/>
          <w:lang w:val="cs-CZ"/>
        </w:rPr>
        <w:t>"Local DISH TV"</w:t>
      </w:r>
      <w:r>
        <w:rPr>
          <w:rFonts w:ascii="Consolas" w:hAnsi="Consolas" w:cs="Consolas"/>
          <w:color w:val="000000"/>
          <w:sz w:val="18"/>
          <w:szCs w:val="18"/>
          <w:lang w:val="cs-CZ"/>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IVideoSource.GetTvGuide()</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.Format(</w:t>
      </w:r>
      <w:r>
        <w:rPr>
          <w:rStyle w:val="code-string"/>
          <w:rFonts w:ascii="Consolas" w:hAnsi="Consolas" w:cs="Consolas"/>
          <w:color w:val="800080"/>
          <w:sz w:val="18"/>
          <w:szCs w:val="18"/>
          <w:bdr w:val="none" w:sz="0" w:space="0" w:color="auto" w:frame="1"/>
          <w:lang w:val="cs-CZ"/>
        </w:rPr>
        <w:t>"Getting TV guide from - {0}"</w:t>
      </w:r>
      <w:r>
        <w:rPr>
          <w:rFonts w:ascii="Consolas" w:hAnsi="Consolas" w:cs="Consolas"/>
          <w:color w:val="000000"/>
          <w:sz w:val="18"/>
          <w:szCs w:val="18"/>
          <w:lang w:val="cs-CZ"/>
        </w:rPr>
        <w:t>, SOURCE_NAME);</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IVideoSource.PlayVideo()</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.Format(</w:t>
      </w:r>
      <w:r>
        <w:rPr>
          <w:rStyle w:val="code-string"/>
          <w:rFonts w:ascii="Consolas" w:hAnsi="Consolas" w:cs="Consolas"/>
          <w:color w:val="800080"/>
          <w:sz w:val="18"/>
          <w:szCs w:val="18"/>
          <w:bdr w:val="none" w:sz="0" w:space="0" w:color="auto" w:frame="1"/>
          <w:lang w:val="cs-CZ"/>
        </w:rPr>
        <w:t>"Playing - {0}"</w:t>
      </w:r>
      <w:r>
        <w:rPr>
          <w:rFonts w:ascii="Consolas" w:hAnsi="Consolas" w:cs="Consolas"/>
          <w:color w:val="000000"/>
          <w:sz w:val="18"/>
          <w:szCs w:val="18"/>
          <w:lang w:val="cs-CZ"/>
        </w:rPr>
        <w:t>, SOURCE_NAME);</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IPTvService : IVideoSource</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const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SOURCE_NAME = </w:t>
      </w:r>
      <w:r>
        <w:rPr>
          <w:rStyle w:val="code-string"/>
          <w:rFonts w:ascii="Consolas" w:hAnsi="Consolas" w:cs="Consolas"/>
          <w:color w:val="800080"/>
          <w:sz w:val="18"/>
          <w:szCs w:val="18"/>
          <w:bdr w:val="none" w:sz="0" w:space="0" w:color="auto" w:frame="1"/>
          <w:lang w:val="cs-CZ"/>
        </w:rPr>
        <w:t>"IP TV"</w:t>
      </w:r>
      <w:r>
        <w:rPr>
          <w:rFonts w:ascii="Consolas" w:hAnsi="Consolas" w:cs="Consolas"/>
          <w:color w:val="000000"/>
          <w:sz w:val="18"/>
          <w:szCs w:val="18"/>
          <w:lang w:val="cs-CZ"/>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IVideoSource.GetTvGuide()</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.Format(</w:t>
      </w:r>
      <w:r>
        <w:rPr>
          <w:rStyle w:val="code-string"/>
          <w:rFonts w:ascii="Consolas" w:hAnsi="Consolas" w:cs="Consolas"/>
          <w:color w:val="800080"/>
          <w:sz w:val="18"/>
          <w:szCs w:val="18"/>
          <w:bdr w:val="none" w:sz="0" w:space="0" w:color="auto" w:frame="1"/>
          <w:lang w:val="cs-CZ"/>
        </w:rPr>
        <w:t>"Getting TV guide from - {0}"</w:t>
      </w:r>
      <w:r>
        <w:rPr>
          <w:rFonts w:ascii="Consolas" w:hAnsi="Consolas" w:cs="Consolas"/>
          <w:color w:val="000000"/>
          <w:sz w:val="18"/>
          <w:szCs w:val="18"/>
          <w:lang w:val="cs-CZ"/>
        </w:rPr>
        <w:t>, SOURCE_NAME);</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IVideoSource.PlayVideo()</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.Format(</w:t>
      </w:r>
      <w:r>
        <w:rPr>
          <w:rStyle w:val="code-string"/>
          <w:rFonts w:ascii="Consolas" w:hAnsi="Consolas" w:cs="Consolas"/>
          <w:color w:val="800080"/>
          <w:sz w:val="18"/>
          <w:szCs w:val="18"/>
          <w:bdr w:val="none" w:sz="0" w:space="0" w:color="auto" w:frame="1"/>
          <w:lang w:val="cs-CZ"/>
        </w:rPr>
        <w:t>"Playing - {0}"</w:t>
      </w:r>
      <w:r>
        <w:rPr>
          <w:rFonts w:ascii="Consolas" w:hAnsi="Consolas" w:cs="Consolas"/>
          <w:color w:val="000000"/>
          <w:sz w:val="18"/>
          <w:szCs w:val="18"/>
          <w:lang w:val="cs-CZ"/>
        </w:rPr>
        <w:t>, SOURCE_NAME);</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MySuperSmartTV</w:t>
      </w:r>
      <w:proofErr w:type="spellEnd"/>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00"/>
          <w:sz w:val="18"/>
          <w:szCs w:val="18"/>
        </w:rPr>
        <w:t>IVideoSource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currentVideoSource</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null</w:t>
      </w:r>
      <w:r>
        <w:rPr>
          <w:rFonts w:ascii="Consolas" w:hAnsi="Consolas" w:cs="Consolas"/>
          <w:color w:val="000000"/>
          <w:sz w:val="18"/>
          <w:szCs w:val="18"/>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IVideoSource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VideoSource</w:t>
      </w:r>
      <w:proofErr w:type="spellEnd"/>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get</w:t>
      </w:r>
      <w:proofErr w:type="gramEnd"/>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return</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currentVideoSource</w:t>
      </w:r>
      <w:proofErr w:type="spellEnd"/>
      <w:r>
        <w:rPr>
          <w:rFonts w:ascii="Consolas" w:hAnsi="Consolas" w:cs="Consolas"/>
          <w:color w:val="000000"/>
          <w:sz w:val="18"/>
          <w:szCs w:val="18"/>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set</w:t>
      </w:r>
      <w:proofErr w:type="gramEnd"/>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currentVideoSource</w:t>
      </w:r>
      <w:proofErr w:type="spellEnd"/>
      <w:proofErr w:type="gramEnd"/>
      <w:r>
        <w:rPr>
          <w:rFonts w:ascii="Consolas" w:hAnsi="Consolas" w:cs="Consolas"/>
          <w:color w:val="000000"/>
          <w:sz w:val="18"/>
          <w:szCs w:val="18"/>
        </w:rPr>
        <w:t xml:space="preserve"> = value;</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w:t>
      </w:r>
      <w:proofErr w:type="spellStart"/>
      <w:r>
        <w:rPr>
          <w:rFonts w:ascii="Consolas" w:hAnsi="Consolas" w:cs="Consolas"/>
          <w:color w:val="000000"/>
          <w:sz w:val="18"/>
          <w:szCs w:val="18"/>
        </w:rPr>
        <w:t>ShowTvGuide</w:t>
      </w:r>
      <w:proofErr w:type="spellEnd"/>
      <w:r>
        <w:rPr>
          <w:rFonts w:ascii="Consolas" w:hAnsi="Consolas" w:cs="Consolas"/>
          <w:color w:val="000000"/>
          <w:sz w:val="18"/>
          <w:szCs w:val="18"/>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if</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currentVideoSource</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null</w:t>
      </w:r>
      <w:r>
        <w:rPr>
          <w:rFonts w:ascii="Consolas" w:hAnsi="Consolas" w:cs="Consolas"/>
          <w:color w:val="000000"/>
          <w:sz w:val="18"/>
          <w:szCs w:val="18"/>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currentVideoSource.GetTvGuide</w:t>
      </w:r>
      <w:proofErr w:type="spellEnd"/>
      <w:r>
        <w:rPr>
          <w:rFonts w:ascii="Consolas" w:hAnsi="Consolas" w:cs="Consolas"/>
          <w:color w:val="000000"/>
          <w:sz w:val="18"/>
          <w:szCs w:val="18"/>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else</w:t>
      </w:r>
      <w:proofErr w:type="gramEnd"/>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"Please select a Video Source to get TV guide from"</w:t>
      </w:r>
      <w:r>
        <w:rPr>
          <w:rFonts w:ascii="Consolas" w:hAnsi="Consolas" w:cs="Consolas"/>
          <w:color w:val="000000"/>
          <w:sz w:val="18"/>
          <w:szCs w:val="18"/>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w:t>
      </w:r>
      <w:proofErr w:type="spellStart"/>
      <w:r>
        <w:rPr>
          <w:rFonts w:ascii="Consolas" w:hAnsi="Consolas" w:cs="Consolas"/>
          <w:color w:val="000000"/>
          <w:sz w:val="18"/>
          <w:szCs w:val="18"/>
        </w:rPr>
        <w:t>PlayTV</w:t>
      </w:r>
      <w:proofErr w:type="spellEnd"/>
      <w:r>
        <w:rPr>
          <w:rFonts w:ascii="Consolas" w:hAnsi="Consolas" w:cs="Consolas"/>
          <w:color w:val="000000"/>
          <w:sz w:val="18"/>
          <w:szCs w:val="18"/>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if</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currentVideoSource</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null</w:t>
      </w:r>
      <w:r>
        <w:rPr>
          <w:rFonts w:ascii="Consolas" w:hAnsi="Consolas" w:cs="Consolas"/>
          <w:color w:val="000000"/>
          <w:sz w:val="18"/>
          <w:szCs w:val="18"/>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currentVideoSource.PlayVideo</w:t>
      </w:r>
      <w:proofErr w:type="spellEnd"/>
      <w:r>
        <w:rPr>
          <w:rFonts w:ascii="Consolas" w:hAnsi="Consolas" w:cs="Consolas"/>
          <w:color w:val="000000"/>
          <w:sz w:val="18"/>
          <w:szCs w:val="18"/>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Style w:val="code-keyword"/>
          <w:rFonts w:ascii="Consolas" w:hAnsi="Consolas" w:cs="Consolas"/>
          <w:color w:val="0000FF"/>
          <w:sz w:val="18"/>
          <w:szCs w:val="18"/>
          <w:bdr w:val="none" w:sz="0" w:space="0" w:color="auto" w:frame="1"/>
        </w:rPr>
        <w:t>else</w:t>
      </w:r>
      <w:proofErr w:type="gramEnd"/>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"Please select a Video Source to play"</w:t>
      </w:r>
      <w:r>
        <w:rPr>
          <w:rFonts w:ascii="Consolas" w:hAnsi="Consolas" w:cs="Consolas"/>
          <w:color w:val="000000"/>
          <w:sz w:val="18"/>
          <w:szCs w:val="18"/>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SuperSmartTvController</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args)</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t xml:space="preserve">MySuperSmartTV myTv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MySuperSmartTV();</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Fonts w:ascii="Consolas" w:hAnsi="Consolas" w:cs="Consolas"/>
          <w:color w:val="000000"/>
          <w:sz w:val="18"/>
          <w:szCs w:val="18"/>
          <w:lang w:val="cs-CZ"/>
        </w:rPr>
        <w:tab/>
      </w:r>
      <w:r>
        <w:rPr>
          <w:rFonts w:ascii="Consolas" w:hAnsi="Consolas" w:cs="Consolas"/>
          <w:color w:val="000000"/>
          <w:sz w:val="18"/>
          <w:szCs w:val="18"/>
          <w:lang w:val="cs-CZ"/>
        </w:rPr>
        <w:tab/>
      </w:r>
      <w:r>
        <w:rPr>
          <w:rFonts w:ascii="Consolas" w:hAnsi="Consolas" w:cs="Consolas"/>
          <w:color w:val="000000"/>
          <w:sz w:val="18"/>
          <w:szCs w:val="18"/>
          <w:lang w:val="cs-CZ"/>
        </w:rPr>
        <w:tab/>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t>Console.WriteLine(</w:t>
      </w:r>
      <w:r>
        <w:rPr>
          <w:rStyle w:val="code-string"/>
          <w:rFonts w:ascii="Consolas" w:hAnsi="Consolas" w:cs="Consolas"/>
          <w:color w:val="800080"/>
          <w:sz w:val="18"/>
          <w:szCs w:val="18"/>
          <w:bdr w:val="none" w:sz="0" w:space="0" w:color="auto" w:frame="1"/>
          <w:lang w:val="cs-CZ"/>
        </w:rPr>
        <w:t>"Select A source to get TV Guide and Play"</w:t>
      </w:r>
      <w:r>
        <w:rPr>
          <w:rFonts w:ascii="Consolas" w:hAnsi="Consolas" w:cs="Consolas"/>
          <w:color w:val="000000"/>
          <w:sz w:val="18"/>
          <w:szCs w:val="18"/>
          <w:lang w:val="cs-CZ"/>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t>Console.WriteLine(</w:t>
      </w:r>
      <w:r>
        <w:rPr>
          <w:rStyle w:val="code-string"/>
          <w:rFonts w:ascii="Consolas" w:hAnsi="Consolas" w:cs="Consolas"/>
          <w:color w:val="800080"/>
          <w:sz w:val="18"/>
          <w:szCs w:val="18"/>
          <w:bdr w:val="none" w:sz="0" w:space="0" w:color="auto" w:frame="1"/>
          <w:lang w:val="cs-CZ"/>
        </w:rPr>
        <w:t>"1. Local Cable TV\n2. Local Dish TV\n3. IP TV"</w:t>
      </w:r>
      <w:r>
        <w:rPr>
          <w:rFonts w:ascii="Consolas" w:hAnsi="Consolas" w:cs="Consolas"/>
          <w:color w:val="000000"/>
          <w:sz w:val="18"/>
          <w:szCs w:val="18"/>
          <w:lang w:val="cs-CZ"/>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t>ConsoleKeyInfo input = Console.ReadKey();</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Style w:val="code-comment"/>
          <w:rFonts w:ascii="Consolas" w:hAnsi="Consolas" w:cs="Consolas"/>
          <w:i/>
          <w:iCs/>
          <w:color w:val="008000"/>
          <w:sz w:val="18"/>
          <w:szCs w:val="18"/>
          <w:bdr w:val="none" w:sz="0" w:space="0" w:color="auto" w:frame="1"/>
          <w:lang w:val="cs-CZ"/>
        </w:rPr>
        <w:t>// Let us see what user has selected and select the video source accrodingly</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switch</w:t>
      </w:r>
      <w:r>
        <w:rPr>
          <w:rFonts w:ascii="Consolas" w:hAnsi="Consolas" w:cs="Consolas"/>
          <w:color w:val="000000"/>
          <w:sz w:val="18"/>
          <w:szCs w:val="18"/>
          <w:lang w:val="cs-CZ"/>
        </w:rPr>
        <w:t xml:space="preserve"> (input.KeyChar)</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case</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'1'</w:t>
      </w:r>
      <w:r>
        <w:rPr>
          <w:rFonts w:ascii="Consolas" w:hAnsi="Consolas" w:cs="Consolas"/>
          <w:color w:val="000000"/>
          <w:sz w:val="18"/>
          <w:szCs w:val="18"/>
          <w:lang w:val="cs-CZ"/>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Fonts w:ascii="Consolas" w:hAnsi="Consolas" w:cs="Consolas"/>
          <w:color w:val="000000"/>
          <w:sz w:val="18"/>
          <w:szCs w:val="18"/>
          <w:lang w:val="cs-CZ"/>
        </w:rPr>
        <w:tab/>
      </w:r>
      <w:r>
        <w:rPr>
          <w:rFonts w:ascii="Consolas" w:hAnsi="Consolas" w:cs="Consolas"/>
          <w:color w:val="000000"/>
          <w:sz w:val="18"/>
          <w:szCs w:val="18"/>
          <w:lang w:val="cs-CZ"/>
        </w:rPr>
        <w:tab/>
        <w:t xml:space="preserve">myTv.VideoSource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LocalCabelTv();</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Fonts w:ascii="Consolas" w:hAnsi="Consolas" w:cs="Consolas"/>
          <w:color w:val="000000"/>
          <w:sz w:val="18"/>
          <w:szCs w:val="18"/>
          <w:lang w:val="cs-CZ"/>
        </w:rPr>
        <w:tab/>
      </w: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break</w:t>
      </w:r>
      <w:r>
        <w:rPr>
          <w:rFonts w:ascii="Consolas" w:hAnsi="Consolas" w:cs="Consolas"/>
          <w:color w:val="000000"/>
          <w:sz w:val="18"/>
          <w:szCs w:val="18"/>
          <w:lang w:val="cs-CZ"/>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case</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'2'</w:t>
      </w:r>
      <w:r>
        <w:rPr>
          <w:rFonts w:ascii="Consolas" w:hAnsi="Consolas" w:cs="Consolas"/>
          <w:color w:val="000000"/>
          <w:sz w:val="18"/>
          <w:szCs w:val="18"/>
          <w:lang w:val="cs-CZ"/>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Fonts w:ascii="Consolas" w:hAnsi="Consolas" w:cs="Consolas"/>
          <w:color w:val="000000"/>
          <w:sz w:val="18"/>
          <w:szCs w:val="18"/>
          <w:lang w:val="cs-CZ"/>
        </w:rPr>
        <w:tab/>
      </w:r>
      <w:r>
        <w:rPr>
          <w:rFonts w:ascii="Consolas" w:hAnsi="Consolas" w:cs="Consolas"/>
          <w:color w:val="000000"/>
          <w:sz w:val="18"/>
          <w:szCs w:val="18"/>
          <w:lang w:val="cs-CZ"/>
        </w:rPr>
        <w:tab/>
        <w:t xml:space="preserve">myTv.VideoSource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LocalDishTv();</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Fonts w:ascii="Consolas" w:hAnsi="Consolas" w:cs="Consolas"/>
          <w:color w:val="000000"/>
          <w:sz w:val="18"/>
          <w:szCs w:val="18"/>
          <w:lang w:val="cs-CZ"/>
        </w:rPr>
        <w:tab/>
      </w: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break</w:t>
      </w:r>
      <w:r>
        <w:rPr>
          <w:rFonts w:ascii="Consolas" w:hAnsi="Consolas" w:cs="Consolas"/>
          <w:color w:val="000000"/>
          <w:sz w:val="18"/>
          <w:szCs w:val="18"/>
          <w:lang w:val="cs-CZ"/>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case</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'3'</w:t>
      </w:r>
      <w:r>
        <w:rPr>
          <w:rFonts w:ascii="Consolas" w:hAnsi="Consolas" w:cs="Consolas"/>
          <w:color w:val="000000"/>
          <w:sz w:val="18"/>
          <w:szCs w:val="18"/>
          <w:lang w:val="cs-CZ"/>
        </w:rPr>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Fonts w:ascii="Consolas" w:hAnsi="Consolas" w:cs="Consolas"/>
          <w:color w:val="000000"/>
          <w:sz w:val="18"/>
          <w:szCs w:val="18"/>
          <w:lang w:val="cs-CZ"/>
        </w:rPr>
        <w:tab/>
      </w:r>
      <w:r>
        <w:rPr>
          <w:rFonts w:ascii="Consolas" w:hAnsi="Consolas" w:cs="Consolas"/>
          <w:color w:val="000000"/>
          <w:sz w:val="18"/>
          <w:szCs w:val="18"/>
          <w:lang w:val="cs-CZ"/>
        </w:rPr>
        <w:tab/>
        <w:t xml:space="preserve">myTv.VideoSource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IPTvService();</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Fonts w:ascii="Consolas" w:hAnsi="Consolas" w:cs="Consolas"/>
          <w:color w:val="000000"/>
          <w:sz w:val="18"/>
          <w:szCs w:val="18"/>
          <w:lang w:val="cs-CZ"/>
        </w:rPr>
        <w:tab/>
      </w: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break</w:t>
      </w:r>
      <w:r>
        <w:rPr>
          <w:rFonts w:ascii="Consolas" w:hAnsi="Consolas" w:cs="Consolas"/>
          <w:color w:val="000000"/>
          <w:sz w:val="18"/>
          <w:szCs w:val="18"/>
          <w:lang w:val="cs-CZ"/>
        </w:rPr>
        <w:t xml:space="preserve">;                </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t xml:space="preserve">Console.WriteLine(); </w:t>
      </w:r>
      <w:r>
        <w:rPr>
          <w:rStyle w:val="code-comment"/>
          <w:rFonts w:ascii="Consolas" w:hAnsi="Consolas" w:cs="Consolas"/>
          <w:i/>
          <w:iCs/>
          <w:color w:val="008000"/>
          <w:sz w:val="18"/>
          <w:szCs w:val="18"/>
          <w:bdr w:val="none" w:sz="0" w:space="0" w:color="auto" w:frame="1"/>
          <w:lang w:val="cs-CZ"/>
        </w:rPr>
        <w:t>//some whitespace on output for readability</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Style w:val="code-comment"/>
          <w:rFonts w:ascii="Consolas" w:hAnsi="Consolas" w:cs="Consolas"/>
          <w:i/>
          <w:iCs/>
          <w:color w:val="008000"/>
          <w:sz w:val="18"/>
          <w:szCs w:val="18"/>
          <w:bdr w:val="none" w:sz="0" w:space="0" w:color="auto" w:frame="1"/>
          <w:lang w:val="cs-CZ"/>
        </w:rPr>
        <w:t>//Let us show the TV guide from selected source</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t>myTv.ShowTvGuide();</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Style w:val="code-comment"/>
          <w:rFonts w:ascii="Consolas" w:hAnsi="Consolas" w:cs="Consolas"/>
          <w:i/>
          <w:iCs/>
          <w:color w:val="008000"/>
          <w:sz w:val="18"/>
          <w:szCs w:val="18"/>
          <w:bdr w:val="none" w:sz="0" w:space="0" w:color="auto" w:frame="1"/>
          <w:lang w:val="cs-CZ"/>
        </w:rPr>
        <w:t>//Let us now play the selected TV source.</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t>myTv.PlayTV();</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t xml:space="preserve">Console.WriteLine(); </w:t>
      </w:r>
      <w:r>
        <w:rPr>
          <w:rStyle w:val="code-comment"/>
          <w:rFonts w:ascii="Consolas" w:hAnsi="Consolas" w:cs="Consolas"/>
          <w:i/>
          <w:iCs/>
          <w:color w:val="008000"/>
          <w:sz w:val="18"/>
          <w:szCs w:val="18"/>
          <w:bdr w:val="none" w:sz="0" w:space="0" w:color="auto" w:frame="1"/>
          <w:lang w:val="cs-CZ"/>
        </w:rPr>
        <w:t>//some whitespace on output for readability</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t>}</w:t>
      </w:r>
    </w:p>
    <w:p w:rsidR="0063553F" w:rsidRDefault="0063553F" w:rsidP="0063553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63553F" w:rsidRPr="00004E46" w:rsidRDefault="0063553F" w:rsidP="00004E46">
      <w:pPr>
        <w:rPr>
          <w:lang w:val="bg-BG"/>
        </w:rPr>
      </w:pPr>
    </w:p>
    <w:sectPr w:rsidR="0063553F" w:rsidRPr="00004E46" w:rsidSect="008640B1">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4E46"/>
    <w:rsid w:val="00004E46"/>
    <w:rsid w:val="00163A8C"/>
    <w:rsid w:val="0063553F"/>
    <w:rsid w:val="006E1826"/>
    <w:rsid w:val="00864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0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53F"/>
    <w:rPr>
      <w:rFonts w:ascii="Tahoma" w:hAnsi="Tahoma" w:cs="Tahoma"/>
      <w:sz w:val="16"/>
      <w:szCs w:val="16"/>
    </w:rPr>
  </w:style>
  <w:style w:type="paragraph" w:styleId="HTMLPreformatted">
    <w:name w:val="HTML Preformatted"/>
    <w:basedOn w:val="Normal"/>
    <w:link w:val="HTMLPreformattedChar"/>
    <w:uiPriority w:val="99"/>
    <w:semiHidden/>
    <w:unhideWhenUsed/>
    <w:rsid w:val="00635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53F"/>
    <w:rPr>
      <w:rFonts w:ascii="Courier New" w:eastAsia="Times New Roman" w:hAnsi="Courier New" w:cs="Courier New"/>
      <w:sz w:val="20"/>
      <w:szCs w:val="20"/>
    </w:rPr>
  </w:style>
  <w:style w:type="character" w:customStyle="1" w:styleId="code-keyword">
    <w:name w:val="code-keyword"/>
    <w:basedOn w:val="DefaultParagraphFont"/>
    <w:rsid w:val="0063553F"/>
  </w:style>
  <w:style w:type="character" w:customStyle="1" w:styleId="code-string">
    <w:name w:val="code-string"/>
    <w:basedOn w:val="DefaultParagraphFont"/>
    <w:rsid w:val="0063553F"/>
  </w:style>
  <w:style w:type="character" w:customStyle="1" w:styleId="code-comment">
    <w:name w:val="code-comment"/>
    <w:basedOn w:val="DefaultParagraphFont"/>
    <w:rsid w:val="0063553F"/>
  </w:style>
</w:styles>
</file>

<file path=word/webSettings.xml><?xml version="1.0" encoding="utf-8"?>
<w:webSettings xmlns:r="http://schemas.openxmlformats.org/officeDocument/2006/relationships" xmlns:w="http://schemas.openxmlformats.org/wordprocessingml/2006/main">
  <w:divs>
    <w:div w:id="508495055">
      <w:bodyDiv w:val="1"/>
      <w:marLeft w:val="0"/>
      <w:marRight w:val="0"/>
      <w:marTop w:val="0"/>
      <w:marBottom w:val="0"/>
      <w:divBdr>
        <w:top w:val="none" w:sz="0" w:space="0" w:color="auto"/>
        <w:left w:val="none" w:sz="0" w:space="0" w:color="auto"/>
        <w:bottom w:val="none" w:sz="0" w:space="0" w:color="auto"/>
        <w:right w:val="none" w:sz="0" w:space="0" w:color="auto"/>
      </w:divBdr>
    </w:div>
    <w:div w:id="991105022">
      <w:bodyDiv w:val="1"/>
      <w:marLeft w:val="0"/>
      <w:marRight w:val="0"/>
      <w:marTop w:val="0"/>
      <w:marBottom w:val="0"/>
      <w:divBdr>
        <w:top w:val="none" w:sz="0" w:space="0" w:color="auto"/>
        <w:left w:val="none" w:sz="0" w:space="0" w:color="auto"/>
        <w:bottom w:val="none" w:sz="0" w:space="0" w:color="auto"/>
        <w:right w:val="none" w:sz="0" w:space="0" w:color="auto"/>
      </w:divBdr>
    </w:div>
    <w:div w:id="1568804532">
      <w:bodyDiv w:val="1"/>
      <w:marLeft w:val="0"/>
      <w:marRight w:val="0"/>
      <w:marTop w:val="0"/>
      <w:marBottom w:val="0"/>
      <w:divBdr>
        <w:top w:val="none" w:sz="0" w:space="0" w:color="auto"/>
        <w:left w:val="none" w:sz="0" w:space="0" w:color="auto"/>
        <w:bottom w:val="none" w:sz="0" w:space="0" w:color="auto"/>
        <w:right w:val="none" w:sz="0" w:space="0" w:color="auto"/>
      </w:divBdr>
    </w:div>
    <w:div w:id="214638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2014-07-13T18:46:00Z</dcterms:created>
  <dcterms:modified xsi:type="dcterms:W3CDTF">2014-07-13T19:08:00Z</dcterms:modified>
</cp:coreProperties>
</file>