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14.10. bis 16.10.2026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Pasta alla Boscaiola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Pasta mit frischen Champignons und Schinken an feinem Tomatensahnesugo,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Bistecca e Patate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paniertes Schweineschnitzel dazu Ofenkartoffeln, mit Cherrytomaten geschmort,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feinem Spinat-Risotto,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