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14.10. bis 16.10.2026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atLeas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atLeas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Pasta alla Boscaiola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Pasta mit frischen Champignons und Schinken an feinem Tomatensahnesugo,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atLeas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Bistecca e Patate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paniertes Schweineschnitzel, dazu Ofenkartoffeln mit Cherrytomaten geschmort,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atLeas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feinem Spinat-Risotto,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