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14.10. bis 16.10.2026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Pasta alla Boscaiola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Pasta mit frischen Champignons und Schinken an feinem Tomatensahnesugo,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Bistecca e Patate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paniertes Schweineschnitzel, dazu Ofenkartoffeln mit geschmorten Cherrytomaten,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feinem Spinat-Risotto,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