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Champignons, Schinken an feinem Tomatensahnesugo, mit Parmesan verfeinert &amp; marktfrischem Beilagensalat vorweg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 dazu Ofenkartoffeln mit geschmorten Cherrytomaten,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