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1D82" w14:textId="3F4D9792" w:rsidR="00554770" w:rsidRDefault="008572BB" w:rsidP="008572B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SPRING SECURITY</w:t>
      </w:r>
    </w:p>
    <w:p w14:paraId="1EBC88EB" w14:textId="41DD60C9" w:rsidR="008572BB" w:rsidRDefault="008572BB" w:rsidP="008572BB">
      <w:pPr>
        <w:rPr>
          <w:b/>
          <w:bCs/>
          <w:sz w:val="28"/>
          <w:szCs w:val="28"/>
        </w:rPr>
      </w:pPr>
    </w:p>
    <w:p w14:paraId="64D6C873" w14:textId="08097EF5" w:rsidR="008572BB" w:rsidRDefault="00D562E2" w:rsidP="00857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a user logs into something, the user receives a token. Every time the user makes a request, that token is appended to the request and thus the server will know who issued that request.</w:t>
      </w:r>
    </w:p>
    <w:p w14:paraId="6F583ABE" w14:textId="26D27EA4" w:rsidR="00D562E2" w:rsidRDefault="00D562E2" w:rsidP="008572BB">
      <w:pPr>
        <w:rPr>
          <w:b/>
          <w:bCs/>
          <w:sz w:val="28"/>
          <w:szCs w:val="28"/>
        </w:rPr>
      </w:pPr>
    </w:p>
    <w:p w14:paraId="57B36790" w14:textId="07609113" w:rsidR="00402802" w:rsidRDefault="00402802" w:rsidP="00857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can control when the token expires. I can control how its constructed.</w:t>
      </w:r>
    </w:p>
    <w:p w14:paraId="1EAA3842" w14:textId="033CF1DB" w:rsidR="00402802" w:rsidRDefault="00402802" w:rsidP="008572BB">
      <w:pPr>
        <w:rPr>
          <w:b/>
          <w:bCs/>
          <w:sz w:val="28"/>
          <w:szCs w:val="28"/>
        </w:rPr>
      </w:pPr>
    </w:p>
    <w:p w14:paraId="541702AC" w14:textId="7F2A57A1" w:rsidR="00402802" w:rsidRDefault="00402802" w:rsidP="00857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That said, we need some kind of interceptor / filter in the backend, through which every request will pass.</w:t>
      </w:r>
      <w:r w:rsidR="002948B7">
        <w:rPr>
          <w:b/>
          <w:bCs/>
          <w:sz w:val="28"/>
          <w:szCs w:val="28"/>
        </w:rPr>
        <w:t xml:space="preserve"> The modus operandi of the filter is something like : I get the request -&gt; I look at the token -&gt; If the token is valid, I let the user do whatever it wants with the request.</w:t>
      </w:r>
    </w:p>
    <w:p w14:paraId="1670C3F0" w14:textId="7F1978D1" w:rsidR="002948B7" w:rsidRDefault="002948B7" w:rsidP="008572BB">
      <w:pPr>
        <w:rPr>
          <w:b/>
          <w:bCs/>
          <w:sz w:val="28"/>
          <w:szCs w:val="28"/>
        </w:rPr>
      </w:pPr>
    </w:p>
    <w:p w14:paraId="0F3CF7B2" w14:textId="3DD8FDCF" w:rsidR="002948B7" w:rsidRDefault="002948B7" w:rsidP="00857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That filter will be activated before any entry point of our app.</w:t>
      </w:r>
      <w:r w:rsidR="004350B0">
        <w:rPr>
          <w:b/>
          <w:bCs/>
          <w:sz w:val="28"/>
          <w:szCs w:val="28"/>
        </w:rPr>
        <w:t>( So before the controller)</w:t>
      </w:r>
      <w:r w:rsidR="0056715D">
        <w:rPr>
          <w:b/>
          <w:bCs/>
          <w:sz w:val="28"/>
          <w:szCs w:val="28"/>
        </w:rPr>
        <w:t xml:space="preserve">. We also have an exception here. For the SIGN IN or SIGN UP requests, that filter shouldn’t be activated, since there is not yet any token for that user. </w:t>
      </w:r>
    </w:p>
    <w:p w14:paraId="488DBCE0" w14:textId="0093AC94" w:rsidR="00D00ED5" w:rsidRDefault="00D00ED5" w:rsidP="008572BB">
      <w:pPr>
        <w:rPr>
          <w:b/>
          <w:bCs/>
          <w:sz w:val="28"/>
          <w:szCs w:val="28"/>
        </w:rPr>
      </w:pPr>
    </w:p>
    <w:p w14:paraId="3C505D04" w14:textId="241E3160" w:rsidR="00D00ED5" w:rsidRDefault="00D00ED5" w:rsidP="00857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 start by defining a class with our paths:</w:t>
      </w:r>
    </w:p>
    <w:p w14:paraId="35590418" w14:textId="55B8619A" w:rsidR="00D00ED5" w:rsidRDefault="00D00ED5" w:rsidP="008572BB">
      <w:pPr>
        <w:rPr>
          <w:b/>
          <w:bCs/>
          <w:sz w:val="28"/>
          <w:szCs w:val="28"/>
        </w:rPr>
      </w:pPr>
      <w:r w:rsidRPr="00D00ED5">
        <w:rPr>
          <w:b/>
          <w:bCs/>
          <w:sz w:val="28"/>
          <w:szCs w:val="28"/>
        </w:rPr>
        <w:drawing>
          <wp:inline distT="0" distB="0" distL="0" distR="0" wp14:anchorId="48A562AF" wp14:editId="6A869E6E">
            <wp:extent cx="5943600" cy="2038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4C1" w14:textId="1A45817E" w:rsidR="00AD0364" w:rsidRDefault="00AD0364" w:rsidP="008572BB">
      <w:pPr>
        <w:rPr>
          <w:b/>
          <w:bCs/>
          <w:sz w:val="28"/>
          <w:szCs w:val="28"/>
        </w:rPr>
      </w:pPr>
    </w:p>
    <w:p w14:paraId="77858D25" w14:textId="5984C47E" w:rsidR="00AD0364" w:rsidRDefault="00AD0364" w:rsidP="008572BB">
      <w:pPr>
        <w:rPr>
          <w:b/>
          <w:bCs/>
          <w:sz w:val="28"/>
          <w:szCs w:val="28"/>
        </w:rPr>
      </w:pPr>
    </w:p>
    <w:p w14:paraId="5572FFF2" w14:textId="26B70C48" w:rsidR="00AD0364" w:rsidRDefault="000040A8" w:rsidP="00857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Dependencies</w:t>
      </w:r>
    </w:p>
    <w:p w14:paraId="575EF86D" w14:textId="716D585E" w:rsidR="000040A8" w:rsidRDefault="000040A8" w:rsidP="008572BB">
      <w:pPr>
        <w:rPr>
          <w:b/>
          <w:bCs/>
          <w:sz w:val="28"/>
          <w:szCs w:val="28"/>
        </w:rPr>
      </w:pPr>
    </w:p>
    <w:p w14:paraId="634A605F" w14:textId="77777777" w:rsidR="000040A8" w:rsidRPr="000040A8" w:rsidRDefault="000040A8" w:rsidP="00004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040A8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0040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&lt;groupId&gt;</w:t>
      </w:r>
      <w:r w:rsidRPr="000040A8">
        <w:rPr>
          <w:rFonts w:ascii="Courier New" w:eastAsia="Times New Roman" w:hAnsi="Courier New" w:cs="Courier New"/>
          <w:color w:val="A9B7C6"/>
          <w:sz w:val="20"/>
          <w:szCs w:val="20"/>
        </w:rPr>
        <w:t>io.jsonwebtoken</w:t>
      </w:r>
      <w:r w:rsidRPr="000040A8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0040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&lt;artifactId&gt;</w:t>
      </w:r>
      <w:r w:rsidRPr="000040A8">
        <w:rPr>
          <w:rFonts w:ascii="Courier New" w:eastAsia="Times New Roman" w:hAnsi="Courier New" w:cs="Courier New"/>
          <w:color w:val="A9B7C6"/>
          <w:sz w:val="20"/>
          <w:szCs w:val="20"/>
        </w:rPr>
        <w:t>jjwt</w:t>
      </w:r>
      <w:r w:rsidRPr="000040A8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0040A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Pr="000040A8">
        <w:rPr>
          <w:rFonts w:ascii="Courier New" w:eastAsia="Times New Roman" w:hAnsi="Courier New" w:cs="Courier New"/>
          <w:color w:val="A9B7C6"/>
          <w:sz w:val="20"/>
          <w:szCs w:val="20"/>
        </w:rPr>
        <w:t>0.9.1</w:t>
      </w:r>
      <w:r w:rsidRPr="000040A8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0040A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</w:p>
    <w:p w14:paraId="0AE40823" w14:textId="257B18ED" w:rsidR="000040A8" w:rsidRDefault="000040A8" w:rsidP="008572BB">
      <w:pPr>
        <w:rPr>
          <w:b/>
          <w:bCs/>
          <w:sz w:val="28"/>
          <w:szCs w:val="28"/>
        </w:rPr>
      </w:pPr>
    </w:p>
    <w:p w14:paraId="65281ED3" w14:textId="77777777" w:rsidR="000040A8" w:rsidRDefault="000040A8" w:rsidP="000040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&lt;groupId&gt;</w:t>
      </w:r>
      <w:r>
        <w:rPr>
          <w:color w:val="A9B7C6"/>
        </w:rPr>
        <w:t>org.springframework.boot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spring-boot-starter-security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2.3.9.RELEASE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</w:p>
    <w:p w14:paraId="7E7803E0" w14:textId="4F338288" w:rsidR="000040A8" w:rsidRDefault="000040A8" w:rsidP="008572BB">
      <w:pPr>
        <w:rPr>
          <w:b/>
          <w:bCs/>
          <w:sz w:val="28"/>
          <w:szCs w:val="28"/>
        </w:rPr>
      </w:pPr>
    </w:p>
    <w:p w14:paraId="2AEB9EED" w14:textId="77777777" w:rsidR="000040A8" w:rsidRDefault="000040A8" w:rsidP="000040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&lt;groupId&gt;</w:t>
      </w:r>
      <w:r>
        <w:rPr>
          <w:color w:val="A9B7C6"/>
        </w:rPr>
        <w:t>javax.validation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validation-api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2.0.0.Final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</w:p>
    <w:p w14:paraId="06237B3E" w14:textId="4196097E" w:rsidR="000040A8" w:rsidRDefault="000040A8" w:rsidP="008572BB">
      <w:pPr>
        <w:rPr>
          <w:b/>
          <w:bCs/>
          <w:sz w:val="28"/>
          <w:szCs w:val="28"/>
        </w:rPr>
      </w:pPr>
    </w:p>
    <w:p w14:paraId="33F70C4D" w14:textId="279FC489" w:rsidR="00513C9E" w:rsidRDefault="00513C9E" w:rsidP="008572BB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1717A7A0" w14:textId="01867381" w:rsidR="00513C9E" w:rsidRDefault="00513C9E" w:rsidP="008572BB">
      <w:pPr>
        <w:rPr>
          <w:b/>
          <w:bCs/>
          <w:sz w:val="28"/>
          <w:szCs w:val="28"/>
        </w:rPr>
      </w:pPr>
    </w:p>
    <w:p w14:paraId="1E09CF31" w14:textId="16712238" w:rsidR="00513C9E" w:rsidRDefault="00513C9E" w:rsidP="00857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(WebSecurityConfig)</w:t>
      </w:r>
    </w:p>
    <w:p w14:paraId="0D3A68E8" w14:textId="14D7465B" w:rsidR="00513C9E" w:rsidRDefault="00513C9E" w:rsidP="008572BB">
      <w:pPr>
        <w:rPr>
          <w:b/>
          <w:bCs/>
          <w:sz w:val="28"/>
          <w:szCs w:val="28"/>
        </w:rPr>
      </w:pPr>
    </w:p>
    <w:p w14:paraId="21B2BBC5" w14:textId="10F4BCF8" w:rsidR="00513C9E" w:rsidRDefault="00513C9E" w:rsidP="00857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start by creating a new package ( security) and creating inside of it a new class (WebSecurityConfig)</w:t>
      </w:r>
    </w:p>
    <w:p w14:paraId="18021FAF" w14:textId="248628C9" w:rsidR="00D35C59" w:rsidRDefault="00D35C59" w:rsidP="008572BB">
      <w:pPr>
        <w:rPr>
          <w:b/>
          <w:bCs/>
          <w:sz w:val="28"/>
          <w:szCs w:val="28"/>
        </w:rPr>
      </w:pPr>
    </w:p>
    <w:p w14:paraId="49D760F0" w14:textId="73DC7A88" w:rsidR="00D35C59" w:rsidRDefault="00D35C59" w:rsidP="008572BB">
      <w:pPr>
        <w:rPr>
          <w:b/>
          <w:bCs/>
          <w:sz w:val="28"/>
          <w:szCs w:val="28"/>
        </w:rPr>
      </w:pPr>
    </w:p>
    <w:p w14:paraId="6C559BEE" w14:textId="1F125361" w:rsidR="00643FF6" w:rsidRDefault="00643FF6" w:rsidP="00857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App.properties</w:t>
      </w:r>
    </w:p>
    <w:p w14:paraId="2148DF54" w14:textId="03AC6592" w:rsidR="006E2E7E" w:rsidRPr="006E2E7E" w:rsidRDefault="00482B23" w:rsidP="00482B23">
      <w:pPr>
        <w:pStyle w:val="HTMLPreformatted"/>
        <w:shd w:val="clear" w:color="auto" w:fill="2B2B2B"/>
        <w:rPr>
          <w:color w:val="6A8759"/>
        </w:rPr>
      </w:pPr>
      <w:r>
        <w:rPr>
          <w:color w:val="808080"/>
        </w:rPr>
        <w:t># SPRING SECURITY 11</w:t>
      </w:r>
      <w:r>
        <w:rPr>
          <w:color w:val="808080"/>
        </w:rPr>
        <w:t xml:space="preserve"> ( cu ce encodam si in cat timp sa expire, 24H in cazul nostru)</w:t>
      </w:r>
      <w:r>
        <w:rPr>
          <w:color w:val="808080"/>
        </w:rPr>
        <w:br/>
      </w:r>
      <w:r>
        <w:rPr>
          <w:color w:val="CC7832"/>
        </w:rPr>
        <w:t>app.jwtSecret</w:t>
      </w:r>
      <w:r>
        <w:rPr>
          <w:color w:val="808080"/>
        </w:rPr>
        <w:t>=</w:t>
      </w:r>
      <w:r>
        <w:rPr>
          <w:color w:val="6A8759"/>
        </w:rPr>
        <w:t>AWs$1@234wa</w:t>
      </w:r>
      <w:r>
        <w:rPr>
          <w:color w:val="6A8759"/>
        </w:rPr>
        <w:br/>
      </w:r>
      <w:r>
        <w:rPr>
          <w:color w:val="CC7832"/>
        </w:rPr>
        <w:t>app.jwtExpirationMs</w:t>
      </w:r>
      <w:r>
        <w:rPr>
          <w:color w:val="808080"/>
        </w:rPr>
        <w:t>=</w:t>
      </w:r>
      <w:r>
        <w:rPr>
          <w:color w:val="6A8759"/>
        </w:rPr>
        <w:t>86400000</w:t>
      </w:r>
      <w:r>
        <w:rPr>
          <w:color w:val="6A8759"/>
        </w:rPr>
        <w:t xml:space="preserve"> </w:t>
      </w:r>
    </w:p>
    <w:p w14:paraId="1934E8DB" w14:textId="07C15388" w:rsidR="00643FF6" w:rsidRDefault="00643FF6" w:rsidP="008572BB">
      <w:pPr>
        <w:rPr>
          <w:b/>
          <w:bCs/>
          <w:sz w:val="28"/>
          <w:szCs w:val="28"/>
        </w:rPr>
      </w:pPr>
    </w:p>
    <w:p w14:paraId="1EAE3272" w14:textId="0C1F3AAC" w:rsidR="006E2E7E" w:rsidRDefault="006E2E7E" w:rsidP="00857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Sau le declaram in jwtUtils, luand valorile deja declarate in App.properties</w:t>
      </w:r>
      <w:r w:rsidR="003C6BC4">
        <w:rPr>
          <w:b/>
          <w:bCs/>
          <w:sz w:val="28"/>
          <w:szCs w:val="28"/>
        </w:rPr>
        <w:t xml:space="preserve"> </w:t>
      </w:r>
    </w:p>
    <w:p w14:paraId="092C4B1E" w14:textId="046D273C" w:rsidR="006E2E7E" w:rsidRDefault="006E2E7E" w:rsidP="008572BB">
      <w:pPr>
        <w:rPr>
          <w:b/>
          <w:bCs/>
          <w:sz w:val="28"/>
          <w:szCs w:val="28"/>
        </w:rPr>
      </w:pPr>
      <w:r w:rsidRPr="006E2E7E">
        <w:rPr>
          <w:b/>
          <w:bCs/>
          <w:sz w:val="28"/>
          <w:szCs w:val="28"/>
        </w:rPr>
        <w:drawing>
          <wp:inline distT="0" distB="0" distL="0" distR="0" wp14:anchorId="5F5A6D87" wp14:editId="6A90827A">
            <wp:extent cx="3192780" cy="2305457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496" cy="230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D24E" w14:textId="513EEC4D" w:rsidR="00E420EE" w:rsidRDefault="00E420EE" w:rsidP="008572BB">
      <w:pPr>
        <w:rPr>
          <w:b/>
          <w:bCs/>
          <w:sz w:val="28"/>
          <w:szCs w:val="28"/>
        </w:rPr>
      </w:pPr>
    </w:p>
    <w:p w14:paraId="75FC2A60" w14:textId="65F28DFF" w:rsidR="00E420EE" w:rsidRDefault="00E420EE" w:rsidP="008572BB">
      <w:pPr>
        <w:rPr>
          <w:b/>
          <w:bCs/>
          <w:sz w:val="28"/>
          <w:szCs w:val="28"/>
        </w:rPr>
      </w:pPr>
    </w:p>
    <w:p w14:paraId="253E69D9" w14:textId="4CBA6DFE" w:rsidR="00E420EE" w:rsidRDefault="00E420EE" w:rsidP="00857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will use DTOs for the transferring of data.</w:t>
      </w:r>
    </w:p>
    <w:p w14:paraId="733EECCA" w14:textId="313155EF" w:rsidR="00E420EE" w:rsidRDefault="00E420EE" w:rsidP="00857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DTOs are of 2 types:</w:t>
      </w:r>
    </w:p>
    <w:p w14:paraId="412BB2B5" w14:textId="583AF4EC" w:rsidR="00E420EE" w:rsidRDefault="00E420EE" w:rsidP="00E420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Response DTOs</w:t>
      </w:r>
    </w:p>
    <w:p w14:paraId="68D2F1E6" w14:textId="41D7364F" w:rsidR="00E420EE" w:rsidRPr="00E420EE" w:rsidRDefault="00E420EE" w:rsidP="00E420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DTOs</w:t>
      </w:r>
    </w:p>
    <w:sectPr w:rsidR="00E420EE" w:rsidRPr="00E4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A380C"/>
    <w:multiLevelType w:val="hybridMultilevel"/>
    <w:tmpl w:val="1A20B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8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44"/>
    <w:rsid w:val="000040A8"/>
    <w:rsid w:val="002948B7"/>
    <w:rsid w:val="003C6BC4"/>
    <w:rsid w:val="00402802"/>
    <w:rsid w:val="004350B0"/>
    <w:rsid w:val="00482B23"/>
    <w:rsid w:val="00513C9E"/>
    <w:rsid w:val="00554770"/>
    <w:rsid w:val="0056715D"/>
    <w:rsid w:val="00643FF6"/>
    <w:rsid w:val="006E2E7E"/>
    <w:rsid w:val="008572BB"/>
    <w:rsid w:val="00AB6544"/>
    <w:rsid w:val="00AD0364"/>
    <w:rsid w:val="00D00ED5"/>
    <w:rsid w:val="00D35C59"/>
    <w:rsid w:val="00D562E2"/>
    <w:rsid w:val="00E4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0C97"/>
  <w15:chartTrackingRefBased/>
  <w15:docId w15:val="{48F91826-3F53-4F26-B6F9-AAF01D78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0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Tofan Mihai</dc:creator>
  <cp:keywords/>
  <dc:description/>
  <cp:lastModifiedBy>Tofan Mihai</cp:lastModifiedBy>
  <cp:revision>15</cp:revision>
  <dcterms:created xsi:type="dcterms:W3CDTF">2022-11-16T10:35:00Z</dcterms:created>
  <dcterms:modified xsi:type="dcterms:W3CDTF">2022-11-16T12:53:00Z</dcterms:modified>
</cp:coreProperties>
</file>