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sz w:val="24"/>
        </w:rPr>
        <w:t>[Название университета]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 по лабораторной работе</w:t>
      </w:r>
    </w:p>
    <w:p>
      <w:pPr>
        <w:jc w:val="center"/>
      </w:pPr>
      <w:r>
        <w:rPr>
          <w:b/>
          <w:sz w:val="32"/>
        </w:rPr>
        <w:t>«Разработка собственной RAG-системы»</w:t>
      </w:r>
    </w:p>
    <w:p>
      <w:pPr>
        <w:jc w:val="center"/>
      </w:pPr>
      <w:r>
        <w:rPr>
          <w:b w:val="0"/>
          <w:sz w:val="28"/>
        </w:rPr>
        <w:t>Тема: Немецкие автомобили — Audi, BMW, Mercedes-Benz (русская Википедия)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4"/>
        </w:rPr>
      </w:r>
    </w:p>
    <w:p>
      <w:pPr>
        <w:jc w:val="right"/>
      </w:pPr>
      <w:r>
        <w:t>Выполнил(а): студент(ка) группы [группа]</w:t>
      </w:r>
    </w:p>
    <w:p>
      <w:pPr>
        <w:jc w:val="right"/>
      </w:pPr>
      <w:r>
        <w:t>[ФИО]</w:t>
      </w:r>
    </w:p>
    <w:p>
      <w:pPr>
        <w:jc w:val="right"/>
      </w:pPr>
    </w:p>
    <w:p>
      <w:pPr>
        <w:jc w:val="right"/>
      </w:pPr>
      <w:r>
        <w:t>Проверил: [ФИО преподавателя]</w:t>
      </w:r>
    </w:p>
    <w:p>
      <w:pPr>
        <w:jc w:val="center"/>
      </w:pPr>
      <w:r>
        <w:br/>
        <w:br/>
        <w:br/>
        <w:t>[Город], 2026</w:t>
      </w:r>
    </w:p>
    <w:p>
      <w:r>
        <w:br w:type="page"/>
      </w:r>
    </w:p>
    <w:p>
      <w:pPr>
        <w:pStyle w:val="Title"/>
      </w:pPr>
      <w:r>
        <w:t>Отчёт: RAG-система «Немецкие автомобили: Audi, BMW, Mercedes-Benz»</w:t>
      </w:r>
    </w:p>
    <w:p>
      <w:r>
        <w:t xml:space="preserve">Каждое решение описано по схеме: </w:t>
      </w:r>
      <w:r>
        <w:rPr>
          <w:b/>
        </w:rPr>
        <w:t>что</w:t>
      </w:r>
      <w:r>
        <w:t xml:space="preserve"> → </w:t>
      </w:r>
      <w:r>
        <w:rPr>
          <w:b/>
        </w:rPr>
        <w:t>почему</w:t>
      </w:r>
      <w:r>
        <w:t xml:space="preserve"> → </w:t>
      </w:r>
      <w:r>
        <w:rPr>
          <w:b/>
        </w:rPr>
        <w:t>альтернативы</w:t>
      </w:r>
      <w:r>
        <w:t xml:space="preserve"> → </w:t>
      </w:r>
      <w:r>
        <w:rPr>
          <w:b/>
        </w:rPr>
        <w:t>эксперимент</w:t>
      </w:r>
      <w:r>
        <w:t xml:space="preserve"> → </w:t>
      </w:r>
      <w:r>
        <w:rPr>
          <w:b/>
        </w:rPr>
        <w:t>результат</w:t>
      </w:r>
      <w:r>
        <w:t xml:space="preserve"> → </w:t>
      </w:r>
      <w:r>
        <w:rPr>
          <w:b/>
        </w:rPr>
        <w:t>выбор</w:t>
      </w:r>
      <w:r>
        <w:t>.</w:t>
      </w:r>
    </w:p>
    <w:p>
      <w:r>
        <w:t xml:space="preserve">Все цифры получены скриптами из </w:t>
      </w:r>
      <w:r>
        <w:rPr>
          <w:rFonts w:ascii="Consolas" w:hAnsi="Consolas"/>
          <w:sz w:val="20"/>
        </w:rPr>
        <w:t>experiments/</w:t>
      </w:r>
      <w:r>
        <w:t xml:space="preserve"> и лежат в </w:t>
      </w:r>
      <w:r>
        <w:rPr>
          <w:rFonts w:ascii="Consolas" w:hAnsi="Consolas"/>
          <w:sz w:val="20"/>
        </w:rPr>
        <w:t>experiments/results/*.csv</w:t>
      </w:r>
      <w:r>
        <w:t>.</w:t>
      </w:r>
    </w:p>
    <w:p>
      <w:pPr>
        <w:pStyle w:val="Heading1"/>
      </w:pPr>
      <w:r>
        <w:t>1. Постановка задачи</w:t>
      </w:r>
    </w:p>
    <w:p>
      <w:r>
        <w:t>Система отвечает на вопросы о немецких автомобилях — компаниях Audi, BMW, Mercedes-Benz и связанных</w:t>
      </w:r>
    </w:p>
    <w:p>
      <w:r>
        <w:t>марках, их моделях, основателях, технологиях и автоспорте — только по собственной базе знаний и указывает источники; если ответа</w:t>
      </w:r>
    </w:p>
    <w:p>
      <w:r>
        <w:t>в базе нет — сообщает об этом, а не выдумывает.</w:t>
      </w:r>
    </w:p>
    <w:p>
      <w:r>
        <w:t>Окружение: RTX 5060 Ti 16 ГБ (CUDA 12.8), i5-14400F, 32 ГБ RAM, Windows 11, Python 3.13.</w:t>
      </w:r>
    </w:p>
    <w:p>
      <w:pPr>
        <w:pStyle w:val="Heading1"/>
      </w:pPr>
      <w:r>
        <w:t>2. Сбор данных (grabber)</w:t>
      </w:r>
    </w:p>
    <w:p>
      <w:pPr>
        <w:pStyle w:val="ListBullet"/>
      </w:pPr>
      <w:r>
        <w:rPr>
          <w:b/>
        </w:rPr>
        <w:t>Что:</w:t>
      </w:r>
      <w:r>
        <w:t xml:space="preserve"> 117 статей русской Википедии, сгруппированных в 7 типов (</w:t>
      </w:r>
      <w:r>
        <w:rPr>
          <w:rFonts w:ascii="Consolas" w:hAnsi="Consolas"/>
          <w:sz w:val="20"/>
        </w:rPr>
        <w:t>entity_type</w:t>
      </w:r>
      <w:r>
        <w:t>):</w:t>
      </w:r>
    </w:p>
    <w:p>
      <w:r>
        <w:t xml:space="preserve">  company 21 (Audi, BMW, Mercedes-Benz, Auto Union, Horch, Maybach, AMG, BMW M, Rolls-Royce, Mini…),</w:t>
      </w:r>
    </w:p>
    <w:p>
      <w:r>
        <w:t xml:space="preserve">  model_audi 21, model_bmw 21, model_mercedes 21, person 9 (Бенц, Даймлер, Майбах, Хорьх, Пиех…),</w:t>
      </w:r>
    </w:p>
    <w:p>
      <w:r>
        <w:t xml:space="preserve">  technology 15 (quattro, xDrive, 4MATIC, TDI/TSI, ABS, ESP, двигатели BMW/AMG), motorsport 9</w:t>
      </w:r>
    </w:p>
    <w:p>
      <w:r>
        <w:t xml:space="preserve">  (Mercedes в Формуле-1, DTM, 24 часа Ле-Мана, Audi R10/R18 TDI). Объём — 1,6 млн символов.</w:t>
      </w:r>
    </w:p>
    <w:p>
      <w:r>
        <w:t xml:space="preserve">  Точные русские заголовки проверены через API (</w:t>
      </w:r>
      <w:r>
        <w:rPr>
          <w:rFonts w:ascii="Consolas" w:hAnsi="Consolas"/>
          <w:sz w:val="20"/>
        </w:rPr>
        <w:t>redirects=1</w:t>
      </w:r>
      <w:r>
        <w:t xml:space="preserve">, </w:t>
      </w:r>
      <w:r>
        <w:rPr>
          <w:rFonts w:ascii="Consolas" w:hAnsi="Consolas"/>
          <w:sz w:val="20"/>
        </w:rPr>
        <w:t>prop=pageprops</w:t>
      </w:r>
      <w:r>
        <w:t xml:space="preserve"> → признак неоднозначности):</w:t>
      </w:r>
    </w:p>
    <w:p>
      <w:r>
        <w:t xml:space="preserve">  например, «BMW 3 серии» в ру-вики называется «BMW 3», «Volkswagen AG» — редирект на «Volkswagen (концерн)».</w:t>
      </w:r>
    </w:p>
    <w:p>
      <w:pPr>
        <w:pStyle w:val="ListBullet"/>
      </w:pPr>
      <w:r>
        <w:rPr>
          <w:b/>
        </w:rPr>
        <w:t>Почему Википедия и MediaWiki API:</w:t>
      </w:r>
      <w:r>
        <w:t xml:space="preserve"> авторитетный, структурированный (секции h2/h3, карточки)</w:t>
      </w:r>
    </w:p>
    <w:p>
      <w:r>
        <w:t xml:space="preserve">  источник на русском; API отдаёт готовый HTML (</w:t>
      </w:r>
      <w:r>
        <w:rPr>
          <w:rFonts w:ascii="Consolas" w:hAnsi="Consolas"/>
          <w:sz w:val="20"/>
        </w:rPr>
        <w:t>action=parse</w:t>
      </w:r>
      <w:r>
        <w:t>) и дешёвую версию страницы (</w:t>
      </w:r>
      <w:r>
        <w:rPr>
          <w:rFonts w:ascii="Consolas" w:hAnsi="Consolas"/>
          <w:sz w:val="20"/>
        </w:rPr>
        <w:t>lastrevid</w:t>
      </w:r>
      <w:r>
        <w:t>).</w:t>
      </w:r>
    </w:p>
    <w:p>
      <w:pPr>
        <w:pStyle w:val="ListBullet"/>
      </w:pPr>
      <w:r>
        <w:rPr>
          <w:b/>
        </w:rPr>
        <w:t>Альтернативы:</w:t>
      </w:r>
      <w:r>
        <w:t xml:space="preserve"> парсинг HTML страниц (хрупко), дампы Википедии (избыточно), научно-популярные сайты (нет API, разная вёрстка).</w:t>
      </w:r>
    </w:p>
    <w:p>
      <w:pPr>
        <w:pStyle w:val="ListBullet"/>
      </w:pPr>
      <w:r>
        <w:rPr>
          <w:b/>
        </w:rPr>
        <w:t>Как устроено:</w:t>
      </w:r>
    </w:p>
    <w:p>
      <w:pPr>
        <w:pStyle w:val="ListNumber"/>
      </w:pPr>
      <w:r>
        <w:t xml:space="preserve">список статей задаётся в </w:t>
      </w:r>
      <w:r>
        <w:rPr>
          <w:rFonts w:ascii="Consolas" w:hAnsi="Consolas"/>
          <w:sz w:val="20"/>
        </w:rPr>
        <w:t>configs/default.yaml</w:t>
      </w:r>
      <w:r>
        <w:t xml:space="preserve"> по группам;</w:t>
      </w:r>
    </w:p>
    <w:p>
      <w:pPr>
        <w:pStyle w:val="ListNumber"/>
      </w:pPr>
      <w:r>
        <w:rPr>
          <w:rFonts w:ascii="Consolas" w:hAnsi="Consolas"/>
          <w:sz w:val="20"/>
        </w:rPr>
        <w:t>prop=info</w:t>
      </w:r>
      <w:r>
        <w:t xml:space="preserve"> пачками по 50 → </w:t>
      </w:r>
      <w:r>
        <w:rPr>
          <w:rFonts w:ascii="Consolas" w:hAnsi="Consolas"/>
          <w:sz w:val="20"/>
        </w:rPr>
        <w:t>pageid</w:t>
      </w:r>
      <w:r>
        <w:t xml:space="preserve">, </w:t>
      </w:r>
      <w:r>
        <w:rPr>
          <w:rFonts w:ascii="Consolas" w:hAnsi="Consolas"/>
          <w:sz w:val="20"/>
        </w:rPr>
        <w:t>lastrevid</w:t>
      </w:r>
      <w:r>
        <w:t xml:space="preserve"> (редиректы разрешаются автоматически);</w:t>
      </w:r>
    </w:p>
    <w:p>
      <w:pPr>
        <w:pStyle w:val="ListNumber"/>
      </w:pPr>
      <w:r>
        <w:t xml:space="preserve">если </w:t>
      </w:r>
      <w:r>
        <w:rPr>
          <w:rFonts w:ascii="Consolas" w:hAnsi="Consolas"/>
          <w:sz w:val="20"/>
        </w:rPr>
        <w:t>lastrevid</w:t>
      </w:r>
      <w:r>
        <w:t xml:space="preserve"> совпадает с манифестом и файл документа есть — статья </w:t>
      </w:r>
      <w:r>
        <w:rPr>
          <w:b/>
        </w:rPr>
        <w:t>не скачивается</w:t>
      </w:r>
      <w:r>
        <w:t xml:space="preserve"> (</w:t>
      </w:r>
      <w:r>
        <w:rPr>
          <w:rFonts w:ascii="Consolas" w:hAnsi="Consolas"/>
          <w:sz w:val="20"/>
        </w:rPr>
        <w:t>skipped</w:t>
      </w:r>
      <w:r>
        <w:t>);</w:t>
      </w:r>
    </w:p>
    <w:p>
      <w:pPr>
        <w:pStyle w:val="ListNumber"/>
      </w:pPr>
      <w:r>
        <w:t xml:space="preserve">иначе </w:t>
      </w:r>
      <w:r>
        <w:rPr>
          <w:rFonts w:ascii="Consolas" w:hAnsi="Consolas"/>
          <w:sz w:val="20"/>
        </w:rPr>
        <w:t>action=parse</w:t>
      </w:r>
      <w:r>
        <w:t xml:space="preserve"> → сырой ответ сохраняется в </w:t>
      </w:r>
      <w:r>
        <w:rPr>
          <w:rFonts w:ascii="Consolas" w:hAnsi="Consolas"/>
          <w:sz w:val="20"/>
        </w:rPr>
        <w:t>data/raw/</w:t>
      </w:r>
      <w:r>
        <w:t xml:space="preserve"> → парсер режет HTML на секции по h2/h3</w:t>
      </w:r>
    </w:p>
    <w:p>
      <w:r>
        <w:t xml:space="preserve">     (h3 получает контекст: «Первое поколение / V10»), карточка (infobox) превращается в секцию</w:t>
      </w:r>
    </w:p>
    <w:p>
      <w:r>
        <w:t xml:space="preserve">     «Характеристики» со строками «параметр | значение»;</w:t>
      </w:r>
    </w:p>
    <w:p>
      <w:pPr>
        <w:pStyle w:val="ListNumber"/>
      </w:pPr>
      <w:r>
        <w:t xml:space="preserve">SHA-256 содержимого: не изменилось → </w:t>
      </w:r>
      <w:r>
        <w:rPr>
          <w:rFonts w:ascii="Consolas" w:hAnsi="Consolas"/>
          <w:sz w:val="20"/>
        </w:rPr>
        <w:t>unchanged</w:t>
      </w:r>
      <w:r>
        <w:t xml:space="preserve">; совпало с другим документом → </w:t>
      </w:r>
      <w:r>
        <w:rPr>
          <w:rFonts w:ascii="Consolas" w:hAnsi="Consolas"/>
          <w:sz w:val="20"/>
        </w:rPr>
        <w:t>duplicate</w:t>
      </w:r>
      <w:r>
        <w:t>;</w:t>
      </w:r>
    </w:p>
    <w:p>
      <w:r>
        <w:t xml:space="preserve">     статьи, пропавшие из листинга, → </w:t>
      </w:r>
      <w:r>
        <w:rPr>
          <w:rFonts w:ascii="Consolas" w:hAnsi="Consolas"/>
          <w:sz w:val="20"/>
        </w:rPr>
        <w:t>removed</w:t>
      </w:r>
      <w:r>
        <w:t xml:space="preserve"> (файл удаляется).</w:t>
      </w:r>
    </w:p>
    <w:p>
      <w:pPr>
        <w:pStyle w:val="ListBullet"/>
      </w:pPr>
      <w:r>
        <w:rPr>
          <w:b/>
        </w:rPr>
        <w:t>HTTP:</w:t>
      </w:r>
      <w:r>
        <w:t xml:space="preserve"> пауза 0,3 с между запросами, повторы с экспоненциальной задержкой на 429/5xx, уважение </w:t>
      </w:r>
      <w:r>
        <w:rPr>
          <w:rFonts w:ascii="Consolas" w:hAnsi="Consolas"/>
          <w:sz w:val="20"/>
        </w:rPr>
        <w:t>Retry-After</w:t>
      </w:r>
      <w:r>
        <w:t>,</w:t>
      </w:r>
    </w:p>
    <w:p>
      <w:r>
        <w:t xml:space="preserve">  User-Agent с контактом (требование Википедии). Ошибка одной статьи не роняет прогон (</w:t>
      </w:r>
      <w:r>
        <w:rPr>
          <w:rFonts w:ascii="Consolas" w:hAnsi="Consolas"/>
          <w:sz w:val="20"/>
        </w:rPr>
        <w:t>failed</w:t>
      </w:r>
      <w:r>
        <w:t xml:space="preserve"> в манифесте).</w:t>
      </w:r>
    </w:p>
    <w:p>
      <w:pPr>
        <w:pStyle w:val="ListBullet"/>
      </w:pPr>
      <w:r>
        <w:rPr>
          <w:b/>
        </w:rPr>
        <w:t>Проверка инкрементальности на практике:</w:t>
      </w:r>
      <w:r>
        <w:t xml:space="preserve"> после первого сбора (116 новых) проверка списка документов</w:t>
      </w:r>
    </w:p>
    <w:p>
      <w:r>
        <w:t xml:space="preserve">  (короткие документы &lt; 1000 символов и заголовки-редиректы) выявила неудачные заголовки: </w:t>
      </w:r>
      <w:r>
        <w:rPr>
          <w:rFonts w:ascii="Consolas" w:hAnsi="Consolas"/>
          <w:sz w:val="20"/>
        </w:rPr>
        <w:t>Smart</w:t>
      </w:r>
      <w:r>
        <w:t xml:space="preserve">, </w:t>
      </w:r>
      <w:r>
        <w:rPr>
          <w:rFonts w:ascii="Consolas" w:hAnsi="Consolas"/>
          <w:sz w:val="20"/>
        </w:rPr>
        <w:t>BMW X5</w:t>
      </w:r>
      <w:r>
        <w:t xml:space="preserve">, </w:t>
      </w:r>
      <w:r>
        <w:rPr>
          <w:rFonts w:ascii="Consolas" w:hAnsi="Consolas"/>
          <w:sz w:val="20"/>
        </w:rPr>
        <w:t>TDI</w:t>
      </w:r>
      <w:r>
        <w:t xml:space="preserve"> —</w:t>
      </w:r>
    </w:p>
    <w:p>
      <w:r>
        <w:t xml:space="preserve">  страницы неоднозначности (1206, 310 и 605 символов), </w:t>
      </w:r>
      <w:r>
        <w:rPr>
          <w:rFonts w:ascii="Consolas" w:hAnsi="Consolas"/>
          <w:sz w:val="20"/>
        </w:rPr>
        <w:t>Mercedes-Benz 300SL</w:t>
      </w:r>
      <w:r>
        <w:t xml:space="preserve"> — короткая статья-обозначение (443 символа),</w:t>
      </w:r>
    </w:p>
    <w:p>
      <w:r>
        <w:t xml:space="preserve">  </w:t>
      </w:r>
      <w:r>
        <w:rPr>
          <w:rFonts w:ascii="Consolas" w:hAnsi="Consolas"/>
          <w:sz w:val="20"/>
        </w:rPr>
        <w:t>Audi Sport</w:t>
      </w:r>
      <w:r>
        <w:t xml:space="preserve"> — редирект на основную статью </w:t>
      </w:r>
      <w:r>
        <w:rPr>
          <w:rFonts w:ascii="Consolas" w:hAnsi="Consolas"/>
          <w:sz w:val="20"/>
        </w:rPr>
        <w:t>Audi</w:t>
      </w:r>
      <w:r>
        <w:t xml:space="preserve"> (дубль). Заменены на </w:t>
      </w:r>
      <w:r>
        <w:rPr>
          <w:rFonts w:ascii="Consolas" w:hAnsi="Consolas"/>
          <w:sz w:val="20"/>
        </w:rPr>
        <w:t>Smart (автомобильная марка)</w:t>
      </w:r>
      <w:r>
        <w:t xml:space="preserve">, </w:t>
      </w:r>
      <w:r>
        <w:rPr>
          <w:rFonts w:ascii="Consolas" w:hAnsi="Consolas"/>
          <w:sz w:val="20"/>
        </w:rPr>
        <w:t>BMW X5 (E53)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Volkswagen TDI</w:t>
      </w:r>
      <w:r>
        <w:t xml:space="preserve">, </w:t>
      </w:r>
      <w:r>
        <w:rPr>
          <w:rFonts w:ascii="Consolas" w:hAnsi="Consolas"/>
          <w:sz w:val="20"/>
        </w:rPr>
        <w:t>Mercedes-Benz W198</w:t>
      </w:r>
      <w:r>
        <w:t xml:space="preserve">, </w:t>
      </w:r>
      <w:r>
        <w:rPr>
          <w:rFonts w:ascii="Consolas" w:hAnsi="Consolas"/>
          <w:sz w:val="20"/>
        </w:rPr>
        <w:t>Audi Sport GmbH</w:t>
      </w:r>
      <w:r>
        <w:t xml:space="preserve">. Повторный </w:t>
      </w:r>
      <w:r>
        <w:rPr>
          <w:rFonts w:ascii="Consolas" w:hAnsi="Consolas"/>
          <w:sz w:val="20"/>
        </w:rPr>
        <w:t>grab</w:t>
      </w:r>
      <w:r>
        <w:t xml:space="preserve">: </w:t>
      </w:r>
      <w:r>
        <w:rPr>
          <w:b/>
        </w:rPr>
        <w:t>skipped 112, new 5, removed 4</w:t>
      </w:r>
      <w:r>
        <w:t xml:space="preserve"> —</w:t>
      </w:r>
    </w:p>
    <w:p>
      <w:r>
        <w:t xml:space="preserve">  скачаны только пять новых статей, четыре страницы неоднозначности/заглушки удалены из базы.</w:t>
      </w:r>
    </w:p>
    <w:p>
      <w:pPr>
        <w:pStyle w:val="Heading1"/>
      </w:pPr>
      <w:r>
        <w:t>3. Предобработка и chunking</w:t>
      </w:r>
    </w:p>
    <w:p>
      <w:pPr>
        <w:pStyle w:val="ListBullet"/>
      </w:pPr>
      <w:r>
        <w:rPr>
          <w:b/>
        </w:rPr>
        <w:t>Очистка:</w:t>
      </w:r>
      <w:r>
        <w:t xml:space="preserve"> удаляются сноски </w:t>
      </w:r>
      <w:r>
        <w:rPr>
          <w:rFonts w:ascii="Consolas" w:hAnsi="Consolas"/>
          <w:sz w:val="20"/>
        </w:rPr>
        <w:t>[1]</w:t>
      </w:r>
      <w:r>
        <w:t>, навигационные шаблоны, плашки, галереи, формулы, служебные секции</w:t>
      </w:r>
    </w:p>
    <w:p>
      <w:r>
        <w:t xml:space="preserve">  («Примечания», «Литература», «Ссылки», «См. также» и т. п.); Unicode-нормализация NFKC, кавычки и</w:t>
      </w:r>
    </w:p>
    <w:p>
      <w:r>
        <w:t xml:space="preserve">  пробелы приводятся к единому виду, удаляются повторы длинных строк, склеиваются «осиротевшие» обрывки строк.</w:t>
      </w:r>
    </w:p>
    <w:p>
      <w:pPr>
        <w:pStyle w:val="ListBullet"/>
      </w:pPr>
      <w:r>
        <w:rPr>
          <w:b/>
        </w:rPr>
        <w:t>Metadata каждого chunk:</w:t>
      </w:r>
      <w:r>
        <w:t xml:space="preserve"> </w:t>
      </w:r>
      <w:r>
        <w:rPr>
          <w:rFonts w:ascii="Consolas" w:hAnsi="Consolas"/>
          <w:sz w:val="20"/>
        </w:rPr>
        <w:t>doc_id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</w:t>
      </w:r>
      <w:r>
        <w:rPr>
          <w:rFonts w:ascii="Consolas" w:hAnsi="Consolas"/>
          <w:sz w:val="20"/>
        </w:rPr>
        <w:t>sections</w:t>
      </w:r>
      <w:r>
        <w:t xml:space="preserve">, </w:t>
      </w:r>
      <w:r>
        <w:rPr>
          <w:rFonts w:ascii="Consolas" w:hAnsi="Consolas"/>
          <w:sz w:val="20"/>
        </w:rPr>
        <w:t>url</w:t>
      </w:r>
      <w:r>
        <w:t xml:space="preserve">, </w:t>
      </w:r>
      <w:r>
        <w:rPr>
          <w:rFonts w:ascii="Consolas" w:hAnsi="Consolas"/>
          <w:sz w:val="20"/>
        </w:rPr>
        <w:t>source</w:t>
      </w:r>
      <w:r>
        <w:t xml:space="preserve">, </w:t>
      </w:r>
      <w:r>
        <w:rPr>
          <w:rFonts w:ascii="Consolas" w:hAnsi="Consolas"/>
          <w:sz w:val="20"/>
        </w:rPr>
        <w:t>lang</w:t>
      </w:r>
      <w:r>
        <w:t xml:space="preserve">, </w:t>
      </w:r>
      <w:r>
        <w:rPr>
          <w:rFonts w:ascii="Consolas" w:hAnsi="Consolas"/>
          <w:sz w:val="20"/>
        </w:rPr>
        <w:t>entity_type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updated_at</w:t>
      </w:r>
      <w:r>
        <w:t xml:space="preserve">, </w:t>
      </w:r>
      <w:r>
        <w:rPr>
          <w:rFonts w:ascii="Consolas" w:hAnsi="Consolas"/>
          <w:sz w:val="20"/>
        </w:rPr>
        <w:t>position</w:t>
      </w:r>
      <w:r>
        <w:t xml:space="preserve">, </w:t>
      </w:r>
      <w:r>
        <w:rPr>
          <w:rFonts w:ascii="Consolas" w:hAnsi="Consolas"/>
          <w:sz w:val="20"/>
        </w:rPr>
        <w:t>n_tokens</w:t>
      </w:r>
      <w:r>
        <w:t xml:space="preserve">, </w:t>
      </w:r>
      <w:r>
        <w:rPr>
          <w:rFonts w:ascii="Consolas" w:hAnsi="Consolas"/>
          <w:sz w:val="20"/>
        </w:rPr>
        <w:t>strategy</w:t>
      </w:r>
      <w:r>
        <w:t xml:space="preserve"> — хранятся в payload Qdrant, по ним работает фильтр</w:t>
      </w:r>
    </w:p>
    <w:p>
      <w:r>
        <w:t xml:space="preserve">  (</w:t>
      </w:r>
      <w:r>
        <w:rPr>
          <w:rFonts w:ascii="Consolas" w:hAnsi="Consolas"/>
          <w:sz w:val="20"/>
        </w:rPr>
        <w:t>retrieval.filters</w:t>
      </w:r>
      <w:r>
        <w:t xml:space="preserve">, напр. </w:t>
      </w:r>
      <w:r>
        <w:rPr>
          <w:rFonts w:ascii="Consolas" w:hAnsi="Consolas"/>
          <w:sz w:val="20"/>
        </w:rPr>
        <w:t>{entity_type: [model_audi, model_bmw]}</w:t>
      </w:r>
      <w:r>
        <w:t>).</w:t>
      </w:r>
    </w:p>
    <w:p>
      <w:pPr>
        <w:pStyle w:val="ListBullet"/>
      </w:pPr>
      <w:r>
        <w:rPr>
          <w:b/>
        </w:rPr>
        <w:t>Заголовок-контекст:</w:t>
      </w:r>
      <w:r>
        <w:t xml:space="preserve"> в начало chunk добавляется «Документ — Секция» (напр. «BMW M3 — M3 E46 (2000–2006)»):</w:t>
      </w:r>
    </w:p>
    <w:p>
      <w:r>
        <w:t xml:space="preserve">  короткий фрагмент без него теряет, о какой модели или компании идёт речь (у разных статей много одинаковых секций: «История», «Двигатели»).</w:t>
      </w:r>
    </w:p>
    <w:p>
      <w:pPr>
        <w:pStyle w:val="ListBullet"/>
      </w:pPr>
      <w:r>
        <w:rPr>
          <w:b/>
        </w:rPr>
        <w:t>Размер в токенах</w:t>
      </w:r>
      <w:r>
        <w:t xml:space="preserve"> считается токенизатором XLM-R — он общий у e5 и bge-m3, поэтому chunk гарантированно</w:t>
      </w:r>
    </w:p>
    <w:p>
      <w:r>
        <w:t xml:space="preserve">  влезает в модель (лимит 512).</w:t>
      </w:r>
    </w:p>
    <w:p>
      <w:pPr>
        <w:pStyle w:val="Heading2"/>
      </w:pPr>
      <w:r>
        <w:t>Стратегии chunking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Как работает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fixed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окно фиксированного размера по токенам, границы секций игнорируются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fixed + overlap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то же с перекрытием соседних окон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paragraph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абзацы жадно упаковываются до лимита, границы секций игнорируются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section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chunk не пересекает границу секции; длинная секция делится по абзацам/предложениям</w:t>
            </w:r>
          </w:p>
        </w:tc>
      </w:tr>
    </w:tbl>
    <w:p/>
    <w:p>
      <w:pPr>
        <w:pStyle w:val="Heading1"/>
      </w:pPr>
      <w:r>
        <w:t>4. Датасет для оценки</w:t>
      </w:r>
    </w:p>
    <w:p>
      <w:r>
        <w:t>30 вопросов (</w:t>
      </w:r>
      <w:r>
        <w:rPr>
          <w:rFonts w:ascii="Consolas" w:hAnsi="Consolas"/>
          <w:sz w:val="20"/>
        </w:rPr>
        <w:t>data/eval/questions.jsonl</w:t>
      </w:r>
      <w:r>
        <w:t>): 8 фактологических, 7 на конкретную информацию (числа, даты),</w:t>
      </w:r>
    </w:p>
    <w:p>
      <w:r>
        <w:t>5 по нескольким документам, 5 на понимание контекста («почему…»), 5 без ответа в базе.</w:t>
      </w:r>
    </w:p>
    <w:p>
      <w:r>
        <w:t xml:space="preserve">Эталон размечен на уровне </w:t>
      </w:r>
      <w:r>
        <w:rPr>
          <w:b/>
        </w:rPr>
        <w:t>документ + секция</w:t>
      </w:r>
      <w:r>
        <w:t xml:space="preserve"> (а не конкретного chunk), поэтому один датасет годится</w:t>
      </w:r>
    </w:p>
    <w:p>
      <w:r>
        <w:t>для любой стратегии chunking. Если факт продублирован (карточка и введение), секции перечисляются списком</w:t>
      </w:r>
    </w:p>
    <w:p>
      <w:r>
        <w:t xml:space="preserve">как равноправные. Ссылки эталона проверяет скрипт </w:t>
      </w:r>
      <w:r>
        <w:rPr>
          <w:rFonts w:ascii="Consolas" w:hAnsi="Consolas"/>
          <w:sz w:val="20"/>
        </w:rPr>
        <w:t>experiments/check_dataset.py</w:t>
      </w:r>
    </w:p>
    <w:p>
      <w:r>
        <w:t>(существует ли документ и секция) — все 30 вопросов проходят проверку.</w:t>
      </w:r>
    </w:p>
    <w:p>
      <w:r>
        <w:rPr>
          <w:b/>
        </w:rPr>
        <w:t>Метрики поиска:</w:t>
      </w:r>
      <w:r>
        <w:t xml:space="preserve"> Hit@K (есть ли релевантный chunk в top-K), Recall@K (доля эталонных пар</w:t>
      </w:r>
    </w:p>
    <w:p>
      <w:r>
        <w:t>«документ+секция», покрытых top-K), Precision@K, MRR, nDCG@K. Считаются по 25 отвечаемым вопросам.</w:t>
      </w:r>
    </w:p>
    <w:p>
      <w:pPr>
        <w:pStyle w:val="Heading1"/>
      </w:pPr>
      <w:r>
        <w:t>5. Эксперименты с поиском</w:t>
      </w:r>
    </w:p>
    <w:p>
      <w:r>
        <w:t>Порядок последовательный: лучший вариант этапа фиксируется и используется дальше</w:t>
      </w:r>
    </w:p>
    <w:p>
      <w:r>
        <w:t xml:space="preserve">(критерий — MRR, при равенстве Recall@5). Скрипт: </w:t>
      </w:r>
      <w:r>
        <w:rPr>
          <w:rFonts w:ascii="Consolas" w:hAnsi="Consolas"/>
          <w:sz w:val="20"/>
        </w:rPr>
        <w:t>experiments/run_retrieval.py</w:t>
      </w:r>
      <w:r>
        <w:t>.</w:t>
      </w:r>
    </w:p>
    <w:p>
      <w:pPr>
        <w:pStyle w:val="Heading2"/>
      </w:pPr>
      <w:r>
        <w:t>S1. Стратегия chunking</w:t>
      </w:r>
    </w:p>
    <w:p>
      <w:pPr>
        <w:pStyle w:val="ListBullet"/>
      </w:pPr>
      <w:r>
        <w:rPr>
          <w:b/>
        </w:rPr>
        <w:t>Почему важно:</w:t>
      </w:r>
      <w:r>
        <w:t xml:space="preserve"> слишком крупный chunk «размывает» вектор, слишком мелкий теряет контекст.</w:t>
      </w:r>
    </w:p>
    <w:p>
      <w:pPr>
        <w:pStyle w:val="ListBullet"/>
      </w:pPr>
      <w:r>
        <w:rPr>
          <w:b/>
        </w:rPr>
        <w:t>Эксперимент:</w:t>
      </w:r>
      <w:r>
        <w:t xml:space="preserve"> e5-small, dense-поиск, top-20 кандидатов без фильтров и reranker.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chunking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chunks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ср. токенов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fixed-256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0.797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0.90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0.718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1857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249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fixed-256 + overlap 64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0.843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0.672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2420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252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paragraph-256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0.820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0.676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2271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203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section-128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0.777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0.534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4845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94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section-256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0.750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0.591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2631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173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section-512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0.752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0.616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1636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278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chu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S1. Стратегия chunking</w:t>
      </w:r>
    </w:p>
    <w:p>
      <w:pPr>
        <w:pStyle w:val="ListBullet"/>
      </w:pPr>
      <w:r>
        <w:rPr>
          <w:b/>
        </w:rPr>
        <w:t>Результат:</w:t>
      </w:r>
      <w:r>
        <w:t xml:space="preserve"> на этом корпусе — в отличие от «научных» статей — </w:t>
      </w:r>
      <w:r>
        <w:rPr>
          <w:b/>
        </w:rPr>
        <w:t>секционное деление проигрывает</w:t>
      </w:r>
    </w:p>
    <w:p>
      <w:r>
        <w:t xml:space="preserve">  окнам фиксированного размера. Статьи о моделях автомобилей состоят из многих коротких секций</w:t>
      </w:r>
    </w:p>
    <w:p>
      <w:r>
        <w:t xml:space="preserve">  («Двигатели», «Рестайлинг», «Модификации», «Безопасность»), которые сами по себе мало что говорят</w:t>
      </w:r>
    </w:p>
    <w:p>
      <w:r>
        <w:t xml:space="preserve">  о модели: section-128 даёт 4845 мелких chunks, и похожие по смыслу фрагменты разных моделей</w:t>
      </w:r>
    </w:p>
    <w:p>
      <w:r>
        <w:t xml:space="preserve">  (описания двигателей и модификаций есть почти в каждой статье) конкурируют между собой.</w:t>
      </w:r>
    </w:p>
    <w:p>
      <w:r>
        <w:t xml:space="preserve">  Fixed-окна захватывают соседние секции и введение, и вектор лучше отражает конкретную модель.</w:t>
      </w:r>
    </w:p>
    <w:p>
      <w:r>
        <w:t xml:space="preserve">  Overlap 64 токена поднимает Hit@1 с 0,68 до 0,80 и MRR на +0,05 (факт на границе окна попадает</w:t>
      </w:r>
    </w:p>
    <w:p>
      <w:r>
        <w:t xml:space="preserve">  целиком хотя бы в один chunk) ценой +30 % chunks.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fixed-256 + overlap 64</w:t>
      </w:r>
      <w:r>
        <w:t xml:space="preserve"> (лучший MRR и Hit@1). У fixed-256 без overlap чуть выше Hit@5/Recall@5,</w:t>
      </w:r>
    </w:p>
    <w:p>
      <w:r>
        <w:t xml:space="preserve">  но первая позиция важнее для отсечения по порогу и для порядка в контексте.</w:t>
      </w:r>
    </w:p>
    <w:p>
      <w:pPr>
        <w:pStyle w:val="Heading2"/>
      </w:pPr>
      <w:r>
        <w:t>S2. Embedding-модель</w:t>
      </w:r>
    </w:p>
    <w:p>
      <w:pPr>
        <w:pStyle w:val="ListBullet"/>
      </w:pPr>
      <w:r>
        <w:rPr>
          <w:b/>
        </w:rPr>
        <w:t>Альтернативы:</w:t>
      </w:r>
      <w:r>
        <w:t xml:space="preserve"> multilingual-e5-small (118M, 384 изм.) — быстрая; bge-m3 (568M, 1024 изм.) — крупная SOTA-модель.</w:t>
      </w:r>
    </w:p>
    <w:p>
      <w:pPr>
        <w:pStyle w:val="ListBullet"/>
      </w:pPr>
      <w:r>
        <w:rPr>
          <w:b/>
        </w:rPr>
        <w:t>Эксперимент:</w:t>
      </w:r>
      <w:r>
        <w:t xml:space="preserve"> лучший chunking из S1, dense, top-20.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индексация, с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поиск, с/вопрос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e5-small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0.843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0.672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19 (вместе с chunking, S1)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0.013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bge-m3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0.785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0.90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0.028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embed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S2. Embedding-модель</w:t>
      </w:r>
    </w:p>
    <w:p>
      <w:pPr>
        <w:pStyle w:val="ListBullet"/>
      </w:pPr>
      <w:r>
        <w:rPr>
          <w:b/>
        </w:rPr>
        <w:t>Результат:</w:t>
      </w:r>
      <w:r>
        <w:t xml:space="preserve"> неожиданно </w:t>
      </w:r>
      <w:r>
        <w:rPr>
          <w:b/>
        </w:rPr>
        <w:t>маленькая e5-small лучше на первой позиции</w:t>
      </w:r>
      <w:r>
        <w:t xml:space="preserve"> (Hit@1 0,80 против 0,68, MRR +0,06);</w:t>
      </w:r>
    </w:p>
    <w:p>
      <w:r>
        <w:t xml:space="preserve">  bge-m3 чуть полнее в top-5 (Hit@5 0,96, Recall@5 0,90). Вероятная причина: в корпусе десятки похожих статей</w:t>
      </w:r>
    </w:p>
    <w:p>
      <w:r>
        <w:t xml:space="preserve">  (поколения одной серии BMW, классы Mercedes), и для первой позиции важнее точное совпадение обозначений</w:t>
      </w:r>
    </w:p>
    <w:p>
      <w:r>
        <w:t xml:space="preserve">  (E30, W124, R8), чем общая семантика, по которой bge-m3 сильнее. На выборке из 25 вопросов разница в Hit@1</w:t>
      </w:r>
    </w:p>
    <w:p>
      <w:r>
        <w:t xml:space="preserve">  (3 вопроса) не является статистически надёжной.</w:t>
      </w:r>
    </w:p>
    <w:p>
      <w:r>
        <w:t xml:space="preserve">  e5-small ещё и в 2 раза быстрее при поиске и в 2,5 раза — при индексации.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e5-small</w:t>
      </w:r>
      <w:r>
        <w:t>. Недостающую полноту в top-5 добирает reranker (S4).</w:t>
      </w:r>
    </w:p>
    <w:p>
      <w:pPr>
        <w:pStyle w:val="Heading2"/>
      </w:pPr>
      <w:r>
        <w:t>S3. Top-K</w:t>
      </w:r>
    </w:p>
    <w:p>
      <w:r>
        <w:t>Из того же прогона S2 (e5-small):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K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Hit@K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0.96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Recall@K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0.74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0.96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Precision@K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0.55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0.44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0.34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0.22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top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S3. Top-K</w:t>
      </w:r>
    </w:p>
    <w:p>
      <w:pPr>
        <w:pStyle w:val="ListBullet"/>
      </w:pPr>
      <w:r>
        <w:rPr>
          <w:b/>
        </w:rPr>
        <w:t>Результат:</w:t>
      </w:r>
      <w:r>
        <w:t xml:space="preserve"> полнота растёт до K = 10 (Recall 0,92), K = 20 добавляет ещё 0,04 при вдвое большем шуме</w:t>
      </w:r>
    </w:p>
    <w:p>
      <w:r>
        <w:t xml:space="preserve">  (Precision 0,22) и вдвое большей нагрузке на reranker. В LLM имеет смысл отдавать около 5 chunks.</w:t>
      </w:r>
    </w:p>
    <w:p>
      <w:pPr>
        <w:pStyle w:val="ListBullet"/>
      </w:pPr>
      <w:r>
        <w:rPr>
          <w:b/>
        </w:rPr>
        <w:t>Выбор:</w:t>
      </w:r>
      <w:r>
        <w:t xml:space="preserve"> достаём </w:t>
      </w:r>
      <w:r>
        <w:rPr>
          <w:b/>
        </w:rPr>
        <w:t>10 кандидатов</w:t>
      </w:r>
      <w:r>
        <w:t xml:space="preserve">, после reranker в LLM уходят </w:t>
      </w:r>
      <w:r>
        <w:rPr>
          <w:b/>
        </w:rPr>
        <w:t>5</w:t>
      </w:r>
      <w:r>
        <w:t>.</w:t>
      </w:r>
    </w:p>
    <w:p>
      <w:pPr>
        <w:pStyle w:val="Heading2"/>
      </w:pPr>
      <w:r>
        <w:t>S4. Reranker</w:t>
      </w:r>
    </w:p>
    <w:p>
      <w:pPr>
        <w:pStyle w:val="ListBullet"/>
      </w:pPr>
      <w:r>
        <w:rPr>
          <w:b/>
        </w:rPr>
        <w:t>Почему:</w:t>
      </w:r>
      <w:r>
        <w:t xml:space="preserve"> bi-encoder кодирует вопрос и chunk по отдельности; cross-encoder видит их вместе и</w:t>
      </w:r>
    </w:p>
    <w:p>
      <w:r>
        <w:t xml:space="preserve">  точнее оценивает релевантность, но дороже — поэтому применяется только к top-10.</w:t>
      </w:r>
    </w:p>
    <w:p>
      <w:pPr>
        <w:pStyle w:val="ListBullet"/>
      </w:pPr>
      <w:r>
        <w:rPr>
          <w:b/>
        </w:rPr>
        <w:t>Эксперимент:</w:t>
      </w:r>
      <w:r>
        <w:t xml:space="preserve"> e5-small dense, 10 кандидатов → top-5 (без reranker — первые 5 по cosine;</w:t>
      </w:r>
    </w:p>
    <w:p>
      <w:r>
        <w:t xml:space="preserve">  с reranker — 5 лучших по bge-reranker-v2-m3). Метрики на итоговых 5 chunks.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Hit@1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Hit@3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Hit@5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MRR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Recall@5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nDCG@5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поиск, с/вопрос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8"/>
              </w:rPr>
              <w:t>без reranker (top-5 по cosine)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0.840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0.014</w:t>
            </w:r>
          </w:p>
        </w:tc>
      </w:tr>
      <w:tr>
        <w:tc>
          <w:tcPr>
            <w:tcW w:type="dxa" w:w="1247"/>
          </w:tcPr>
          <w:p>
            <w:r>
              <w:rPr>
                <w:b/>
                <w:sz w:val="18"/>
              </w:rPr>
              <w:t>bge-reranker-v2-m3, 10 → 5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0.84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0.861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0.853</w:t>
            </w:r>
          </w:p>
        </w:tc>
        <w:tc>
          <w:tcPr>
            <w:tcW w:type="dxa" w:w="1247"/>
          </w:tcPr>
          <w:p>
            <w:r>
              <w:rPr>
                <w:b w:val="0"/>
                <w:sz w:val="18"/>
              </w:rPr>
              <w:t>0.179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reran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S4. Reranker</w:t>
      </w:r>
    </w:p>
    <w:p>
      <w:pPr>
        <w:pStyle w:val="ListBullet"/>
      </w:pPr>
      <w:r>
        <w:rPr>
          <w:b/>
        </w:rPr>
        <w:t>Результат:</w:t>
      </w:r>
      <w:r>
        <w:t xml:space="preserve"> по основному критерию этапа (Recall@5) варианты равны — 0,88: reranker не может</w:t>
      </w:r>
    </w:p>
    <w:p>
      <w:r>
        <w:t xml:space="preserve">  вернуть то, чего нет в 10 кандидатах (два «промаха» — q05 и q16, см. ниже). Но он улучшает порядок</w:t>
      </w:r>
    </w:p>
    <w:p>
      <w:r>
        <w:t xml:space="preserve">  (Hit@1 0,80 → 0,84, MRR +0,02, nDCG@5 +0,02) и, главное, даёт </w:t>
      </w:r>
      <w:r>
        <w:rPr>
          <w:b/>
        </w:rPr>
        <w:t>откалиброванный скор релевантности</w:t>
      </w:r>
    </w:p>
    <w:p>
      <w:r>
        <w:t xml:space="preserve">  (S5), который у cosine практически бесполезен.</w:t>
      </w:r>
    </w:p>
    <w:p>
      <w:pPr>
        <w:pStyle w:val="ListBullet"/>
      </w:pPr>
      <w:r>
        <w:rPr>
          <w:b/>
        </w:rPr>
        <w:t>Промахи поиска</w:t>
      </w:r>
      <w:r>
        <w:t xml:space="preserve"> (эталон не попал в итоговые 5 chunks, </w:t>
      </w:r>
      <w:r>
        <w:rPr>
          <w:rFonts w:ascii="Consolas" w:hAnsi="Consolas"/>
          <w:sz w:val="20"/>
        </w:rPr>
        <w:t>gold_in_context = False</w:t>
      </w:r>
      <w:r>
        <w:t xml:space="preserve"> в </w:t>
      </w:r>
      <w:r>
        <w:rPr>
          <w:rFonts w:ascii="Consolas" w:hAnsi="Consolas"/>
          <w:sz w:val="20"/>
        </w:rPr>
        <w:t>retrieval_s5_scores.csv</w:t>
      </w:r>
      <w:r>
        <w:t>):</w:t>
      </w:r>
    </w:p>
    <w:p>
      <w:r>
        <w:t xml:space="preserve">  q05 («в честь кого названа марка Mercedes») — эталон в статье «Еллинек, Эмиль», а вопрос лексически ближе</w:t>
      </w:r>
    </w:p>
    <w:p>
      <w:r>
        <w:t xml:space="preserve">  к большой статье Mercedes-Benz; q16 (сравнение годов основания Audi и Mercedes-Benz) — multi_doc-вопрос требует</w:t>
      </w:r>
    </w:p>
    <w:p>
      <w:r>
        <w:t xml:space="preserve">  двух разных статей в контексте, а покрыта только часть эталона.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bge-reranker-v2-m3, 10 → 5</w:t>
      </w:r>
      <w:r>
        <w:t>. Цена — +0,17 с на вопрос на GPU.</w:t>
      </w:r>
    </w:p>
    <w:p>
      <w:pPr>
        <w:pStyle w:val="Heading2"/>
      </w:pPr>
      <w:r>
        <w:t>S5. Пороги отсечения (cosine и reranker)</w:t>
      </w:r>
    </w:p>
    <w:p>
      <w:pPr>
        <w:pStyle w:val="ListBullet"/>
      </w:pPr>
      <w:r>
        <w:rPr>
          <w:b/>
        </w:rPr>
        <w:t>Задача:</w:t>
      </w:r>
      <w:r>
        <w:t xml:space="preserve"> по максимальному скору понять, что в базе нет ответа, и отказать до вызова LLM.</w:t>
      </w:r>
    </w:p>
    <w:p>
      <w:pPr>
        <w:pStyle w:val="ListBullet"/>
      </w:pPr>
      <w:r>
        <w:rPr>
          <w:b/>
        </w:rPr>
        <w:t>Эксперимент:</w:t>
      </w:r>
      <w:r>
        <w:t xml:space="preserve"> без новых прогонов — по сохранённым скорам (</w:t>
      </w:r>
      <w:r>
        <w:rPr>
          <w:rFonts w:ascii="Consolas" w:hAnsi="Consolas"/>
          <w:sz w:val="20"/>
        </w:rPr>
        <w:t>retrieval_s5_scores.csv</w:t>
      </w:r>
      <w:r>
        <w:t>) для всех 30 вопросов</w:t>
      </w:r>
    </w:p>
    <w:p>
      <w:r>
        <w:t xml:space="preserve">  перебирается порог; считается доля отвечаемых вопросов, у которых контекст сохранился, и доля</w:t>
      </w:r>
    </w:p>
    <w:p>
      <w:r>
        <w:t xml:space="preserve">  неотвечаемых, которые отсечены.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скор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отвечаемые: min / среднее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неотвечаемые: max / среднее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лучший порог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отвечаемые сохранены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неотвечаемые отсечены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cosine (e5-small)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0.856 / 0.904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0.864 / 0.845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0.867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96 %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100 %</w:t>
            </w:r>
          </w:p>
        </w:tc>
      </w:tr>
      <w:tr>
        <w:tc>
          <w:tcPr>
            <w:tcW w:type="dxa" w:w="1662"/>
          </w:tcPr>
          <w:p>
            <w:r>
              <w:rPr>
                <w:b w:val="0"/>
                <w:sz w:val="18"/>
              </w:rPr>
              <w:t>reranker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0.800 / 0.983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0.068 / 0.026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0.103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662"/>
          </w:tcPr>
          <w:p>
            <w:r>
              <w:rPr>
                <w:b w:val="0"/>
                <w:sz w:val="18"/>
              </w:rPr>
              <w:t>100 %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threshold_d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S5. Порог cosine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threshold_reran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S5. Порог reranker</w:t>
      </w:r>
    </w:p>
    <w:p>
      <w:pPr>
        <w:pStyle w:val="ListBullet"/>
      </w:pPr>
      <w:r>
        <w:rPr>
          <w:b/>
        </w:rPr>
        <w:t>Результат:</w:t>
      </w:r>
      <w:r>
        <w:t xml:space="preserve"> cosine e5-small сжат в узкий диапазон 0,83–0,93 (свойство e5: все тексты на одном языке</w:t>
      </w:r>
    </w:p>
    <w:p>
      <w:r>
        <w:t xml:space="preserve">  похожи), отвечаемые и неотвечаемые перекрываются: вопрос «где штаб-квартира Audi» (q08) получил 0,856 —</w:t>
      </w:r>
    </w:p>
    <w:p>
      <w:r>
        <w:t xml:space="preserve">  меньше, чем «сколько стоит BMW X5 в Москве» (0,864). Лучший cosine-порог 0,867 держится на зазоре 0,003</w:t>
      </w:r>
    </w:p>
    <w:p>
      <w:r>
        <w:t xml:space="preserve">  и теряет q08. Скоры reranker разведены на порядок: у неотвечаемых ≤ 0,07, у отвечаемых ≥ 0,80</w:t>
      </w:r>
    </w:p>
    <w:p>
      <w:r>
        <w:t xml:space="preserve">  (минимум — q16, единственный вопрос с неполным контекстом). Любой порог 0,07–0,8 разделяет классы без ошибок.</w:t>
      </w:r>
    </w:p>
    <w:p>
      <w:pPr>
        <w:pStyle w:val="ListBullet"/>
      </w:pPr>
      <w:r>
        <w:rPr>
          <w:b/>
        </w:rPr>
        <w:t>Выбор:</w:t>
      </w:r>
      <w:r>
        <w:t xml:space="preserve"> cosine-порог не используется; порог reranker </w:t>
      </w:r>
      <w:r>
        <w:rPr>
          <w:rFonts w:ascii="Consolas" w:hAnsi="Consolas"/>
          <w:sz w:val="20"/>
        </w:rPr>
        <w:t>reranker.min_score = 0.3</w:t>
      </w:r>
      <w:r>
        <w:t xml:space="preserve"> — с запасом от обеих границ.</w:t>
      </w:r>
    </w:p>
    <w:p>
      <w:r>
        <w:t xml:space="preserve">  В эксперименте с генерацией порог выключен, чтобы сравнить LLM и промпты в чистом виде</w:t>
      </w:r>
    </w:p>
    <w:p>
      <w:r>
        <w:t xml:space="preserve">  (в т. ч. умение модели самой отказать).</w:t>
      </w:r>
    </w:p>
    <w:p>
      <w:pPr>
        <w:pStyle w:val="Heading1"/>
      </w:pPr>
      <w:r>
        <w:t>6. Генерация</w:t>
      </w:r>
    </w:p>
    <w:p>
      <w:pPr>
        <w:pStyle w:val="ListBullet"/>
      </w:pPr>
      <w:r>
        <w:rPr>
          <w:b/>
        </w:rPr>
        <w:t>Промпты</w:t>
      </w:r>
      <w:r>
        <w:t xml:space="preserve"> (</w:t>
      </w:r>
      <w:r>
        <w:rPr>
          <w:rFonts w:ascii="Consolas" w:hAnsi="Consolas"/>
          <w:sz w:val="20"/>
        </w:rPr>
        <w:t>src/generation/prompts.py</w:t>
      </w:r>
      <w:r>
        <w:t>):</w:t>
      </w:r>
    </w:p>
    <w:p>
      <w:pPr>
        <w:pStyle w:val="ListBullet"/>
      </w:pPr>
      <w:r>
        <w:rPr>
          <w:b/>
        </w:rPr>
        <w:t>strict</w:t>
      </w:r>
      <w:r>
        <w:t xml:space="preserve"> — отвечать только по контексту, ссылка </w:t>
      </w:r>
      <w:r>
        <w:rPr>
          <w:rFonts w:ascii="Consolas" w:hAnsi="Consolas"/>
          <w:sz w:val="20"/>
        </w:rPr>
        <w:t>[n]</w:t>
      </w:r>
      <w:r>
        <w:t xml:space="preserve"> после каждого утверждения, при отсутствии ответа —</w:t>
      </w:r>
    </w:p>
    <w:p>
      <w:r>
        <w:t xml:space="preserve">    фиксированная фраза «В базе знаний недостаточно информации…», числа — точно как в контексте;</w:t>
      </w:r>
    </w:p>
    <w:p>
      <w:pPr>
        <w:pStyle w:val="ListBullet"/>
      </w:pPr>
      <w:r>
        <w:rPr>
          <w:b/>
        </w:rPr>
        <w:t>basic</w:t>
      </w:r>
      <w:r>
        <w:t xml:space="preserve"> — «вот фрагменты, ответь на вопрос» без запрета собственных знаний и без требования ссылок.</w:t>
      </w:r>
    </w:p>
    <w:p>
      <w:pPr>
        <w:pStyle w:val="ListBullet"/>
      </w:pPr>
      <w:r>
        <w:rPr>
          <w:b/>
        </w:rPr>
        <w:t>LLM:</w:t>
      </w:r>
      <w:r>
        <w:t xml:space="preserve"> Groq, open-weight </w:t>
      </w:r>
      <w:r>
        <w:rPr>
          <w:rFonts w:ascii="Consolas" w:hAnsi="Consolas"/>
          <w:sz w:val="20"/>
        </w:rPr>
        <w:t>openai/gpt-oss-120b</w:t>
      </w:r>
      <w:r>
        <w:t xml:space="preserve"> и </w:t>
      </w:r>
      <w:r>
        <w:rPr>
          <w:rFonts w:ascii="Consolas" w:hAnsi="Consolas"/>
          <w:sz w:val="20"/>
        </w:rPr>
        <w:t>openai/gpt-oss-20b</w:t>
      </w:r>
      <w:r>
        <w:t xml:space="preserve"> (reasoning_effort=low, temperature 0).</w:t>
      </w:r>
    </w:p>
    <w:p>
      <w:pPr>
        <w:pStyle w:val="ListBullet"/>
      </w:pPr>
      <w:r>
        <w:rPr>
          <w:b/>
        </w:rPr>
        <w:t>Судья:</w:t>
      </w:r>
      <w:r>
        <w:t xml:space="preserve"> </w:t>
      </w:r>
      <w:r>
        <w:rPr>
          <w:rFonts w:ascii="Consolas" w:hAnsi="Consolas"/>
          <w:sz w:val="20"/>
        </w:rPr>
        <w:t>gemini-3.5-flash-lite</w:t>
      </w:r>
      <w:r>
        <w:t xml:space="preserve"> (другое семейство моделей → меньше эффекта «хвалит свои ответы»), оценки 1–5:</w:t>
      </w:r>
    </w:p>
    <w:p>
      <w:r>
        <w:t xml:space="preserve">  correctness (совпадение с эталоном), faithfulness (всё ли подтверждается контекстом), relevancy (по делу ли ответ).</w:t>
      </w:r>
    </w:p>
    <w:p>
      <w:r>
        <w:t xml:space="preserve">  Отказы проверяются правилом: отвечаемый вопрос → отказа быть не должно, неотвечаемый → должен быть отказ.</w:t>
      </w:r>
    </w:p>
    <w:p>
      <w:pPr>
        <w:pStyle w:val="ListBullet"/>
      </w:pPr>
      <w:r>
        <w:rPr>
          <w:b/>
        </w:rPr>
        <w:t>Источники:</w:t>
      </w:r>
      <w:r>
        <w:t xml:space="preserve"> в ответ попадают только процитированные фрагменты </w:t>
      </w:r>
      <w:r>
        <w:rPr>
          <w:rFonts w:ascii="Consolas" w:hAnsi="Consolas"/>
          <w:sz w:val="20"/>
        </w:rPr>
        <w:t>[n]</w:t>
      </w:r>
      <w:r>
        <w:t xml:space="preserve"> (документ, секция, URL).</w:t>
      </w:r>
    </w:p>
    <w:p>
      <w:pPr>
        <w:pStyle w:val="ListBullet"/>
      </w:pPr>
      <w:r>
        <w:t>Ответы LLM кэшируются в SQLite — повторный прогон не тратит бесплатную квоту.</w:t>
      </w:r>
    </w:p>
    <w:p>
      <w:pPr>
        <w:pStyle w:val="Heading2"/>
      </w:pPr>
      <w:r>
        <w:t>Эксперимент: LLM × промпт</w:t>
      </w:r>
    </w:p>
    <w:p>
      <w:r>
        <w:t>Retrieval — итоговый из раздела 5 (fixed-256 + overlap 64, e5-small, 10 → reranker → 5), порог reranker выключен,</w:t>
      </w:r>
    </w:p>
    <w:p>
      <w:r>
        <w:t>чтобы сравнить именно LLM и промпты. 30 вопросов × 4 варианта, каждый ответ оценён судьёй.</w:t>
      </w:r>
    </w:p>
    <w:p>
      <w:r>
        <w:t xml:space="preserve">Скрипт: </w:t>
      </w:r>
      <w:r>
        <w:rPr>
          <w:rFonts w:ascii="Consolas" w:hAnsi="Consolas"/>
          <w:sz w:val="20"/>
        </w:rPr>
        <w:t>experiments/run_generation.py</w:t>
      </w:r>
      <w:r>
        <w:t xml:space="preserve">; ответы и комментарии судьи — </w:t>
      </w:r>
      <w:r>
        <w:rPr>
          <w:rFonts w:ascii="Consolas" w:hAnsi="Consolas"/>
          <w:sz w:val="20"/>
        </w:rPr>
        <w:t>results/generation_all.csv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faithfulness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relevancy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ответил, когда ответ есть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отказал, когда ответа нет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ответов со ссылками</w:t>
            </w:r>
          </w:p>
        </w:tc>
      </w:tr>
      <w:tr>
        <w:tc>
          <w:tcPr>
            <w:tcW w:type="dxa" w:w="1425"/>
          </w:tcPr>
          <w:p>
            <w:r>
              <w:rPr>
                <w:b/>
                <w:sz w:val="18"/>
              </w:rPr>
              <w:t>gpt-oss-120b / strict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4.72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5.00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4.84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24/25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5/5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96 %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  <w:t>gpt-oss-120b / basic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4.88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4.40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4.96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2/5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0 %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  <w:t>gpt-oss-20b / strict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4.48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4.90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4.68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23/25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5/5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92 %</w:t>
            </w:r>
          </w:p>
        </w:tc>
      </w:tr>
      <w:tr>
        <w:tc>
          <w:tcPr>
            <w:tcW w:type="dxa" w:w="1425"/>
          </w:tcPr>
          <w:p>
            <w:r>
              <w:rPr>
                <w:b w:val="0"/>
                <w:sz w:val="18"/>
              </w:rPr>
              <w:t>gpt-oss-20b / basic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4.88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4.07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5.00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25/25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0/5</w:t>
            </w:r>
          </w:p>
        </w:tc>
        <w:tc>
          <w:tcPr>
            <w:tcW w:type="dxa" w:w="1425"/>
          </w:tcPr>
          <w:p>
            <w:r>
              <w:rPr>
                <w:b w:val="0"/>
                <w:sz w:val="18"/>
              </w:rPr>
              <w:t>0 %</w:t>
            </w:r>
          </w:p>
        </w:tc>
      </w:tr>
    </w:tbl>
    <w:p/>
    <w:p>
      <w:r>
        <w:t>(correctness и relevancy — по 25 отвечаемым вопросам, faithfulness — по всем 30. Время ответа на бесплатном</w:t>
      </w:r>
    </w:p>
    <w:p>
      <w:r>
        <w:t>тарифе Groq не сравнивается: в нём преобладали ожидания после HTTP 429, медиана 8–12 с на вопрос.)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Оценка судьи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ion_refus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Поведение при отказе</w:t>
      </w:r>
    </w:p>
    <w:p>
      <w:pPr>
        <w:pStyle w:val="ListBullet"/>
      </w:pPr>
      <w:r>
        <w:rPr>
          <w:b/>
        </w:rPr>
        <w:t>Промпт важнее модели.</w:t>
      </w:r>
      <w:r>
        <w:t xml:space="preserve"> С basic-промптом модели отвечают из собственных знаний на вопросы, которых нет в базе:</w:t>
      </w:r>
    </w:p>
    <w:p>
      <w:r>
        <w:t xml:space="preserve">  gpt-oss-20b/basic не отказала </w:t>
      </w:r>
      <w:r>
        <w:rPr>
          <w:b/>
        </w:rPr>
        <w:t>ни разу</w:t>
      </w:r>
      <w:r>
        <w:t xml:space="preserve"> (0/5) и выдумала цену BMW X5 в Москве («от 7 до 8 млн рублей»),</w:t>
      </w:r>
    </w:p>
    <w:p>
      <w:r>
        <w:t xml:space="preserve">  продажи Tesla Model 3 за 2023 год («≈ 1 300 000»), расход Lada Vesta; gpt-oss-120b/basic отказала в 2 из 5</w:t>
      </w:r>
    </w:p>
    <w:p>
      <w:r>
        <w:t xml:space="preserve">  случаев, но назвала мощность Toyota Supra A80 и скорость Ferrari F40 по памяти. Кроме того, basic «дополняет»</w:t>
      </w:r>
    </w:p>
    <w:p>
      <w:r>
        <w:t xml:space="preserve">  контекст на отвечаемых вопросах: на q25 (почему M156 называется 6.3) обе модели добавили выдуманные</w:t>
      </w:r>
    </w:p>
    <w:p>
      <w:r>
        <w:t xml:space="preserve">  «маркетинговые» причины, 20b — неверную датировку M100 («1930-е»); на q19 20b/basic придумала завод</w:t>
      </w:r>
    </w:p>
    <w:p>
      <w:r>
        <w:t xml:space="preserve">  Rolls-Royce «в штате Кентукки». Отсюда faithfulness 4,07–4,40 против 4,90–5,00 у strict. Ссылки </w:t>
      </w:r>
      <w:r>
        <w:rPr>
          <w:rFonts w:ascii="Consolas" w:hAnsi="Consolas"/>
          <w:sz w:val="20"/>
        </w:rPr>
        <w:t>[n]</w:t>
      </w:r>
      <w:r>
        <w:t xml:space="preserve"> без</w:t>
      </w:r>
    </w:p>
    <w:p>
      <w:r>
        <w:t xml:space="preserve">  требования в промпте не ставятся совсем (0 %), а пользователь не может проверить ответ.</w:t>
      </w:r>
    </w:p>
    <w:p>
      <w:pPr>
        <w:pStyle w:val="ListBullet"/>
      </w:pPr>
      <w:r>
        <w:rPr>
          <w:b/>
        </w:rPr>
        <w:t>Почему correctness у basic формально выше:</w:t>
      </w:r>
      <w:r>
        <w:t xml:space="preserve"> судья по correctness сравнивает с эталоном, а basic «добирает»</w:t>
      </w:r>
    </w:p>
    <w:p>
      <w:r>
        <w:t xml:space="preserve">  недостающее из памяти модели (например, год основания Audi в q16, которого не было в контексте). Для системы,</w:t>
      </w:r>
    </w:p>
    <w:p>
      <w:r>
        <w:t xml:space="preserve">  обязанной отвечать </w:t>
      </w:r>
      <w:r>
        <w:rPr>
          <w:b/>
        </w:rPr>
        <w:t>только по базе</w:t>
      </w:r>
      <w:r>
        <w:t>, это недостаток, а не преимущество.</w:t>
      </w:r>
    </w:p>
    <w:p>
      <w:pPr>
        <w:pStyle w:val="ListBullet"/>
      </w:pPr>
      <w:r>
        <w:rPr>
          <w:b/>
        </w:rPr>
        <w:t>Ошибки strict-промпта</w:t>
      </w:r>
      <w:r>
        <w:t xml:space="preserve"> — это ложные отказы и неполные ответы на multi_doc-вопросах, когда контекст неполный:</w:t>
      </w:r>
    </w:p>
    <w:p>
      <w:pPr>
        <w:pStyle w:val="ListBullet"/>
      </w:pPr>
      <w:r>
        <w:t>q16 (сравнение годов основания Audi и Mercedes-Benz): поиск не принёс chunk с годом основания Audi (S4).</w:t>
      </w:r>
    </w:p>
    <w:p>
      <w:r>
        <w:t xml:space="preserve">    120b честно ответила про Mercedes-Benz (1926) и указала, что про Audi в контексте данных нет (correctness 3);</w:t>
      </w:r>
    </w:p>
    <w:p>
      <w:r>
        <w:t xml:space="preserve">    20b отказала целиком.</w:t>
      </w:r>
    </w:p>
    <w:p>
      <w:pPr>
        <w:pStyle w:val="ListBullet"/>
      </w:pPr>
      <w:r>
        <w:t>q17 (quattro vs xDrive): в контексте оказались фрагменты о xDrive, но не о механике quattro — обе модели отказали.</w:t>
      </w:r>
    </w:p>
    <w:p>
      <w:r>
        <w:t xml:space="preserve">    Это ошибка </w:t>
      </w:r>
      <w:r>
        <w:rPr>
          <w:b/>
        </w:rPr>
        <w:t>поиска</w:t>
      </w:r>
      <w:r>
        <w:t>, а не генерации: вопрос с двумя сущностями «перетягивает» одна статья.</w:t>
      </w:r>
    </w:p>
    <w:p>
      <w:pPr>
        <w:pStyle w:val="ListBullet"/>
      </w:pPr>
      <w:r>
        <w:t xml:space="preserve">q18 (что раньше — 4MATIC или xDrive): </w:t>
      </w:r>
      <w:r>
        <w:rPr>
          <w:b/>
        </w:rPr>
        <w:t>галлюцинация 20b/strict</w:t>
      </w:r>
      <w:r>
        <w:t xml:space="preserve"> — модель склеила факты контекста</w:t>
      </w:r>
    </w:p>
    <w:p>
      <w:r>
        <w:t xml:space="preserve">    «в 1985 году у BMW уже были полноприводные E30 325iX / E34 525iX» с названием xDrive и ответила, что</w:t>
      </w:r>
    </w:p>
    <w:p>
      <w:r>
        <w:t xml:space="preserve">    «обе системы появились в 1985 году» (faithfulness 2). 120b ответила верно: 4MATIC — 1985, xDrive — 2003.</w:t>
      </w:r>
    </w:p>
    <w:p>
      <w:pPr>
        <w:pStyle w:val="ListBullet"/>
      </w:pPr>
      <w:r>
        <w:rPr>
          <w:b/>
        </w:rPr>
        <w:t>Модели:</w:t>
      </w:r>
      <w:r>
        <w:t xml:space="preserve"> со strict-промптом 120b лучше по всем критериям (correctness 4,72 против 4,48, 24/25 против 23/25</w:t>
      </w:r>
    </w:p>
    <w:p>
      <w:r>
        <w:t xml:space="preserve">  ответов) и не допустила ни одной галлюцинации; 20b ошиблась в логике сравнения (q18).</w:t>
      </w:r>
    </w:p>
    <w:p>
      <w:pPr>
        <w:pStyle w:val="ListBullet"/>
      </w:pPr>
      <w:r>
        <w:rPr>
          <w:b/>
        </w:rPr>
        <w:t>Связь с порогом S5:</w:t>
      </w:r>
      <w:r>
        <w:t xml:space="preserve"> все 5 неотвечаемых вопросов получили скор reranker ≤ 0,07 и при включённом пороге 0,3</w:t>
      </w:r>
    </w:p>
    <w:p>
      <w:r>
        <w:t xml:space="preserve">  отсекаются ещё до LLM; strict-промпт — второй рубеж (он и без порога отказал на 5/5).</w:t>
      </w:r>
    </w:p>
    <w:p>
      <w:pPr>
        <w:pStyle w:val="ListBullet"/>
      </w:pPr>
      <w:r>
        <w:rPr>
          <w:b/>
        </w:rPr>
        <w:t>Выбор:</w:t>
      </w:r>
      <w:r>
        <w:t xml:space="preserve"> </w:t>
      </w:r>
      <w:r>
        <w:rPr>
          <w:b/>
        </w:rPr>
        <w:t>gpt-oss-120b + strict</w:t>
      </w:r>
      <w:r>
        <w:t>, порог reranker 0,3.</w:t>
      </w:r>
    </w:p>
    <w:p>
      <w:pPr>
        <w:pStyle w:val="Heading1"/>
      </w:pPr>
      <w:r>
        <w:t>7. Итоговая конфигурация</w:t>
      </w:r>
    </w:p>
    <w:p>
      <w:r>
        <w:t xml:space="preserve">Прописана в </w:t>
      </w:r>
      <w:r>
        <w:rPr>
          <w:rFonts w:ascii="Consolas" w:hAnsi="Consolas"/>
          <w:sz w:val="20"/>
        </w:rPr>
        <w:t>configs/default.yaml</w:t>
      </w:r>
      <w:r>
        <w:t xml:space="preserve"> (и </w:t>
      </w:r>
      <w:r>
        <w:rPr>
          <w:rFonts w:ascii="Consolas" w:hAnsi="Consolas"/>
          <w:sz w:val="20"/>
        </w:rPr>
        <w:t>experiments/results/best_config.json</w:t>
      </w:r>
      <w:r>
        <w:t xml:space="preserve"> для retrieval-части):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Chunking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fixed, 256 токенов, overlap 64, заголовок «Документ — Секция»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Embeddings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intfloat/multilingual-e5-small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Vector DB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Qdrant (embedded), cosine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Поиск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dense, top-10 кандидатов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Фильтры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>мин. длина 60 символов, дедупликация (Jaccard ≥ 0,85)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Reranker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 xml:space="preserve">BAAI/bge-reranker-v2-m3, 10 → 5, порог </w:t>
            </w:r>
            <w:r>
              <w:rPr>
                <w:rFonts w:ascii="Consolas" w:hAnsi="Consolas"/>
                <w:b w:val="0"/>
                <w:sz w:val="18"/>
              </w:rPr>
              <w:t>min_score = 0.3</w:t>
            </w:r>
          </w:p>
        </w:tc>
      </w:tr>
      <w:tr>
        <w:tc>
          <w:tcPr>
            <w:tcW w:type="dxa" w:w="4986"/>
          </w:tcPr>
          <w:p>
            <w:r>
              <w:rPr>
                <w:b w:val="0"/>
                <w:sz w:val="18"/>
              </w:rPr>
              <w:t>LLM / промпт</w:t>
            </w:r>
          </w:p>
        </w:tc>
        <w:tc>
          <w:tcPr>
            <w:tcW w:type="dxa" w:w="4986"/>
          </w:tcPr>
          <w:p>
            <w:r>
              <w:rPr>
                <w:b w:val="0"/>
                <w:sz w:val="18"/>
              </w:rPr>
              <w:t xml:space="preserve">Groq </w:t>
            </w:r>
            <w:r>
              <w:rPr>
                <w:rFonts w:ascii="Consolas" w:hAnsi="Consolas"/>
                <w:b w:val="0"/>
                <w:sz w:val="18"/>
              </w:rPr>
              <w:t>openai/gpt-oss-120b</w:t>
            </w:r>
            <w:r>
              <w:rPr>
                <w:b w:val="0"/>
                <w:sz w:val="18"/>
              </w:rPr>
              <w:t>, temperature 0, промпт strict</w:t>
            </w:r>
          </w:p>
        </w:tc>
      </w:tr>
    </w:tbl>
    <w:p/>
    <w:p>
      <w:pPr>
        <w:pStyle w:val="Heading1"/>
      </w:pPr>
      <w:r>
        <w:t>8. Интерфейс</w:t>
      </w:r>
    </w:p>
    <w:p>
      <w:r>
        <w:rPr>
          <w:rFonts w:ascii="Consolas" w:hAnsi="Consolas"/>
          <w:sz w:val="20"/>
        </w:rPr>
        <w:t>streamlit run app.py</w:t>
      </w:r>
      <w:r>
        <w:t xml:space="preserve">: поле вопроса, ответ со ссылками </w:t>
      </w:r>
      <w:r>
        <w:rPr>
          <w:rFonts w:ascii="Consolas" w:hAnsi="Consolas"/>
          <w:sz w:val="20"/>
        </w:rPr>
        <w:t>[n]</w:t>
      </w:r>
      <w:r>
        <w:t>, список источников (ссылки на статьи Википедии),</w:t>
      </w:r>
    </w:p>
    <w:p>
      <w:r>
        <w:t>раскрывающийся список найденных фрагментов со скорами cosine и reranker, настройки (reranker вкл/выкл, промпт,</w:t>
      </w:r>
    </w:p>
    <w:p>
      <w:r>
        <w:t xml:space="preserve">модель, Top-K), время этапов. CLI: </w:t>
      </w:r>
      <w:r>
        <w:rPr>
          <w:rFonts w:ascii="Consolas" w:hAnsi="Consolas"/>
          <w:sz w:val="20"/>
        </w:rPr>
        <w:t>python -m src.cli ask "…" --show-context</w:t>
      </w:r>
      <w:r>
        <w:t>.</w:t>
      </w:r>
    </w:p>
    <w:p>
      <w:pPr>
        <w:pStyle w:val="Heading1"/>
      </w:pPr>
      <w:r>
        <w:t>9. Выводы и ограничения</w:t>
      </w:r>
    </w:p>
    <w:p>
      <w:pPr>
        <w:pStyle w:val="ListBullet"/>
      </w:pPr>
      <w:r>
        <w:t>Итоговая система отвечает на 24 из 25 отвечаемых вопросов (correctness 4,72 / 5, faithfulness 5,0 — ни одного</w:t>
      </w:r>
    </w:p>
    <w:p>
      <w:r>
        <w:t xml:space="preserve">  утверждения не из контекста) и отказывает на всех 5 вопросах без ответа в базе (Toyota, Tesla, Lada, Ferrari, цены);</w:t>
      </w:r>
    </w:p>
    <w:p>
      <w:r>
        <w:t xml:space="preserve">  96 % ответов снабжены ссылками на фрагменты и URL статей.</w:t>
      </w:r>
    </w:p>
    <w:p>
      <w:pPr>
        <w:pStyle w:val="ListBullet"/>
      </w:pPr>
      <w:r>
        <w:t xml:space="preserve">На этом корпусе (много похожих статей о поколениях моделей) </w:t>
      </w:r>
      <w:r>
        <w:rPr>
          <w:b/>
        </w:rPr>
        <w:t>fixed-окна с перекрытием</w:t>
      </w:r>
      <w:r>
        <w:t xml:space="preserve"> оказались лучше</w:t>
      </w:r>
    </w:p>
    <w:p>
      <w:r>
        <w:t xml:space="preserve">  секционного chunking, а </w:t>
      </w:r>
      <w:r>
        <w:rPr>
          <w:b/>
        </w:rPr>
        <w:t>маленькая e5-small</w:t>
      </w:r>
      <w:r>
        <w:t xml:space="preserve"> — лучше bge-m3 на первой позиции; reranker почти не изменил</w:t>
      </w:r>
    </w:p>
    <w:p>
      <w:r>
        <w:t xml:space="preserve">  полноту, но дал надёжный скор для отказа (полное разделение отвечаемых и неотвечаемых вопросов).</w:t>
      </w:r>
    </w:p>
    <w:p>
      <w:r>
        <w:t xml:space="preserve">  На генерации решающим оказался </w:t>
      </w:r>
      <w:r>
        <w:rPr>
          <w:b/>
        </w:rPr>
        <w:t>строгий промпт</w:t>
      </w:r>
      <w:r>
        <w:t>: с basic-промптом модели выдумывают цены и характеристики.</w:t>
      </w:r>
    </w:p>
    <w:p>
      <w:pPr>
        <w:pStyle w:val="ListBullet"/>
      </w:pPr>
      <w:r>
        <w:rPr>
          <w:b/>
        </w:rPr>
        <w:t>Ошибка в коде, найденная экспериментом:</w:t>
      </w:r>
      <w:r>
        <w:t xml:space="preserve"> детектор отказа сначала считал отказом любой ответ со словами</w:t>
      </w:r>
    </w:p>
    <w:p>
      <w:r>
        <w:t xml:space="preserve">  «нет информации» — включая полный ответ на q22, который заканчивался оговоркой «о других причинах в базе нет</w:t>
      </w:r>
    </w:p>
    <w:p>
      <w:r>
        <w:t xml:space="preserve">  информации», и при этом удалял из ответа источники. Исправлено: отказ — только если формулировка отказа</w:t>
      </w:r>
    </w:p>
    <w:p>
      <w:r>
        <w:t xml:space="preserve">  стоит в начале ответа (тест </w:t>
      </w:r>
      <w:r>
        <w:rPr>
          <w:rFonts w:ascii="Consolas" w:hAnsi="Consolas"/>
          <w:sz w:val="20"/>
        </w:rPr>
        <w:t>test_refusal_detection</w:t>
      </w:r>
      <w:r>
        <w:t>); результаты пересчитаны из кэша без новых запросов.</w:t>
      </w:r>
    </w:p>
    <w:p>
      <w:pPr>
        <w:pStyle w:val="ListBullet"/>
      </w:pPr>
      <w:r>
        <w:rPr>
          <w:b/>
        </w:rPr>
        <w:t>Ограничения:</w:t>
      </w:r>
      <w:r>
        <w:t xml:space="preserve"> датасет небольшой (30 вопросов, 5 неотвечаемых) — различия в несколько сотых метрик находятся</w:t>
      </w:r>
    </w:p>
    <w:p>
      <w:r>
        <w:t xml:space="preserve">  в пределах шума; судья — тоже LLM и может ошибаться; эталон размечен вручную одним человеком; корпус —</w:t>
      </w:r>
    </w:p>
    <w:p>
      <w:r>
        <w:t xml:space="preserve">  117 статей, вопросы о других марках и моделях вне списка уходят в отказ.</w:t>
      </w:r>
    </w:p>
    <w:p>
      <w:pPr>
        <w:pStyle w:val="ListBullet"/>
      </w:pPr>
      <w:r>
        <w:rPr>
          <w:b/>
        </w:rPr>
        <w:t>Что улучшить:</w:t>
      </w:r>
      <w:r>
        <w:t xml:space="preserve"> multi_doc-вопросы — главный источник ошибок: стоит ограничить число chunks из одного документа</w:t>
      </w:r>
    </w:p>
    <w:p>
      <w:r>
        <w:t xml:space="preserve">  (</w:t>
      </w:r>
      <w:r>
        <w:rPr>
          <w:rFonts w:ascii="Consolas" w:hAnsi="Consolas"/>
          <w:sz w:val="20"/>
        </w:rPr>
        <w:t>filtering.max_per_doc</w:t>
      </w:r>
      <w:r>
        <w:t>, уже реализовано) или разбивать вопрос на подвопросы по сущностям; проверить</w:t>
      </w:r>
    </w:p>
    <w:p>
      <w:r>
        <w:t xml:space="preserve">  hybrid-поиск (BM25 + dense, </w:t>
      </w:r>
      <w:r>
        <w:rPr>
          <w:rFonts w:ascii="Consolas" w:hAnsi="Consolas"/>
          <w:sz w:val="20"/>
        </w:rPr>
        <w:t>retrieval.mode: hybrid</w:t>
      </w:r>
      <w:r>
        <w:t>) на вопросах с индексами моделей (E30, W124);</w:t>
      </w:r>
    </w:p>
    <w:p>
      <w:r>
        <w:t xml:space="preserve">  расширить датасет.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