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4DD4" w14:textId="77777777" w:rsidR="009B2673" w:rsidRDefault="00AE4578" w:rsidP="009724EC">
      <w:pPr>
        <w:spacing w:before="240" w:line="288" w:lineRule="auto"/>
        <w:jc w:val="center"/>
      </w:pPr>
      <w:bookmarkStart w:id="0" w:name="règlement_de_copropriété"/>
      <w:r>
        <w:rPr>
          <w:rFonts w:eastAsia="Georgia" w:hAnsi="Georgia" w:cs="Georgia"/>
          <w:b/>
          <w:sz w:val="56"/>
        </w:rPr>
        <w:t>Règlement de Copropriété</w:t>
      </w:r>
      <w:bookmarkEnd w:id="0"/>
    </w:p>
    <w:p w14:paraId="66248CB0" w14:textId="77777777" w:rsidR="009B2673" w:rsidRDefault="00AE4578">
      <w:pPr>
        <w:spacing w:before="240" w:line="271" w:lineRule="auto"/>
      </w:pPr>
      <w:bookmarkStart w:id="1" w:name="commune_de_soulac_sur_mer_immeubl_3cfbc1"/>
      <w:r>
        <w:rPr>
          <w:rFonts w:eastAsia="Georgia" w:hAnsi="Georgia" w:cs="Georgia"/>
          <w:b/>
          <w:sz w:val="42"/>
        </w:rPr>
        <w:t xml:space="preserve">Commune de </w:t>
      </w:r>
      <w:proofErr w:type="spellStart"/>
      <w:r>
        <w:rPr>
          <w:rFonts w:eastAsia="Georgia" w:hAnsi="Georgia" w:cs="Georgia"/>
          <w:b/>
          <w:sz w:val="42"/>
        </w:rPr>
        <w:t>Soulac</w:t>
      </w:r>
      <w:proofErr w:type="spellEnd"/>
      <w:r>
        <w:rPr>
          <w:rFonts w:eastAsia="Georgia" w:hAnsi="Georgia" w:cs="Georgia"/>
          <w:b/>
          <w:sz w:val="42"/>
        </w:rPr>
        <w:t xml:space="preserve"> sur Mer — Immeuble 9 Rue André Leroux</w:t>
      </w:r>
      <w:bookmarkEnd w:id="1"/>
    </w:p>
    <w:p w14:paraId="23363181" w14:textId="77777777" w:rsidR="009B2673" w:rsidRDefault="00AE4578">
      <w:pPr>
        <w:spacing w:after="210"/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f. :</w:t>
      </w:r>
      <w:r>
        <w:t xml:space="preserve"> 52-531</w:t>
      </w:r>
      <w:r>
        <w:br/>
      </w:r>
      <w:r>
        <w:rPr>
          <w:b/>
        </w:rPr>
        <w:t>D</w:t>
      </w:r>
      <w:r>
        <w:rPr>
          <w:b/>
        </w:rPr>
        <w:t>é</w:t>
      </w:r>
      <w:r>
        <w:rPr>
          <w:b/>
        </w:rPr>
        <w:t>partement :</w:t>
      </w:r>
      <w:r>
        <w:t xml:space="preserve"> Gironde</w:t>
      </w:r>
      <w:r>
        <w:br/>
      </w:r>
      <w:r>
        <w:rPr>
          <w:b/>
        </w:rPr>
        <w:t>Dress</w:t>
      </w:r>
      <w:r>
        <w:rPr>
          <w:b/>
        </w:rPr>
        <w:t>é</w:t>
      </w:r>
      <w:r>
        <w:rPr>
          <w:b/>
        </w:rPr>
        <w:t xml:space="preserve"> par :</w:t>
      </w:r>
      <w:r>
        <w:rPr>
          <w:rFonts w:eastAsia="Georgia" w:hAnsi="Georgia" w:cs="Georgia"/>
        </w:rPr>
        <w:t xml:space="preserve"> S.C.P. Michel MARTIN, Géomètre Expert Foncier DPLG</w:t>
      </w:r>
      <w:r>
        <w:br/>
      </w:r>
      <w:r>
        <w:rPr>
          <w:b/>
        </w:rPr>
        <w:t>Date :</w:t>
      </w:r>
      <w:r>
        <w:t xml:space="preserve"> 29 septembre 2009</w:t>
      </w:r>
    </w:p>
    <w:p w14:paraId="7115D51D" w14:textId="77777777" w:rsidR="009B2673" w:rsidRDefault="00AE4578">
      <w:pPr>
        <w:rPr>
          <w:noProof/>
        </w:rPr>
      </w:pPr>
      <w:r>
        <w:rPr>
          <w:noProof/>
        </w:rPr>
        <w:pict w14:anchorId="4635AD18">
          <v:rect id="_x0000_i1025" alt="" style="width:434.5pt;height:.05pt;mso-width-percent:0;mso-height-percent:0;mso-width-percent:0;mso-height-percent:0" o:hralign="center" o:hrstd="t" o:hr="t"/>
        </w:pict>
      </w:r>
    </w:p>
    <w:p w14:paraId="79776431" w14:textId="77777777" w:rsidR="009724EC" w:rsidRDefault="009724EC">
      <w:pPr>
        <w:rPr>
          <w:noProof/>
        </w:rPr>
      </w:pPr>
    </w:p>
    <w:p w14:paraId="6BF17474" w14:textId="77777777" w:rsidR="009724EC" w:rsidRPr="009724EC" w:rsidRDefault="009724EC" w:rsidP="009724EC">
      <w:bookmarkStart w:id="2" w:name="sommaire_détaillé_règlement_de_co_419d5d"/>
      <w:r w:rsidRPr="009724EC">
        <w:rPr>
          <w:b/>
        </w:rPr>
        <w:t>Sommaire D</w:t>
      </w:r>
      <w:r w:rsidRPr="009724EC">
        <w:rPr>
          <w:b/>
        </w:rPr>
        <w:t>é</w:t>
      </w:r>
      <w:r w:rsidRPr="009724EC">
        <w:rPr>
          <w:b/>
        </w:rPr>
        <w:t>taill</w:t>
      </w:r>
      <w:r w:rsidRPr="009724EC">
        <w:rPr>
          <w:b/>
        </w:rPr>
        <w:t>é</w:t>
      </w:r>
      <w:r w:rsidRPr="009724EC">
        <w:rPr>
          <w:b/>
        </w:rPr>
        <w:t xml:space="preserve"> - R</w:t>
      </w:r>
      <w:r w:rsidRPr="009724EC">
        <w:rPr>
          <w:b/>
        </w:rPr>
        <w:t>è</w:t>
      </w:r>
      <w:r w:rsidRPr="009724EC">
        <w:rPr>
          <w:b/>
        </w:rPr>
        <w:t>glement de Copropri</w:t>
      </w:r>
      <w:r w:rsidRPr="009724EC">
        <w:rPr>
          <w:b/>
        </w:rPr>
        <w:t>é</w:t>
      </w:r>
      <w:r w:rsidRPr="009724EC">
        <w:rPr>
          <w:b/>
        </w:rPr>
        <w:t>t</w:t>
      </w:r>
      <w:r w:rsidRPr="009724EC">
        <w:rPr>
          <w:b/>
        </w:rPr>
        <w:t>é</w:t>
      </w:r>
      <w:bookmarkEnd w:id="2"/>
    </w:p>
    <w:p w14:paraId="290D7496" w14:textId="77777777" w:rsidR="009724EC" w:rsidRPr="009724EC" w:rsidRDefault="009724EC" w:rsidP="009724EC">
      <w:r w:rsidRPr="009724EC">
        <w:rPr>
          <w:b/>
        </w:rPr>
        <w:t>Immeuble sis 9 Rue Andr</w:t>
      </w:r>
      <w:r w:rsidRPr="009724EC">
        <w:rPr>
          <w:b/>
        </w:rPr>
        <w:t>é</w:t>
      </w:r>
      <w:r w:rsidRPr="009724EC">
        <w:rPr>
          <w:b/>
        </w:rPr>
        <w:t xml:space="preserve"> Leroux, Soulac-sur-Mer (Gironde)</w:t>
      </w:r>
      <w:r w:rsidRPr="009724EC">
        <w:br/>
      </w:r>
      <w:r w:rsidRPr="009724EC">
        <w:rPr>
          <w:b/>
        </w:rPr>
        <w:t>Exactement conforme au document PDF fourni</w:t>
      </w:r>
      <w:bookmarkStart w:id="3" w:name="fnref1"/>
      <w:bookmarkEnd w:id="3"/>
      <w:r w:rsidRPr="009724EC">
        <w:fldChar w:fldCharType="begin"/>
      </w:r>
      <w:r w:rsidRPr="009724EC">
        <w:instrText>HYPERLINK "file:///C:\\Users\\tof33\\OneDrive\\Bureau\\Sommaire%20D</w:instrText>
      </w:r>
      <w:r w:rsidRPr="009724EC">
        <w:instrText>é</w:instrText>
      </w:r>
      <w:r w:rsidRPr="009724EC">
        <w:instrText>taill</w:instrText>
      </w:r>
      <w:r w:rsidRPr="009724EC">
        <w:instrText>é</w:instrText>
      </w:r>
      <w:r w:rsidRPr="009724EC">
        <w:instrText>%20-%20R</w:instrText>
      </w:r>
      <w:r w:rsidRPr="009724EC">
        <w:instrText>è</w:instrText>
      </w:r>
      <w:r w:rsidRPr="009724EC">
        <w:instrText>glement%20de%20Copropri</w:instrText>
      </w:r>
      <w:r w:rsidRPr="009724EC">
        <w:instrText>é</w:instrText>
      </w:r>
      <w:r w:rsidRPr="009724EC">
        <w:instrText>t</w:instrText>
      </w:r>
      <w:r w:rsidRPr="009724EC">
        <w:instrText>é</w:instrText>
      </w:r>
      <w:r w:rsidRPr="009724EC">
        <w:instrText>.docx" \l "fn1"</w:instrText>
      </w:r>
      <w:r w:rsidRPr="009724EC">
        <w:fldChar w:fldCharType="separate"/>
      </w:r>
      <w:r w:rsidRPr="009724EC">
        <w:rPr>
          <w:rStyle w:val="Lienhypertexte"/>
          <w:vertAlign w:val="superscript"/>
        </w:rPr>
        <w:t>[1]</w:t>
      </w:r>
      <w:r w:rsidRPr="009724EC">
        <w:fldChar w:fldCharType="end"/>
      </w:r>
    </w:p>
    <w:p w14:paraId="043E6E72" w14:textId="77777777" w:rsidR="009724EC" w:rsidRPr="009724EC" w:rsidRDefault="009724EC" w:rsidP="009724EC">
      <w:r w:rsidRPr="009724EC">
        <w:rPr>
          <w:b/>
        </w:rPr>
        <w:t>PR</w:t>
      </w:r>
      <w:r w:rsidRPr="009724EC">
        <w:rPr>
          <w:b/>
        </w:rPr>
        <w:t>É</w:t>
      </w:r>
      <w:r w:rsidRPr="009724EC">
        <w:rPr>
          <w:b/>
        </w:rPr>
        <w:t>AMBULE</w:t>
      </w:r>
    </w:p>
    <w:p w14:paraId="6A1FB79F" w14:textId="77777777" w:rsidR="009724EC" w:rsidRPr="009724EC" w:rsidRDefault="009724EC" w:rsidP="009724EC">
      <w:bookmarkStart w:id="4" w:name="titre_premier"/>
      <w:r w:rsidRPr="009724EC">
        <w:rPr>
          <w:b/>
        </w:rPr>
        <w:t>TITRE PREMIER</w:t>
      </w:r>
      <w:bookmarkEnd w:id="4"/>
    </w:p>
    <w:p w14:paraId="5DD42F0B" w14:textId="77777777" w:rsidR="009724EC" w:rsidRPr="009724EC" w:rsidRDefault="009724EC" w:rsidP="009724EC">
      <w:r w:rsidRPr="009724EC">
        <w:rPr>
          <w:b/>
        </w:rPr>
        <w:t>É</w:t>
      </w:r>
      <w:r w:rsidRPr="009724EC">
        <w:rPr>
          <w:b/>
        </w:rPr>
        <w:t>TAT DESCRIPTIF DE DIVISION DE L'IMMEUBLE</w:t>
      </w:r>
    </w:p>
    <w:p w14:paraId="301DA27F" w14:textId="77777777" w:rsidR="009724EC" w:rsidRPr="009724EC" w:rsidRDefault="009724EC" w:rsidP="009724EC">
      <w:bookmarkStart w:id="5" w:name="désignation_et_division_de_l_immeuble"/>
      <w:r w:rsidRPr="009724EC">
        <w:rPr>
          <w:b/>
        </w:rPr>
        <w:t>D</w:t>
      </w:r>
      <w:r w:rsidRPr="009724EC">
        <w:rPr>
          <w:b/>
        </w:rPr>
        <w:t>É</w:t>
      </w:r>
      <w:r w:rsidRPr="009724EC">
        <w:rPr>
          <w:b/>
        </w:rPr>
        <w:t>SIGNATION ET DIVISION DE L'IMMEUBLE</w:t>
      </w:r>
      <w:bookmarkEnd w:id="5"/>
    </w:p>
    <w:p w14:paraId="7BEFB262" w14:textId="77777777" w:rsidR="009724EC" w:rsidRPr="009724EC" w:rsidRDefault="009724EC" w:rsidP="009724EC">
      <w:pPr>
        <w:numPr>
          <w:ilvl w:val="0"/>
          <w:numId w:val="31"/>
        </w:numPr>
      </w:pPr>
      <w:r w:rsidRPr="009724EC">
        <w:rPr>
          <w:b/>
        </w:rPr>
        <w:t>A - D</w:t>
      </w:r>
      <w:r w:rsidRPr="009724EC">
        <w:rPr>
          <w:b/>
        </w:rPr>
        <w:t>É</w:t>
      </w:r>
      <w:r w:rsidRPr="009724EC">
        <w:rPr>
          <w:b/>
        </w:rPr>
        <w:t>SIGNATION G</w:t>
      </w:r>
      <w:r w:rsidRPr="009724EC">
        <w:rPr>
          <w:b/>
        </w:rPr>
        <w:t>É</w:t>
      </w:r>
      <w:r w:rsidRPr="009724EC">
        <w:rPr>
          <w:b/>
        </w:rPr>
        <w:t>N</w:t>
      </w:r>
      <w:r w:rsidRPr="009724EC">
        <w:rPr>
          <w:b/>
        </w:rPr>
        <w:t>É</w:t>
      </w:r>
      <w:r w:rsidRPr="009724EC">
        <w:rPr>
          <w:b/>
        </w:rPr>
        <w:t>RALE</w:t>
      </w:r>
    </w:p>
    <w:p w14:paraId="359B480C" w14:textId="77777777" w:rsidR="009724EC" w:rsidRPr="009724EC" w:rsidRDefault="009724EC" w:rsidP="009724EC">
      <w:pPr>
        <w:numPr>
          <w:ilvl w:val="0"/>
          <w:numId w:val="31"/>
        </w:numPr>
      </w:pPr>
      <w:r w:rsidRPr="009724EC">
        <w:rPr>
          <w:b/>
        </w:rPr>
        <w:t>B - DIVISION EN LOTS</w:t>
      </w:r>
    </w:p>
    <w:p w14:paraId="2127C44F" w14:textId="77777777" w:rsidR="009724EC" w:rsidRPr="009724EC" w:rsidRDefault="009724EC" w:rsidP="009724EC">
      <w:pPr>
        <w:numPr>
          <w:ilvl w:val="0"/>
          <w:numId w:val="31"/>
        </w:numPr>
      </w:pPr>
      <w:r w:rsidRPr="009724EC">
        <w:rPr>
          <w:b/>
        </w:rPr>
        <w:t>C - DESCRIPTION DES LOTS</w:t>
      </w:r>
    </w:p>
    <w:p w14:paraId="0DA2DD46" w14:textId="77777777" w:rsidR="009724EC" w:rsidRPr="009724EC" w:rsidRDefault="009724EC" w:rsidP="009724EC">
      <w:bookmarkStart w:id="6" w:name="tableau_récapitulatif_de_l_état_d_ad2c79"/>
      <w:r w:rsidRPr="009724EC">
        <w:rPr>
          <w:b/>
        </w:rPr>
        <w:t>TABLEAU R</w:t>
      </w:r>
      <w:r w:rsidRPr="009724EC">
        <w:rPr>
          <w:b/>
        </w:rPr>
        <w:t>É</w:t>
      </w:r>
      <w:r w:rsidRPr="009724EC">
        <w:rPr>
          <w:b/>
        </w:rPr>
        <w:t>CAPITULATIF DE L'</w:t>
      </w:r>
      <w:r w:rsidRPr="009724EC">
        <w:rPr>
          <w:b/>
        </w:rPr>
        <w:t>É</w:t>
      </w:r>
      <w:r w:rsidRPr="009724EC">
        <w:rPr>
          <w:b/>
        </w:rPr>
        <w:t>TAT DESCRIPTIF DE DIVISION DE L'IMMEUBLE</w:t>
      </w:r>
      <w:bookmarkEnd w:id="6"/>
    </w:p>
    <w:p w14:paraId="3C0F805A" w14:textId="77777777" w:rsidR="009724EC" w:rsidRPr="009724EC" w:rsidRDefault="009724EC" w:rsidP="009724EC">
      <w:bookmarkStart w:id="7" w:name="titre_deuxième"/>
      <w:r w:rsidRPr="009724EC">
        <w:rPr>
          <w:b/>
        </w:rPr>
        <w:t>TITRE DEUXI</w:t>
      </w:r>
      <w:r w:rsidRPr="009724EC">
        <w:rPr>
          <w:b/>
        </w:rPr>
        <w:t>È</w:t>
      </w:r>
      <w:r w:rsidRPr="009724EC">
        <w:rPr>
          <w:b/>
        </w:rPr>
        <w:t>ME</w:t>
      </w:r>
      <w:bookmarkEnd w:id="7"/>
    </w:p>
    <w:p w14:paraId="39BBBFD5" w14:textId="77777777" w:rsidR="009724EC" w:rsidRPr="009724EC" w:rsidRDefault="009724EC" w:rsidP="009724EC">
      <w:r w:rsidRPr="009724EC">
        <w:rPr>
          <w:b/>
        </w:rPr>
        <w:t>R</w:t>
      </w:r>
      <w:r w:rsidRPr="009724EC">
        <w:rPr>
          <w:b/>
        </w:rPr>
        <w:t>È</w:t>
      </w:r>
      <w:r w:rsidRPr="009724EC">
        <w:rPr>
          <w:b/>
        </w:rPr>
        <w:t>GLEMENT DE COPROPRI</w:t>
      </w:r>
      <w:r w:rsidRPr="009724EC">
        <w:rPr>
          <w:b/>
        </w:rPr>
        <w:t>É</w:t>
      </w:r>
      <w:r w:rsidRPr="009724EC">
        <w:rPr>
          <w:b/>
        </w:rPr>
        <w:t>T</w:t>
      </w:r>
      <w:r w:rsidRPr="009724EC">
        <w:rPr>
          <w:b/>
        </w:rPr>
        <w:t>É</w:t>
      </w:r>
    </w:p>
    <w:p w14:paraId="72BB1EA0" w14:textId="77777777" w:rsidR="009724EC" w:rsidRPr="009724EC" w:rsidRDefault="009724EC" w:rsidP="009724EC">
      <w:bookmarkStart w:id="8" w:name="chapitre_premier"/>
      <w:r w:rsidRPr="009724EC">
        <w:rPr>
          <w:b/>
        </w:rPr>
        <w:t>CHAPITRE PREMIER</w:t>
      </w:r>
      <w:bookmarkEnd w:id="8"/>
    </w:p>
    <w:p w14:paraId="0F92CE93" w14:textId="77777777" w:rsidR="009724EC" w:rsidRPr="009724EC" w:rsidRDefault="009724EC" w:rsidP="009724EC">
      <w:r w:rsidRPr="009724EC">
        <w:rPr>
          <w:b/>
        </w:rPr>
        <w:t>DISPOSITIONS G</w:t>
      </w:r>
      <w:r w:rsidRPr="009724EC">
        <w:rPr>
          <w:b/>
        </w:rPr>
        <w:t>É</w:t>
      </w:r>
      <w:r w:rsidRPr="009724EC">
        <w:rPr>
          <w:b/>
        </w:rPr>
        <w:t>N</w:t>
      </w:r>
      <w:r w:rsidRPr="009724EC">
        <w:rPr>
          <w:b/>
        </w:rPr>
        <w:t>É</w:t>
      </w:r>
      <w:r w:rsidRPr="009724EC">
        <w:rPr>
          <w:b/>
        </w:rPr>
        <w:t>RALES</w:t>
      </w:r>
    </w:p>
    <w:p w14:paraId="0E0B86FE" w14:textId="77777777" w:rsidR="009724EC" w:rsidRPr="009724EC" w:rsidRDefault="009724EC" w:rsidP="009724EC">
      <w:pPr>
        <w:numPr>
          <w:ilvl w:val="0"/>
          <w:numId w:val="32"/>
        </w:numPr>
      </w:pPr>
      <w:r w:rsidRPr="009724EC">
        <w:rPr>
          <w:b/>
        </w:rPr>
        <w:t>ARTICLE I - OBJET</w:t>
      </w:r>
    </w:p>
    <w:p w14:paraId="6B466A7B" w14:textId="77777777" w:rsidR="009724EC" w:rsidRPr="009724EC" w:rsidRDefault="009724EC" w:rsidP="009724EC">
      <w:pPr>
        <w:numPr>
          <w:ilvl w:val="0"/>
          <w:numId w:val="32"/>
        </w:numPr>
      </w:pPr>
      <w:r w:rsidRPr="009724EC">
        <w:rPr>
          <w:b/>
        </w:rPr>
        <w:t>ARTICLE II - PARTIES COMMUNES G</w:t>
      </w:r>
      <w:r w:rsidRPr="009724EC">
        <w:rPr>
          <w:b/>
        </w:rPr>
        <w:t>É</w:t>
      </w:r>
      <w:r w:rsidRPr="009724EC">
        <w:rPr>
          <w:b/>
        </w:rPr>
        <w:t>N</w:t>
      </w:r>
      <w:r w:rsidRPr="009724EC">
        <w:rPr>
          <w:b/>
        </w:rPr>
        <w:t>É</w:t>
      </w:r>
      <w:r w:rsidRPr="009724EC">
        <w:rPr>
          <w:b/>
        </w:rPr>
        <w:t>RALES</w:t>
      </w:r>
    </w:p>
    <w:p w14:paraId="076FD0F8" w14:textId="77777777" w:rsidR="009724EC" w:rsidRPr="009724EC" w:rsidRDefault="009724EC" w:rsidP="009724EC">
      <w:pPr>
        <w:numPr>
          <w:ilvl w:val="0"/>
          <w:numId w:val="32"/>
        </w:numPr>
      </w:pPr>
      <w:r w:rsidRPr="009724EC">
        <w:rPr>
          <w:b/>
        </w:rPr>
        <w:t xml:space="preserve">ARTICLE III </w:t>
      </w:r>
      <w:r w:rsidRPr="009724EC">
        <w:rPr>
          <w:b/>
        </w:rPr>
        <w:t>–</w:t>
      </w:r>
      <w:r w:rsidRPr="009724EC">
        <w:rPr>
          <w:b/>
        </w:rPr>
        <w:t xml:space="preserve"> PARTIES COMMUNES SP</w:t>
      </w:r>
      <w:r w:rsidRPr="009724EC">
        <w:rPr>
          <w:b/>
        </w:rPr>
        <w:t>É</w:t>
      </w:r>
      <w:r w:rsidRPr="009724EC">
        <w:rPr>
          <w:b/>
        </w:rPr>
        <w:t>CIALES</w:t>
      </w:r>
    </w:p>
    <w:p w14:paraId="67B07D4D" w14:textId="77777777" w:rsidR="009724EC" w:rsidRPr="009724EC" w:rsidRDefault="009724EC" w:rsidP="009724EC">
      <w:pPr>
        <w:numPr>
          <w:ilvl w:val="0"/>
          <w:numId w:val="32"/>
        </w:numPr>
      </w:pPr>
      <w:r w:rsidRPr="009724EC">
        <w:rPr>
          <w:b/>
        </w:rPr>
        <w:t>ARTICLE IV - PARTIES PRIVATIVES</w:t>
      </w:r>
    </w:p>
    <w:p w14:paraId="78C3F08D" w14:textId="77777777" w:rsidR="009724EC" w:rsidRPr="009724EC" w:rsidRDefault="009724EC" w:rsidP="009724EC">
      <w:pPr>
        <w:numPr>
          <w:ilvl w:val="0"/>
          <w:numId w:val="32"/>
        </w:numPr>
      </w:pPr>
      <w:r w:rsidRPr="009724EC">
        <w:rPr>
          <w:b/>
        </w:rPr>
        <w:t>ARTICLE V - MITOYENN</w:t>
      </w:r>
      <w:r w:rsidRPr="009724EC">
        <w:rPr>
          <w:b/>
        </w:rPr>
        <w:t>É</w:t>
      </w:r>
      <w:r w:rsidRPr="009724EC">
        <w:rPr>
          <w:b/>
        </w:rPr>
        <w:t>T</w:t>
      </w:r>
      <w:r w:rsidRPr="009724EC">
        <w:rPr>
          <w:b/>
        </w:rPr>
        <w:t>É</w:t>
      </w:r>
    </w:p>
    <w:p w14:paraId="0FF03B8D" w14:textId="77777777" w:rsidR="009724EC" w:rsidRPr="009724EC" w:rsidRDefault="009724EC" w:rsidP="009724EC">
      <w:bookmarkStart w:id="9" w:name="chapitre_deuxième"/>
      <w:r w:rsidRPr="009724EC">
        <w:rPr>
          <w:b/>
        </w:rPr>
        <w:t>CHAPITRE DEUXI</w:t>
      </w:r>
      <w:r w:rsidRPr="009724EC">
        <w:rPr>
          <w:b/>
        </w:rPr>
        <w:t>È</w:t>
      </w:r>
      <w:r w:rsidRPr="009724EC">
        <w:rPr>
          <w:b/>
        </w:rPr>
        <w:t>ME</w:t>
      </w:r>
      <w:bookmarkEnd w:id="9"/>
    </w:p>
    <w:p w14:paraId="0E293A1C" w14:textId="77777777" w:rsidR="009724EC" w:rsidRPr="009724EC" w:rsidRDefault="009724EC" w:rsidP="009724EC">
      <w:r w:rsidRPr="009724EC">
        <w:rPr>
          <w:b/>
        </w:rPr>
        <w:t>DROITS ET OBLIGATIONS DES COPROPRI</w:t>
      </w:r>
      <w:r w:rsidRPr="009724EC">
        <w:rPr>
          <w:b/>
        </w:rPr>
        <w:t>É</w:t>
      </w:r>
      <w:r w:rsidRPr="009724EC">
        <w:rPr>
          <w:b/>
        </w:rPr>
        <w:t>TAIRES</w:t>
      </w:r>
    </w:p>
    <w:p w14:paraId="5EA70C40" w14:textId="77777777" w:rsidR="009724EC" w:rsidRPr="009724EC" w:rsidRDefault="009724EC" w:rsidP="009724EC">
      <w:pPr>
        <w:numPr>
          <w:ilvl w:val="0"/>
          <w:numId w:val="33"/>
        </w:numPr>
      </w:pPr>
      <w:r w:rsidRPr="009724EC">
        <w:rPr>
          <w:b/>
        </w:rPr>
        <w:t>ARTICLE VI - USAGE DE L'ENSEMBLE</w:t>
      </w:r>
    </w:p>
    <w:p w14:paraId="498DE969" w14:textId="77777777" w:rsidR="009724EC" w:rsidRPr="009724EC" w:rsidRDefault="009724EC" w:rsidP="009724EC">
      <w:pPr>
        <w:numPr>
          <w:ilvl w:val="0"/>
          <w:numId w:val="33"/>
        </w:numPr>
      </w:pPr>
      <w:r w:rsidRPr="009724EC">
        <w:rPr>
          <w:b/>
        </w:rPr>
        <w:t xml:space="preserve">ARTICLE VII </w:t>
      </w:r>
      <w:r w:rsidRPr="009724EC">
        <w:rPr>
          <w:b/>
        </w:rPr>
        <w:t>–</w:t>
      </w:r>
      <w:r w:rsidRPr="009724EC">
        <w:rPr>
          <w:b/>
        </w:rPr>
        <w:t xml:space="preserve"> USAGE DES PARTIES COMMUNES</w:t>
      </w:r>
    </w:p>
    <w:p w14:paraId="64404C24" w14:textId="77777777" w:rsidR="009724EC" w:rsidRPr="009724EC" w:rsidRDefault="009724EC" w:rsidP="009724EC">
      <w:pPr>
        <w:numPr>
          <w:ilvl w:val="0"/>
          <w:numId w:val="33"/>
        </w:numPr>
      </w:pPr>
      <w:r w:rsidRPr="009724EC">
        <w:rPr>
          <w:b/>
        </w:rPr>
        <w:t xml:space="preserve">ARTICLE VIII </w:t>
      </w:r>
      <w:r w:rsidRPr="009724EC">
        <w:rPr>
          <w:b/>
        </w:rPr>
        <w:t>–</w:t>
      </w:r>
      <w:r w:rsidRPr="009724EC">
        <w:rPr>
          <w:b/>
        </w:rPr>
        <w:t xml:space="preserve"> USAGE DES PARTIES PRIVATIVES</w:t>
      </w:r>
    </w:p>
    <w:p w14:paraId="11B5E99B" w14:textId="77777777" w:rsidR="009724EC" w:rsidRPr="009724EC" w:rsidRDefault="009724EC" w:rsidP="009724EC">
      <w:bookmarkStart w:id="10" w:name="chapitre_troisième"/>
      <w:r w:rsidRPr="009724EC">
        <w:rPr>
          <w:b/>
        </w:rPr>
        <w:lastRenderedPageBreak/>
        <w:t>CHAPITRE TROISI</w:t>
      </w:r>
      <w:r w:rsidRPr="009724EC">
        <w:rPr>
          <w:b/>
        </w:rPr>
        <w:t>È</w:t>
      </w:r>
      <w:r w:rsidRPr="009724EC">
        <w:rPr>
          <w:b/>
        </w:rPr>
        <w:t>ME</w:t>
      </w:r>
      <w:bookmarkEnd w:id="10"/>
    </w:p>
    <w:p w14:paraId="0ACFA1B3" w14:textId="77777777" w:rsidR="009724EC" w:rsidRPr="009724EC" w:rsidRDefault="009724EC" w:rsidP="009724EC">
      <w:r w:rsidRPr="009724EC">
        <w:rPr>
          <w:b/>
        </w:rPr>
        <w:t>R</w:t>
      </w:r>
      <w:r w:rsidRPr="009724EC">
        <w:rPr>
          <w:b/>
        </w:rPr>
        <w:t>É</w:t>
      </w:r>
      <w:r w:rsidRPr="009724EC">
        <w:rPr>
          <w:b/>
        </w:rPr>
        <w:t>PARTITION ET R</w:t>
      </w:r>
      <w:r w:rsidRPr="009724EC">
        <w:rPr>
          <w:b/>
        </w:rPr>
        <w:t>È</w:t>
      </w:r>
      <w:r w:rsidRPr="009724EC">
        <w:rPr>
          <w:b/>
        </w:rPr>
        <w:t>GLEMENT DES CHARGES DE COPROPRI</w:t>
      </w:r>
      <w:r w:rsidRPr="009724EC">
        <w:rPr>
          <w:b/>
        </w:rPr>
        <w:t>É</w:t>
      </w:r>
      <w:r w:rsidRPr="009724EC">
        <w:rPr>
          <w:b/>
        </w:rPr>
        <w:t>T</w:t>
      </w:r>
      <w:r w:rsidRPr="009724EC">
        <w:rPr>
          <w:b/>
        </w:rPr>
        <w:t>É</w:t>
      </w:r>
    </w:p>
    <w:p w14:paraId="5A7B00F4" w14:textId="77777777" w:rsidR="009724EC" w:rsidRPr="009724EC" w:rsidRDefault="009724EC" w:rsidP="009724EC">
      <w:pPr>
        <w:numPr>
          <w:ilvl w:val="0"/>
          <w:numId w:val="34"/>
        </w:numPr>
      </w:pPr>
      <w:r w:rsidRPr="009724EC">
        <w:rPr>
          <w:b/>
        </w:rPr>
        <w:t>ARTICLE IX - CHARGES COMMUNES</w:t>
      </w:r>
    </w:p>
    <w:p w14:paraId="3BE081EF" w14:textId="77777777" w:rsidR="009724EC" w:rsidRPr="009724EC" w:rsidRDefault="009724EC" w:rsidP="009724EC">
      <w:pPr>
        <w:numPr>
          <w:ilvl w:val="0"/>
          <w:numId w:val="34"/>
        </w:numPr>
      </w:pPr>
      <w:r w:rsidRPr="009724EC">
        <w:rPr>
          <w:b/>
        </w:rPr>
        <w:t>ARTICLE X - CHARGES MITOYENNES</w:t>
      </w:r>
    </w:p>
    <w:p w14:paraId="2EE579E1" w14:textId="77777777" w:rsidR="009724EC" w:rsidRPr="009724EC" w:rsidRDefault="009724EC" w:rsidP="009724EC">
      <w:pPr>
        <w:numPr>
          <w:ilvl w:val="0"/>
          <w:numId w:val="34"/>
        </w:numPr>
      </w:pPr>
      <w:r w:rsidRPr="009724EC">
        <w:rPr>
          <w:b/>
        </w:rPr>
        <w:t>ARTICLE XI - CHARGES PRIVATIVES</w:t>
      </w:r>
    </w:p>
    <w:p w14:paraId="34816E3A" w14:textId="77777777" w:rsidR="009724EC" w:rsidRPr="009724EC" w:rsidRDefault="009724EC" w:rsidP="009724EC">
      <w:pPr>
        <w:numPr>
          <w:ilvl w:val="0"/>
          <w:numId w:val="34"/>
        </w:numPr>
      </w:pPr>
      <w:r w:rsidRPr="009724EC">
        <w:rPr>
          <w:b/>
        </w:rPr>
        <w:t>ARTICLE XII - R</w:t>
      </w:r>
      <w:r w:rsidRPr="009724EC">
        <w:rPr>
          <w:b/>
        </w:rPr>
        <w:t>È</w:t>
      </w:r>
      <w:r w:rsidRPr="009724EC">
        <w:rPr>
          <w:b/>
        </w:rPr>
        <w:t>GLEMENT DES CHARGES</w:t>
      </w:r>
    </w:p>
    <w:p w14:paraId="646E7777" w14:textId="77777777" w:rsidR="009724EC" w:rsidRPr="009724EC" w:rsidRDefault="009724EC" w:rsidP="009724EC">
      <w:bookmarkStart w:id="11" w:name="chapitre_quatrième"/>
      <w:r w:rsidRPr="009724EC">
        <w:rPr>
          <w:b/>
        </w:rPr>
        <w:t>CHAPITRE QUATRI</w:t>
      </w:r>
      <w:r w:rsidRPr="009724EC">
        <w:rPr>
          <w:b/>
        </w:rPr>
        <w:t>È</w:t>
      </w:r>
      <w:r w:rsidRPr="009724EC">
        <w:rPr>
          <w:b/>
        </w:rPr>
        <w:t>ME</w:t>
      </w:r>
      <w:bookmarkEnd w:id="11"/>
    </w:p>
    <w:p w14:paraId="7CEA0C9C" w14:textId="77777777" w:rsidR="009724EC" w:rsidRPr="009724EC" w:rsidRDefault="009724EC" w:rsidP="009724EC">
      <w:r w:rsidRPr="009724EC">
        <w:rPr>
          <w:b/>
        </w:rPr>
        <w:t>ADMINISTRATION DE LA COPROPRI</w:t>
      </w:r>
      <w:r w:rsidRPr="009724EC">
        <w:rPr>
          <w:b/>
        </w:rPr>
        <w:t>É</w:t>
      </w:r>
      <w:r w:rsidRPr="009724EC">
        <w:rPr>
          <w:b/>
        </w:rPr>
        <w:t>T</w:t>
      </w:r>
      <w:r w:rsidRPr="009724EC">
        <w:rPr>
          <w:b/>
        </w:rPr>
        <w:t>É</w:t>
      </w:r>
      <w:r w:rsidRPr="009724EC">
        <w:br/>
      </w:r>
      <w:r w:rsidRPr="009724EC">
        <w:rPr>
          <w:b/>
        </w:rPr>
        <w:t>SYNDICAT DES PROPRI</w:t>
      </w:r>
      <w:r w:rsidRPr="009724EC">
        <w:rPr>
          <w:b/>
        </w:rPr>
        <w:t>É</w:t>
      </w:r>
      <w:r w:rsidRPr="009724EC">
        <w:rPr>
          <w:b/>
        </w:rPr>
        <w:t>TAIRES - ASSEMBL</w:t>
      </w:r>
      <w:r w:rsidRPr="009724EC">
        <w:rPr>
          <w:b/>
        </w:rPr>
        <w:t>É</w:t>
      </w:r>
      <w:r w:rsidRPr="009724EC">
        <w:rPr>
          <w:b/>
        </w:rPr>
        <w:t>E G</w:t>
      </w:r>
      <w:r w:rsidRPr="009724EC">
        <w:rPr>
          <w:b/>
        </w:rPr>
        <w:t>É</w:t>
      </w:r>
      <w:r w:rsidRPr="009724EC">
        <w:rPr>
          <w:b/>
        </w:rPr>
        <w:t>N</w:t>
      </w:r>
      <w:r w:rsidRPr="009724EC">
        <w:rPr>
          <w:b/>
        </w:rPr>
        <w:t>É</w:t>
      </w:r>
      <w:r w:rsidRPr="009724EC">
        <w:rPr>
          <w:b/>
        </w:rPr>
        <w:t>RALE</w:t>
      </w:r>
    </w:p>
    <w:p w14:paraId="39F2AA98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 xml:space="preserve">ARTICLE XIII </w:t>
      </w:r>
      <w:r w:rsidRPr="009724EC">
        <w:rPr>
          <w:b/>
        </w:rPr>
        <w:t>–</w:t>
      </w:r>
      <w:r w:rsidRPr="009724EC">
        <w:rPr>
          <w:b/>
        </w:rPr>
        <w:t xml:space="preserve"> SYNDICAT - D</w:t>
      </w:r>
      <w:r w:rsidRPr="009724EC">
        <w:rPr>
          <w:b/>
        </w:rPr>
        <w:t>É</w:t>
      </w:r>
      <w:r w:rsidRPr="009724EC">
        <w:rPr>
          <w:b/>
        </w:rPr>
        <w:t xml:space="preserve">NOMINATION </w:t>
      </w:r>
      <w:r w:rsidRPr="009724EC">
        <w:rPr>
          <w:b/>
        </w:rPr>
        <w:t>–</w:t>
      </w:r>
      <w:r w:rsidRPr="009724EC">
        <w:rPr>
          <w:b/>
        </w:rPr>
        <w:t xml:space="preserve"> SI</w:t>
      </w:r>
      <w:r w:rsidRPr="009724EC">
        <w:rPr>
          <w:b/>
        </w:rPr>
        <w:t>È</w:t>
      </w:r>
      <w:r w:rsidRPr="009724EC">
        <w:rPr>
          <w:b/>
        </w:rPr>
        <w:t>GE</w:t>
      </w:r>
    </w:p>
    <w:p w14:paraId="2D874EAE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XIV - D</w:t>
      </w:r>
      <w:r w:rsidRPr="009724EC">
        <w:rPr>
          <w:b/>
        </w:rPr>
        <w:t>É</w:t>
      </w:r>
      <w:r w:rsidRPr="009724EC">
        <w:rPr>
          <w:b/>
        </w:rPr>
        <w:t>CISIONS</w:t>
      </w:r>
    </w:p>
    <w:p w14:paraId="3AE22B4C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XV - ASSEMBL</w:t>
      </w:r>
      <w:r w:rsidRPr="009724EC">
        <w:rPr>
          <w:b/>
        </w:rPr>
        <w:t>É</w:t>
      </w:r>
      <w:r w:rsidRPr="009724EC">
        <w:rPr>
          <w:b/>
        </w:rPr>
        <w:t>ES G</w:t>
      </w:r>
      <w:r w:rsidRPr="009724EC">
        <w:rPr>
          <w:b/>
        </w:rPr>
        <w:t>É</w:t>
      </w:r>
      <w:r w:rsidRPr="009724EC">
        <w:rPr>
          <w:b/>
        </w:rPr>
        <w:t>N</w:t>
      </w:r>
      <w:r w:rsidRPr="009724EC">
        <w:rPr>
          <w:b/>
        </w:rPr>
        <w:t>É</w:t>
      </w:r>
      <w:r w:rsidRPr="009724EC">
        <w:rPr>
          <w:b/>
        </w:rPr>
        <w:t>RALES DU SYNDICAT</w:t>
      </w:r>
    </w:p>
    <w:p w14:paraId="11A3E465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XVI - D</w:t>
      </w:r>
      <w:r w:rsidRPr="009724EC">
        <w:rPr>
          <w:b/>
        </w:rPr>
        <w:t>É</w:t>
      </w:r>
      <w:r w:rsidRPr="009724EC">
        <w:rPr>
          <w:b/>
        </w:rPr>
        <w:t>LIB</w:t>
      </w:r>
      <w:r w:rsidRPr="009724EC">
        <w:rPr>
          <w:b/>
        </w:rPr>
        <w:t>É</w:t>
      </w:r>
      <w:r w:rsidRPr="009724EC">
        <w:rPr>
          <w:b/>
        </w:rPr>
        <w:t>RATIONS</w:t>
      </w:r>
    </w:p>
    <w:p w14:paraId="577DABBD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XVII - MAJORIT</w:t>
      </w:r>
      <w:r w:rsidRPr="009724EC">
        <w:rPr>
          <w:b/>
        </w:rPr>
        <w:t>É</w:t>
      </w:r>
      <w:r w:rsidRPr="009724EC">
        <w:rPr>
          <w:b/>
        </w:rPr>
        <w:t>S</w:t>
      </w:r>
    </w:p>
    <w:p w14:paraId="0B326295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XVIII - PROC</w:t>
      </w:r>
      <w:r w:rsidRPr="009724EC">
        <w:rPr>
          <w:b/>
        </w:rPr>
        <w:t>È</w:t>
      </w:r>
      <w:r w:rsidRPr="009724EC">
        <w:rPr>
          <w:b/>
        </w:rPr>
        <w:t>S VERBAUX - COPIES</w:t>
      </w:r>
    </w:p>
    <w:p w14:paraId="26FC9757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XIX - SYNDIC</w:t>
      </w:r>
    </w:p>
    <w:p w14:paraId="4346BAB3" w14:textId="77777777" w:rsidR="009724EC" w:rsidRPr="009724EC" w:rsidRDefault="009724EC" w:rsidP="009724EC">
      <w:pPr>
        <w:numPr>
          <w:ilvl w:val="0"/>
          <w:numId w:val="35"/>
        </w:numPr>
      </w:pPr>
      <w:r w:rsidRPr="009724EC">
        <w:rPr>
          <w:b/>
        </w:rPr>
        <w:t>ARTICLE XX - CONSEIL SYNDICAL</w:t>
      </w:r>
    </w:p>
    <w:p w14:paraId="0B75338E" w14:textId="77777777" w:rsidR="009724EC" w:rsidRPr="009724EC" w:rsidRDefault="009724EC" w:rsidP="009724EC">
      <w:bookmarkStart w:id="12" w:name="chapitre_cinquième"/>
      <w:r w:rsidRPr="009724EC">
        <w:rPr>
          <w:b/>
        </w:rPr>
        <w:t>CHAPITRE CINQUI</w:t>
      </w:r>
      <w:r w:rsidRPr="009724EC">
        <w:rPr>
          <w:b/>
        </w:rPr>
        <w:t>È</w:t>
      </w:r>
      <w:r w:rsidRPr="009724EC">
        <w:rPr>
          <w:b/>
        </w:rPr>
        <w:t>ME</w:t>
      </w:r>
      <w:bookmarkEnd w:id="12"/>
    </w:p>
    <w:p w14:paraId="2A478FDA" w14:textId="77777777" w:rsidR="009724EC" w:rsidRPr="009724EC" w:rsidRDefault="009724EC" w:rsidP="009724EC">
      <w:r w:rsidRPr="009724EC">
        <w:rPr>
          <w:b/>
        </w:rPr>
        <w:t>RISQUES CIVILS - ASSURANCES - SINISTRES</w:t>
      </w:r>
    </w:p>
    <w:p w14:paraId="166659B1" w14:textId="77777777" w:rsidR="009724EC" w:rsidRPr="009724EC" w:rsidRDefault="009724EC" w:rsidP="009724EC">
      <w:pPr>
        <w:numPr>
          <w:ilvl w:val="0"/>
          <w:numId w:val="36"/>
        </w:numPr>
      </w:pPr>
      <w:r w:rsidRPr="009724EC">
        <w:rPr>
          <w:b/>
        </w:rPr>
        <w:t>ARTICLE XXI - OBLIGATION D'ASSURANCE</w:t>
      </w:r>
    </w:p>
    <w:p w14:paraId="6F8B9751" w14:textId="77777777" w:rsidR="009724EC" w:rsidRPr="009724EC" w:rsidRDefault="009724EC" w:rsidP="009724EC">
      <w:pPr>
        <w:numPr>
          <w:ilvl w:val="0"/>
          <w:numId w:val="36"/>
        </w:numPr>
      </w:pPr>
      <w:r w:rsidRPr="009724EC">
        <w:rPr>
          <w:b/>
        </w:rPr>
        <w:t>ARTICLE XXII - SINISTRE</w:t>
      </w:r>
    </w:p>
    <w:p w14:paraId="5938EB38" w14:textId="77777777" w:rsidR="009724EC" w:rsidRPr="009724EC" w:rsidRDefault="009724EC" w:rsidP="009724EC">
      <w:pPr>
        <w:numPr>
          <w:ilvl w:val="0"/>
          <w:numId w:val="36"/>
        </w:numPr>
      </w:pPr>
      <w:r w:rsidRPr="009724EC">
        <w:rPr>
          <w:b/>
        </w:rPr>
        <w:t>ARTICLE XXIII - OPPOSABILIT</w:t>
      </w:r>
      <w:r w:rsidRPr="009724EC">
        <w:rPr>
          <w:b/>
        </w:rPr>
        <w:t>É</w:t>
      </w:r>
      <w:r w:rsidRPr="009724EC">
        <w:rPr>
          <w:b/>
        </w:rPr>
        <w:t xml:space="preserve"> - HYPOTH</w:t>
      </w:r>
      <w:r w:rsidRPr="009724EC">
        <w:rPr>
          <w:b/>
        </w:rPr>
        <w:t>È</w:t>
      </w:r>
      <w:r w:rsidRPr="009724EC">
        <w:rPr>
          <w:b/>
        </w:rPr>
        <w:t>QUE</w:t>
      </w:r>
    </w:p>
    <w:p w14:paraId="77A4B9A7" w14:textId="77777777" w:rsidR="009724EC" w:rsidRPr="009724EC" w:rsidRDefault="009724EC" w:rsidP="009724EC">
      <w:bookmarkStart w:id="13" w:name="chapitre_sixième"/>
      <w:r w:rsidRPr="009724EC">
        <w:rPr>
          <w:b/>
        </w:rPr>
        <w:t>CHAPITRE SIXI</w:t>
      </w:r>
      <w:r w:rsidRPr="009724EC">
        <w:rPr>
          <w:b/>
        </w:rPr>
        <w:t>È</w:t>
      </w:r>
      <w:r w:rsidRPr="009724EC">
        <w:rPr>
          <w:b/>
        </w:rPr>
        <w:t>ME</w:t>
      </w:r>
      <w:bookmarkEnd w:id="13"/>
    </w:p>
    <w:p w14:paraId="0573349B" w14:textId="77777777" w:rsidR="009724EC" w:rsidRPr="009724EC" w:rsidRDefault="009724EC" w:rsidP="009724EC">
      <w:r w:rsidRPr="009724EC">
        <w:rPr>
          <w:b/>
        </w:rPr>
        <w:t>DISPOSITIONS DIVERSES</w:t>
      </w:r>
    </w:p>
    <w:p w14:paraId="2FB5D861" w14:textId="77777777" w:rsidR="009724EC" w:rsidRPr="009724EC" w:rsidRDefault="009724EC" w:rsidP="009724EC">
      <w:pPr>
        <w:numPr>
          <w:ilvl w:val="0"/>
          <w:numId w:val="37"/>
        </w:numPr>
      </w:pPr>
      <w:r w:rsidRPr="009724EC">
        <w:rPr>
          <w:b/>
        </w:rPr>
        <w:t xml:space="preserve">ARTICLE XXIV </w:t>
      </w:r>
      <w:r w:rsidRPr="009724EC">
        <w:rPr>
          <w:b/>
        </w:rPr>
        <w:t>–</w:t>
      </w:r>
      <w:r w:rsidRPr="009724EC">
        <w:rPr>
          <w:b/>
        </w:rPr>
        <w:t xml:space="preserve"> INEX</w:t>
      </w:r>
      <w:r w:rsidRPr="009724EC">
        <w:rPr>
          <w:b/>
        </w:rPr>
        <w:t>É</w:t>
      </w:r>
      <w:r w:rsidRPr="009724EC">
        <w:rPr>
          <w:b/>
        </w:rPr>
        <w:t>CUTION DES CLAUSES ET CONDITIONS DU R</w:t>
      </w:r>
      <w:r w:rsidRPr="009724EC">
        <w:rPr>
          <w:b/>
        </w:rPr>
        <w:t>È</w:t>
      </w:r>
      <w:r w:rsidRPr="009724EC">
        <w:rPr>
          <w:b/>
        </w:rPr>
        <w:t>GLEMENT</w:t>
      </w:r>
    </w:p>
    <w:p w14:paraId="6E3AD24F" w14:textId="77777777" w:rsidR="009724EC" w:rsidRPr="009724EC" w:rsidRDefault="009724EC" w:rsidP="009724EC">
      <w:bookmarkStart w:id="14" w:name="publicité_foncière"/>
      <w:r w:rsidRPr="009724EC">
        <w:rPr>
          <w:b/>
        </w:rPr>
        <w:t>PUBLICIT</w:t>
      </w:r>
      <w:r w:rsidRPr="009724EC">
        <w:rPr>
          <w:b/>
        </w:rPr>
        <w:t>É</w:t>
      </w:r>
      <w:r w:rsidRPr="009724EC">
        <w:rPr>
          <w:b/>
        </w:rPr>
        <w:t xml:space="preserve"> FONCI</w:t>
      </w:r>
      <w:r w:rsidRPr="009724EC">
        <w:rPr>
          <w:b/>
        </w:rPr>
        <w:t>È</w:t>
      </w:r>
      <w:r w:rsidRPr="009724EC">
        <w:rPr>
          <w:b/>
        </w:rPr>
        <w:t>RE</w:t>
      </w:r>
      <w:bookmarkEnd w:id="14"/>
    </w:p>
    <w:p w14:paraId="61A30F11" w14:textId="77777777" w:rsidR="009724EC" w:rsidRPr="009724EC" w:rsidRDefault="009724EC" w:rsidP="009724EC">
      <w:bookmarkStart w:id="15" w:name="plans_annexés"/>
      <w:r w:rsidRPr="009724EC">
        <w:rPr>
          <w:b/>
        </w:rPr>
        <w:t>PLANS ANNEX</w:t>
      </w:r>
      <w:r w:rsidRPr="009724EC">
        <w:rPr>
          <w:b/>
        </w:rPr>
        <w:t>É</w:t>
      </w:r>
      <w:r w:rsidRPr="009724EC">
        <w:rPr>
          <w:b/>
        </w:rPr>
        <w:t>S :</w:t>
      </w:r>
      <w:bookmarkEnd w:id="15"/>
    </w:p>
    <w:p w14:paraId="4785EE72" w14:textId="77777777" w:rsidR="009724EC" w:rsidRPr="009724EC" w:rsidRDefault="009724EC" w:rsidP="009724EC">
      <w:pPr>
        <w:numPr>
          <w:ilvl w:val="0"/>
          <w:numId w:val="38"/>
        </w:numPr>
      </w:pPr>
      <w:r w:rsidRPr="009724EC">
        <w:rPr>
          <w:b/>
        </w:rPr>
        <w:t>Plan de masse</w:t>
      </w:r>
    </w:p>
    <w:p w14:paraId="78195B22" w14:textId="77777777" w:rsidR="009724EC" w:rsidRPr="009724EC" w:rsidRDefault="009724EC" w:rsidP="009724EC">
      <w:pPr>
        <w:numPr>
          <w:ilvl w:val="0"/>
          <w:numId w:val="38"/>
        </w:numPr>
      </w:pPr>
      <w:r w:rsidRPr="009724EC">
        <w:rPr>
          <w:b/>
        </w:rPr>
        <w:t>Plan des lots</w:t>
      </w:r>
    </w:p>
    <w:p w14:paraId="15A25915" w14:textId="77777777" w:rsidR="009724EC" w:rsidRDefault="009724EC"/>
    <w:p w14:paraId="30053564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16" w:name="préambule"/>
    </w:p>
    <w:p w14:paraId="29F58348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63CCAD72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75F63C91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4C4B2900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6D9D9CAA" w14:textId="027E8F46" w:rsidR="009B2673" w:rsidRDefault="00AE4578">
      <w:pPr>
        <w:spacing w:before="240" w:line="271" w:lineRule="auto"/>
      </w:pPr>
      <w:r>
        <w:rPr>
          <w:rFonts w:eastAsia="Georgia" w:hAnsi="Georgia" w:cs="Georgia"/>
          <w:b/>
          <w:sz w:val="42"/>
        </w:rPr>
        <w:t>PRÉAMBULE</w:t>
      </w:r>
      <w:bookmarkEnd w:id="16"/>
    </w:p>
    <w:p w14:paraId="52900B96" w14:textId="77777777" w:rsidR="009B2673" w:rsidRDefault="00AE4578">
      <w:pPr>
        <w:spacing w:after="210"/>
      </w:pPr>
      <w:r>
        <w:rPr>
          <w:rFonts w:eastAsia="Georgia" w:hAnsi="Georgia" w:cs="Georgia"/>
        </w:rPr>
        <w:t>Le présent document, ainsi que les plans annexés, est déposé au rang des minutes de Maître SARRAZY, Notaire à BORDEAUX, pour être ensuite publié au Bureau des hypothèques compétent conformément à l'article 35 du décret 55-22 du 4 janvier 1955.</w:t>
      </w:r>
    </w:p>
    <w:p w14:paraId="7B194DA2" w14:textId="77777777" w:rsidR="009B2673" w:rsidRDefault="00AE4578">
      <w:pPr>
        <w:spacing w:after="210"/>
      </w:pPr>
      <w:r>
        <w:rPr>
          <w:rFonts w:eastAsia="Georgia" w:hAnsi="Georgia" w:cs="Georgia"/>
        </w:rPr>
        <w:t>Toutes modifications du règlement de copropriété seront également déposées au rang des minutes d'un notaire, aux fins de publicité foncière.</w:t>
      </w:r>
    </w:p>
    <w:p w14:paraId="14C43F62" w14:textId="77777777" w:rsidR="009B2673" w:rsidRDefault="00AE4578">
      <w:r>
        <w:rPr>
          <w:noProof/>
        </w:rPr>
        <w:pict w14:anchorId="143E468A">
          <v:rect id="_x0000_i1026" alt="" style="width:434.5pt;height:.05pt;mso-width-percent:0;mso-height-percent:0;mso-width-percent:0;mso-height-percent:0" o:hralign="center" o:hrstd="t" o:hr="t"/>
        </w:pict>
      </w:r>
    </w:p>
    <w:p w14:paraId="47C04C12" w14:textId="77777777" w:rsidR="009B2673" w:rsidRDefault="00AE4578">
      <w:pPr>
        <w:spacing w:before="240" w:line="288" w:lineRule="auto"/>
      </w:pPr>
      <w:bookmarkStart w:id="17" w:name="titre_premier_état_descriptif_de_be907d"/>
      <w:r>
        <w:rPr>
          <w:rFonts w:eastAsia="Georgia" w:hAnsi="Georgia" w:cs="Georgia"/>
          <w:b/>
          <w:sz w:val="56"/>
        </w:rPr>
        <w:t>TITRE PREMIER : ÉTAT DESCRIPTIF DE DIVISION DE L'IMMEUBLE</w:t>
      </w:r>
      <w:bookmarkEnd w:id="17"/>
    </w:p>
    <w:p w14:paraId="37333498" w14:textId="77777777" w:rsidR="009B2673" w:rsidRDefault="00AE4578">
      <w:pPr>
        <w:spacing w:before="240" w:line="271" w:lineRule="auto"/>
      </w:pPr>
      <w:bookmarkStart w:id="18" w:name="désignation_générale"/>
      <w:r>
        <w:rPr>
          <w:rFonts w:eastAsia="Georgia" w:hAnsi="Georgia" w:cs="Georgia"/>
          <w:b/>
          <w:sz w:val="42"/>
        </w:rPr>
        <w:t>Désignation générale</w:t>
      </w:r>
      <w:bookmarkEnd w:id="18"/>
    </w:p>
    <w:p w14:paraId="42756DD5" w14:textId="77777777" w:rsidR="009B2673" w:rsidRDefault="00AE4578">
      <w:pPr>
        <w:spacing w:after="210"/>
      </w:pPr>
      <w:r>
        <w:rPr>
          <w:rFonts w:eastAsia="Georgia" w:hAnsi="Georgia" w:cs="Georgia"/>
        </w:rPr>
        <w:t>L'immeuble objet du présent document, situé Commune de SOULAC SUR MER (GIRONDE), consiste en un immeuble à destination mixte d'habitation et de commerce.</w:t>
      </w:r>
    </w:p>
    <w:p w14:paraId="2E034A37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Le terrain sur lequel est édifié cet immeuble est cadastré section AE sous le numéro 215 pour une contenance cadastrale de 5 </w:t>
      </w:r>
      <w:proofErr w:type="gramStart"/>
      <w:r>
        <w:rPr>
          <w:rFonts w:eastAsia="Georgia" w:hAnsi="Georgia" w:cs="Georgia"/>
        </w:rPr>
        <w:t>a</w:t>
      </w:r>
      <w:proofErr w:type="gramEnd"/>
      <w:r>
        <w:rPr>
          <w:rFonts w:eastAsia="Georgia" w:hAnsi="Georgia" w:cs="Georgia"/>
        </w:rPr>
        <w:t xml:space="preserve"> 37 </w:t>
      </w:r>
      <w:proofErr w:type="gramStart"/>
      <w:r>
        <w:rPr>
          <w:rFonts w:eastAsia="Georgia" w:hAnsi="Georgia" w:cs="Georgia"/>
        </w:rPr>
        <w:t>ca</w:t>
      </w:r>
      <w:proofErr w:type="gramEnd"/>
      <w:r>
        <w:rPr>
          <w:rFonts w:eastAsia="Georgia" w:hAnsi="Georgia" w:cs="Georgia"/>
        </w:rPr>
        <w:t>.</w:t>
      </w:r>
    </w:p>
    <w:p w14:paraId="4F42DE8C" w14:textId="77777777" w:rsidR="009B2673" w:rsidRDefault="00AE4578">
      <w:pPr>
        <w:spacing w:after="210"/>
      </w:pPr>
      <w:r>
        <w:rPr>
          <w:rFonts w:eastAsia="Georgia" w:hAnsi="Georgia" w:cs="Georgia"/>
        </w:rPr>
        <w:t>L'immeuble existe avec toutes ses aisances et dépendances et tous droits de mitoyennetés et de vues, et tous immeubles par destination y attachés, sans aucune exception ni réserve.</w:t>
      </w:r>
    </w:p>
    <w:p w14:paraId="53606E09" w14:textId="77777777" w:rsidR="009B2673" w:rsidRDefault="00AE4578">
      <w:pPr>
        <w:spacing w:before="240" w:line="271" w:lineRule="auto"/>
      </w:pPr>
      <w:bookmarkStart w:id="19" w:name="division_en_lots"/>
      <w:r>
        <w:rPr>
          <w:b/>
          <w:sz w:val="42"/>
        </w:rPr>
        <w:t>Division en lots</w:t>
      </w:r>
      <w:bookmarkEnd w:id="19"/>
    </w:p>
    <w:p w14:paraId="356A2C8E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L'immeuble est divisé en </w:t>
      </w:r>
      <w:r>
        <w:rPr>
          <w:b/>
        </w:rPr>
        <w:t>21 lots</w:t>
      </w:r>
      <w:r>
        <w:rPr>
          <w:rFonts w:eastAsia="Georgia" w:hAnsi="Georgia" w:cs="Georgia"/>
        </w:rPr>
        <w:t xml:space="preserve"> (vingt et un) privatifs à usage mixte d'habitation et de commerce.</w:t>
      </w:r>
    </w:p>
    <w:p w14:paraId="453C22E5" w14:textId="77777777" w:rsidR="009B2673" w:rsidRDefault="00AE4578">
      <w:pPr>
        <w:spacing w:after="210"/>
      </w:pPr>
      <w:r>
        <w:rPr>
          <w:rFonts w:eastAsia="Georgia" w:hAnsi="Georgia" w:cs="Georgia"/>
        </w:rPr>
        <w:t>La structure intérieure des lots figurant sur les plans visés ci-après n'a qu'un caractère indicatif.</w:t>
      </w:r>
    </w:p>
    <w:p w14:paraId="2F1386D4" w14:textId="77777777" w:rsidR="009B2673" w:rsidRDefault="00AE4578">
      <w:pPr>
        <w:spacing w:before="240" w:line="271" w:lineRule="auto"/>
      </w:pPr>
      <w:bookmarkStart w:id="20" w:name="description_des_lots"/>
      <w:r>
        <w:rPr>
          <w:b/>
          <w:sz w:val="42"/>
        </w:rPr>
        <w:t>Description des lots</w:t>
      </w:r>
      <w:bookmarkEnd w:id="20"/>
    </w:p>
    <w:p w14:paraId="1B28527A" w14:textId="77777777" w:rsidR="009B2673" w:rsidRDefault="00AE4578">
      <w:pPr>
        <w:spacing w:after="210"/>
      </w:pPr>
      <w:r>
        <w:rPr>
          <w:rFonts w:eastAsia="Georgia" w:hAnsi="Georgia" w:cs="Georgia"/>
        </w:rPr>
        <w:t>La superficie privative bâtie des lots de copropriété a été calculée par application de la loi CARREZ, loi n°96-1107 du 18 Décembre 1996, et de son décret d'application n°97-532 du 23 mai 1997.</w:t>
      </w:r>
    </w:p>
    <w:p w14:paraId="74F0D587" w14:textId="77777777" w:rsidR="009B2673" w:rsidRDefault="00AE4578">
      <w:pPr>
        <w:spacing w:before="240" w:line="271" w:lineRule="auto"/>
      </w:pPr>
      <w:bookmarkStart w:id="21" w:name="lots_1_et_2_appartements_rez_de_c_8bc735"/>
      <w:r>
        <w:rPr>
          <w:rFonts w:eastAsia="Georgia" w:hAnsi="Georgia" w:cs="Georgia"/>
          <w:b/>
          <w:sz w:val="33"/>
        </w:rPr>
        <w:t>Lots 1 et 2 — Appartements Rez-de-chaussée (Ouest et Nord)</w:t>
      </w:r>
      <w:bookmarkEnd w:id="21"/>
    </w:p>
    <w:p w14:paraId="563C999F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</w:t>
      </w:r>
      <w:r>
        <w:rPr>
          <w:rFonts w:eastAsia="Georgia" w:hAnsi="Georgia" w:cs="Georgia"/>
        </w:rPr>
        <w:t xml:space="preserve"> : Appartement au rez-de-chaussée (Ouest), 36,0 m²</w:t>
      </w:r>
      <w:r>
        <w:br/>
      </w:r>
      <w:r>
        <w:rPr>
          <w:rFonts w:eastAsia="Georgia" w:hAnsi="Georgia" w:cs="Georgia"/>
        </w:rPr>
        <w:t>Séjour, deux chambres, salle d'eau et WC</w:t>
      </w:r>
    </w:p>
    <w:p w14:paraId="6DDE5315" w14:textId="77777777" w:rsidR="009B2673" w:rsidRDefault="00AE4578">
      <w:pPr>
        <w:numPr>
          <w:ilvl w:val="0"/>
          <w:numId w:val="1"/>
        </w:numPr>
      </w:pPr>
      <w:r>
        <w:rPr>
          <w:rFonts w:eastAsia="Georgia" w:hAnsi="Georgia" w:cs="Georgia"/>
        </w:rPr>
        <w:lastRenderedPageBreak/>
        <w:t>Charges communes spéciales accès lots 1, 2, 12 et 14-21 : 95/1000</w:t>
      </w:r>
    </w:p>
    <w:p w14:paraId="0526432B" w14:textId="77777777" w:rsidR="009B2673" w:rsidRDefault="00AE4578">
      <w:pPr>
        <w:numPr>
          <w:ilvl w:val="0"/>
          <w:numId w:val="1"/>
        </w:numPr>
      </w:pPr>
      <w:r>
        <w:rPr>
          <w:rFonts w:eastAsia="Georgia" w:hAnsi="Georgia" w:cs="Georgia"/>
        </w:rPr>
        <w:t>Parties communes générales : 70/1000</w:t>
      </w:r>
    </w:p>
    <w:p w14:paraId="27EB89E3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2</w:t>
      </w:r>
      <w:r>
        <w:rPr>
          <w:rFonts w:eastAsia="Georgia" w:hAnsi="Georgia" w:cs="Georgia"/>
        </w:rPr>
        <w:t xml:space="preserve"> : Appartement au rez-de-chaussée (Nord), 34,4 m²</w:t>
      </w:r>
      <w:r>
        <w:br/>
      </w:r>
      <w:r>
        <w:rPr>
          <w:rFonts w:eastAsia="Georgia" w:hAnsi="Georgia" w:cs="Georgia"/>
        </w:rPr>
        <w:t>Séjour, deux chambres, salle d'eau et WC</w:t>
      </w:r>
    </w:p>
    <w:p w14:paraId="121584F6" w14:textId="77777777" w:rsidR="009B2673" w:rsidRDefault="00AE4578">
      <w:pPr>
        <w:numPr>
          <w:ilvl w:val="0"/>
          <w:numId w:val="2"/>
        </w:numPr>
      </w:pPr>
      <w:r>
        <w:rPr>
          <w:rFonts w:eastAsia="Georgia" w:hAnsi="Georgia" w:cs="Georgia"/>
        </w:rPr>
        <w:t>Charges communes spéciales accès lots 1, 2, 12 et 14-21 : 90/1000</w:t>
      </w:r>
    </w:p>
    <w:p w14:paraId="5E9A8D62" w14:textId="77777777" w:rsidR="009B2673" w:rsidRDefault="00AE4578">
      <w:pPr>
        <w:numPr>
          <w:ilvl w:val="0"/>
          <w:numId w:val="2"/>
        </w:numPr>
      </w:pPr>
      <w:r>
        <w:rPr>
          <w:rFonts w:eastAsia="Georgia" w:hAnsi="Georgia" w:cs="Georgia"/>
        </w:rPr>
        <w:t>Parties communes générales : 66/1000</w:t>
      </w:r>
    </w:p>
    <w:p w14:paraId="6A2ED565" w14:textId="77777777" w:rsidR="009B2673" w:rsidRDefault="00AE4578">
      <w:pPr>
        <w:spacing w:before="240" w:line="271" w:lineRule="auto"/>
      </w:pPr>
      <w:bookmarkStart w:id="22" w:name="lots_3_à_9_celliers_rez_de_chaussée"/>
      <w:r>
        <w:rPr>
          <w:rFonts w:eastAsia="Georgia" w:hAnsi="Georgia" w:cs="Georgia"/>
          <w:b/>
          <w:sz w:val="33"/>
        </w:rPr>
        <w:t>Lots 3 à 9 — Celliers Rez-de-chaussée</w:t>
      </w:r>
      <w:bookmarkEnd w:id="22"/>
    </w:p>
    <w:p w14:paraId="21BD7A01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3</w:t>
      </w:r>
      <w:r>
        <w:rPr>
          <w:rFonts w:eastAsia="Georgia" w:hAnsi="Georgia" w:cs="Georgia"/>
        </w:rPr>
        <w:t xml:space="preserve"> : Cellier, 3,4 m² — Charges communes spéciales accès lots 3-9 : 121/1000 ; Parties communes générales : 3/1000</w:t>
      </w:r>
    </w:p>
    <w:p w14:paraId="7CFE4AEE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4</w:t>
      </w:r>
      <w:r>
        <w:rPr>
          <w:rFonts w:eastAsia="Georgia" w:hAnsi="Georgia" w:cs="Georgia"/>
        </w:rPr>
        <w:t xml:space="preserve"> : Cellier, 3,4 m² — Charges communes spéciales accès lots 3-9 : 121/1000 ; Parties communes générales : 3/1000</w:t>
      </w:r>
    </w:p>
    <w:p w14:paraId="428D931B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5</w:t>
      </w:r>
      <w:r>
        <w:rPr>
          <w:rFonts w:eastAsia="Georgia" w:hAnsi="Georgia" w:cs="Georgia"/>
        </w:rPr>
        <w:t xml:space="preserve"> : Cellier, 3,4 m² — Charges communes spéciales accès lots 3-9 : 121/1000 ; Parties communes générales : 3/1000</w:t>
      </w:r>
    </w:p>
    <w:p w14:paraId="4C515C62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6</w:t>
      </w:r>
      <w:r>
        <w:rPr>
          <w:rFonts w:eastAsia="Georgia" w:hAnsi="Georgia" w:cs="Georgia"/>
        </w:rPr>
        <w:t xml:space="preserve"> : Cellier, 3,8 m² — Charges communes spéciales accès lots 3-9 : 135/1000 ; Parties communes générales : 3/1000</w:t>
      </w:r>
    </w:p>
    <w:p w14:paraId="6851F2D1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7</w:t>
      </w:r>
      <w:r>
        <w:rPr>
          <w:rFonts w:eastAsia="Georgia" w:hAnsi="Georgia" w:cs="Georgia"/>
        </w:rPr>
        <w:t xml:space="preserve"> : Cellier, 3,1 m² — Charges communes spéciales accès lots 3-9 : 110/1000 ; Parties communes générales : 2/1000</w:t>
      </w:r>
    </w:p>
    <w:p w14:paraId="2ADD2640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8</w:t>
      </w:r>
      <w:r>
        <w:rPr>
          <w:rFonts w:eastAsia="Georgia" w:hAnsi="Georgia" w:cs="Georgia"/>
        </w:rPr>
        <w:t xml:space="preserve"> : Cellier, 5,7 m² — Charges communes spéciales accès lots 3-9 : 203/1000 ; Parties communes générales : 4/1000</w:t>
      </w:r>
    </w:p>
    <w:p w14:paraId="0111356D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9</w:t>
      </w:r>
      <w:r>
        <w:rPr>
          <w:rFonts w:eastAsia="Georgia" w:hAnsi="Georgia" w:cs="Georgia"/>
        </w:rPr>
        <w:t xml:space="preserve"> : Cellier, 5,3 m² — Charges communes spéciales accès lots 3-9 : 189/1000 ; Parties communes générales : 4/1000</w:t>
      </w:r>
    </w:p>
    <w:p w14:paraId="0C3B57B7" w14:textId="77777777" w:rsidR="009B2673" w:rsidRDefault="00AE4578">
      <w:pPr>
        <w:spacing w:before="240" w:line="271" w:lineRule="auto"/>
      </w:pPr>
      <w:bookmarkStart w:id="23" w:name="lots_10_à_13_locaux_commerciaux_e_f442d3"/>
      <w:r>
        <w:rPr>
          <w:rFonts w:eastAsia="Georgia" w:hAnsi="Georgia" w:cs="Georgia"/>
          <w:b/>
          <w:sz w:val="33"/>
        </w:rPr>
        <w:t>Lots 10 à 13 — Locaux commerciaux et professionnel</w:t>
      </w:r>
      <w:bookmarkEnd w:id="23"/>
    </w:p>
    <w:p w14:paraId="5BA0B509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10</w:t>
      </w:r>
      <w:r>
        <w:rPr>
          <w:rFonts w:eastAsia="Georgia" w:hAnsi="Georgia" w:cs="Georgia"/>
        </w:rPr>
        <w:t xml:space="preserve"> : Local commercial/professionnel (Est), 71,1 m²</w:t>
      </w:r>
      <w:r>
        <w:br/>
      </w:r>
      <w:r>
        <w:rPr>
          <w:rFonts w:eastAsia="Georgia" w:hAnsi="Georgia" w:cs="Georgia"/>
        </w:rPr>
        <w:t>Pièce principale, sanitaires, rangement</w:t>
      </w:r>
    </w:p>
    <w:p w14:paraId="3F4E1065" w14:textId="77777777" w:rsidR="009B2673" w:rsidRDefault="00AE4578">
      <w:pPr>
        <w:numPr>
          <w:ilvl w:val="0"/>
          <w:numId w:val="3"/>
        </w:numPr>
      </w:pPr>
      <w:r>
        <w:rPr>
          <w:rFonts w:eastAsia="Georgia" w:hAnsi="Georgia" w:cs="Georgia"/>
        </w:rPr>
        <w:t>Parties communes générales : 137/1000</w:t>
      </w:r>
    </w:p>
    <w:p w14:paraId="30D7C710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11</w:t>
      </w:r>
      <w:r>
        <w:rPr>
          <w:rFonts w:eastAsia="Georgia" w:hAnsi="Georgia" w:cs="Georgia"/>
        </w:rPr>
        <w:t xml:space="preserve"> : Local commercial/professionnel (Est), 32,1 m²</w:t>
      </w:r>
      <w:r>
        <w:br/>
      </w:r>
      <w:r>
        <w:rPr>
          <w:rFonts w:eastAsia="Georgia" w:hAnsi="Georgia" w:cs="Georgia"/>
        </w:rPr>
        <w:t>Pièce principale</w:t>
      </w:r>
    </w:p>
    <w:p w14:paraId="60FC7884" w14:textId="77777777" w:rsidR="009B2673" w:rsidRDefault="00AE4578">
      <w:pPr>
        <w:numPr>
          <w:ilvl w:val="0"/>
          <w:numId w:val="4"/>
        </w:numPr>
      </w:pPr>
      <w:r>
        <w:rPr>
          <w:rFonts w:eastAsia="Georgia" w:hAnsi="Georgia" w:cs="Georgia"/>
        </w:rPr>
        <w:t>Parties communes générales : 62/1000</w:t>
      </w:r>
    </w:p>
    <w:p w14:paraId="50A859A3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12</w:t>
      </w:r>
      <w:r>
        <w:rPr>
          <w:rFonts w:eastAsia="Georgia" w:hAnsi="Georgia" w:cs="Georgia"/>
        </w:rPr>
        <w:t xml:space="preserve"> : Appartement (Sud), 30,2 m²</w:t>
      </w:r>
      <w:r>
        <w:br/>
      </w:r>
      <w:r>
        <w:rPr>
          <w:rFonts w:eastAsia="Georgia" w:hAnsi="Georgia" w:cs="Georgia"/>
        </w:rPr>
        <w:t>Séjour, chambre, salle d'eau</w:t>
      </w:r>
    </w:p>
    <w:p w14:paraId="65839B74" w14:textId="77777777" w:rsidR="009B2673" w:rsidRDefault="00AE4578">
      <w:pPr>
        <w:numPr>
          <w:ilvl w:val="0"/>
          <w:numId w:val="5"/>
        </w:numPr>
      </w:pPr>
      <w:r>
        <w:rPr>
          <w:rFonts w:eastAsia="Georgia" w:hAnsi="Georgia" w:cs="Georgia"/>
        </w:rPr>
        <w:t>Charges communes spéciales accès lots 1, 2, 12 et 14-21 : 79/1000</w:t>
      </w:r>
    </w:p>
    <w:p w14:paraId="04EF97CC" w14:textId="77777777" w:rsidR="009B2673" w:rsidRDefault="00AE4578">
      <w:pPr>
        <w:numPr>
          <w:ilvl w:val="0"/>
          <w:numId w:val="5"/>
        </w:numPr>
      </w:pPr>
      <w:r>
        <w:rPr>
          <w:rFonts w:eastAsia="Georgia" w:hAnsi="Georgia" w:cs="Georgia"/>
        </w:rPr>
        <w:t>Parties communes générales : 58/1000</w:t>
      </w:r>
    </w:p>
    <w:p w14:paraId="769F1ABD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13</w:t>
      </w:r>
      <w:r>
        <w:rPr>
          <w:rFonts w:eastAsia="Georgia" w:hAnsi="Georgia" w:cs="Georgia"/>
        </w:rPr>
        <w:t xml:space="preserve"> : Local commercial/professionnel (Sud), 23,0 m²</w:t>
      </w:r>
      <w:r>
        <w:br/>
      </w:r>
      <w:r>
        <w:rPr>
          <w:rFonts w:eastAsia="Georgia" w:hAnsi="Georgia" w:cs="Georgia"/>
        </w:rPr>
        <w:t>Pièce principale, chaufferie</w:t>
      </w:r>
    </w:p>
    <w:p w14:paraId="50D1B640" w14:textId="77777777" w:rsidR="009B2673" w:rsidRDefault="00AE4578">
      <w:pPr>
        <w:numPr>
          <w:ilvl w:val="0"/>
          <w:numId w:val="6"/>
        </w:numPr>
      </w:pPr>
      <w:r>
        <w:rPr>
          <w:rFonts w:eastAsia="Georgia" w:hAnsi="Georgia" w:cs="Georgia"/>
        </w:rPr>
        <w:t>Parties communes générales : 44/1000</w:t>
      </w:r>
    </w:p>
    <w:p w14:paraId="55083A17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24" w:name="lots_14_à_21_appartements_niveaux_1_et_2"/>
    </w:p>
    <w:p w14:paraId="18499D2E" w14:textId="1463D5A8" w:rsidR="009B2673" w:rsidRDefault="00AE4578">
      <w:pPr>
        <w:spacing w:before="240" w:line="271" w:lineRule="auto"/>
      </w:pPr>
      <w:r>
        <w:rPr>
          <w:rFonts w:eastAsia="Georgia" w:hAnsi="Georgia" w:cs="Georgia"/>
          <w:b/>
          <w:sz w:val="33"/>
        </w:rPr>
        <w:lastRenderedPageBreak/>
        <w:t>Lots 14 à 21 — Appartements Niveaux 1 et 2</w:t>
      </w:r>
      <w:bookmarkEnd w:id="24"/>
    </w:p>
    <w:p w14:paraId="5B1F9EB6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14</w:t>
      </w:r>
      <w:r>
        <w:rPr>
          <w:rFonts w:eastAsia="Georgia" w:hAnsi="Georgia" w:cs="Georgia"/>
        </w:rPr>
        <w:t xml:space="preserve"> : Appartement Niveau 1 (Ouest), 30,6 m²</w:t>
      </w:r>
      <w:r>
        <w:br/>
      </w:r>
      <w:r>
        <w:rPr>
          <w:rFonts w:eastAsia="Georgia" w:hAnsi="Georgia" w:cs="Georgia"/>
        </w:rPr>
        <w:t>Séjour, deux chambres, salle d'eau, WC, balcon (droit réel perpétuel et indissociable)</w:t>
      </w:r>
    </w:p>
    <w:p w14:paraId="6718A460" w14:textId="77777777" w:rsidR="009B2673" w:rsidRDefault="00AE4578">
      <w:pPr>
        <w:numPr>
          <w:ilvl w:val="0"/>
          <w:numId w:val="7"/>
        </w:numPr>
      </w:pPr>
      <w:r>
        <w:rPr>
          <w:rFonts w:eastAsia="Georgia" w:hAnsi="Georgia" w:cs="Georgia"/>
        </w:rPr>
        <w:t>Charges communes spéciales : 81/1000 ; Parties communes générales : 59/1000</w:t>
      </w:r>
    </w:p>
    <w:p w14:paraId="3766E52C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15</w:t>
      </w:r>
      <w:r>
        <w:rPr>
          <w:rFonts w:eastAsia="Georgia" w:hAnsi="Georgia" w:cs="Georgia"/>
        </w:rPr>
        <w:t xml:space="preserve"> : Appartement Niveau 1 (Nord), 19,5 m²</w:t>
      </w:r>
      <w:r>
        <w:br/>
      </w:r>
      <w:r>
        <w:rPr>
          <w:rFonts w:eastAsia="Georgia" w:hAnsi="Georgia" w:cs="Georgia"/>
        </w:rPr>
        <w:t>Séjour, chambre, salle d'eau, balcon</w:t>
      </w:r>
    </w:p>
    <w:p w14:paraId="01728ADA" w14:textId="77777777" w:rsidR="009B2673" w:rsidRDefault="00AE4578">
      <w:pPr>
        <w:numPr>
          <w:ilvl w:val="0"/>
          <w:numId w:val="8"/>
        </w:numPr>
      </w:pPr>
      <w:r>
        <w:rPr>
          <w:rFonts w:eastAsia="Georgia" w:hAnsi="Georgia" w:cs="Georgia"/>
        </w:rPr>
        <w:t>Charges communes spéciales : 51/1000 ; Parties communes générales : 38/1000</w:t>
      </w:r>
    </w:p>
    <w:p w14:paraId="224573B6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16</w:t>
      </w:r>
      <w:r>
        <w:rPr>
          <w:rFonts w:eastAsia="Georgia" w:hAnsi="Georgia" w:cs="Georgia"/>
        </w:rPr>
        <w:t xml:space="preserve"> : Appartement Niveau 1 (Nord-Est), 19,0 m²</w:t>
      </w:r>
      <w:r>
        <w:br/>
      </w:r>
      <w:r>
        <w:rPr>
          <w:rFonts w:eastAsia="Georgia" w:hAnsi="Georgia" w:cs="Georgia"/>
        </w:rPr>
        <w:t>Pièce principale, salle d'eau, balcon</w:t>
      </w:r>
    </w:p>
    <w:p w14:paraId="5D74CE87" w14:textId="77777777" w:rsidR="009B2673" w:rsidRDefault="00AE4578">
      <w:pPr>
        <w:numPr>
          <w:ilvl w:val="0"/>
          <w:numId w:val="9"/>
        </w:numPr>
      </w:pPr>
      <w:r>
        <w:rPr>
          <w:rFonts w:eastAsia="Georgia" w:hAnsi="Georgia" w:cs="Georgia"/>
        </w:rPr>
        <w:t>Charges communes spéciales : 50/1000 ; Parties communes générales : 37/1000</w:t>
      </w:r>
    </w:p>
    <w:p w14:paraId="65240C56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17</w:t>
      </w:r>
      <w:r>
        <w:rPr>
          <w:rFonts w:eastAsia="Georgia" w:hAnsi="Georgia" w:cs="Georgia"/>
        </w:rPr>
        <w:t xml:space="preserve"> : Appartement Niveau 1 (Est), 43,4 m²</w:t>
      </w:r>
      <w:r>
        <w:br/>
      </w:r>
      <w:r>
        <w:rPr>
          <w:rFonts w:eastAsia="Georgia" w:hAnsi="Georgia" w:cs="Georgia"/>
        </w:rPr>
        <w:t>Entrée, séjour, deux chambres, salle d'eau, WC, balcon</w:t>
      </w:r>
    </w:p>
    <w:p w14:paraId="32FA27FE" w14:textId="77777777" w:rsidR="009B2673" w:rsidRDefault="00AE4578">
      <w:pPr>
        <w:numPr>
          <w:ilvl w:val="0"/>
          <w:numId w:val="10"/>
        </w:numPr>
      </w:pPr>
      <w:r>
        <w:rPr>
          <w:rFonts w:eastAsia="Georgia" w:hAnsi="Georgia" w:cs="Georgia"/>
        </w:rPr>
        <w:t>Charges communes spéciales : 114/1000 ; Parties communes générales : 84/1000</w:t>
      </w:r>
    </w:p>
    <w:p w14:paraId="41DD1291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18</w:t>
      </w:r>
      <w:r>
        <w:rPr>
          <w:rFonts w:eastAsia="Georgia" w:hAnsi="Georgia" w:cs="Georgia"/>
        </w:rPr>
        <w:t xml:space="preserve"> : Appartement Niveau 1 (Est), 48,2 m²</w:t>
      </w:r>
      <w:r>
        <w:br/>
      </w:r>
      <w:r>
        <w:rPr>
          <w:rFonts w:eastAsia="Georgia" w:hAnsi="Georgia" w:cs="Georgia"/>
        </w:rPr>
        <w:t>Entrée, séjour, deux chambres, salle d'eau, balcon</w:t>
      </w:r>
    </w:p>
    <w:p w14:paraId="591E0F9A" w14:textId="77777777" w:rsidR="009B2673" w:rsidRDefault="00AE4578">
      <w:pPr>
        <w:numPr>
          <w:ilvl w:val="0"/>
          <w:numId w:val="11"/>
        </w:numPr>
      </w:pPr>
      <w:r>
        <w:rPr>
          <w:rFonts w:eastAsia="Georgia" w:hAnsi="Georgia" w:cs="Georgia"/>
        </w:rPr>
        <w:t>Charges communes spéciales : 127/1000 ; Parties communes générales : 93/1000</w:t>
      </w:r>
    </w:p>
    <w:p w14:paraId="7149795C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19</w:t>
      </w:r>
      <w:r>
        <w:rPr>
          <w:rFonts w:eastAsia="Georgia" w:hAnsi="Georgia" w:cs="Georgia"/>
        </w:rPr>
        <w:t xml:space="preserve"> : Appartement Niveau 1 (Sud), 62,8 m²</w:t>
      </w:r>
      <w:r>
        <w:br/>
      </w:r>
      <w:r>
        <w:rPr>
          <w:rFonts w:eastAsia="Georgia" w:hAnsi="Georgia" w:cs="Georgia"/>
        </w:rPr>
        <w:t>Entrée, séjour, deux chambres, deux salles d'eau, WC, balcon</w:t>
      </w:r>
    </w:p>
    <w:p w14:paraId="2AC1A646" w14:textId="77777777" w:rsidR="009B2673" w:rsidRDefault="00AE4578">
      <w:pPr>
        <w:numPr>
          <w:ilvl w:val="0"/>
          <w:numId w:val="12"/>
        </w:numPr>
      </w:pPr>
      <w:r>
        <w:rPr>
          <w:rFonts w:eastAsia="Georgia" w:hAnsi="Georgia" w:cs="Georgia"/>
        </w:rPr>
        <w:t>Charges communes spéciales : 165/1000 ; Parties communes générales : 121/1000</w:t>
      </w:r>
    </w:p>
    <w:p w14:paraId="62149BFA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20</w:t>
      </w:r>
      <w:r>
        <w:rPr>
          <w:rFonts w:eastAsia="Georgia" w:hAnsi="Georgia" w:cs="Georgia"/>
        </w:rPr>
        <w:t xml:space="preserve"> : Appartement Niveau 1 (Ouest), 34,4 m²</w:t>
      </w:r>
      <w:r>
        <w:br/>
      </w:r>
      <w:r>
        <w:rPr>
          <w:rFonts w:eastAsia="Georgia" w:hAnsi="Georgia" w:cs="Georgia"/>
        </w:rPr>
        <w:t>Séjour, deux chambres, salle d'eau, WC, balcon</w:t>
      </w:r>
    </w:p>
    <w:p w14:paraId="4BB0A9C6" w14:textId="77777777" w:rsidR="009B2673" w:rsidRDefault="00AE4578">
      <w:pPr>
        <w:numPr>
          <w:ilvl w:val="0"/>
          <w:numId w:val="13"/>
        </w:numPr>
      </w:pPr>
      <w:r>
        <w:rPr>
          <w:rFonts w:eastAsia="Georgia" w:hAnsi="Georgia" w:cs="Georgia"/>
        </w:rPr>
        <w:t>Charges communes spéciales : 90/1000 ; Parties communes générales : 66/1000</w:t>
      </w:r>
    </w:p>
    <w:p w14:paraId="536DF69B" w14:textId="77777777" w:rsidR="009B2673" w:rsidRDefault="00AE4578">
      <w:pPr>
        <w:spacing w:after="210"/>
      </w:pPr>
      <w:r>
        <w:rPr>
          <w:b/>
        </w:rPr>
        <w:t>LOT N</w:t>
      </w:r>
      <w:r>
        <w:rPr>
          <w:b/>
        </w:rPr>
        <w:t>°</w:t>
      </w:r>
      <w:r>
        <w:rPr>
          <w:b/>
        </w:rPr>
        <w:t xml:space="preserve"> 21</w:t>
      </w:r>
      <w:r>
        <w:rPr>
          <w:rFonts w:eastAsia="Georgia" w:hAnsi="Georgia" w:cs="Georgia"/>
        </w:rPr>
        <w:t xml:space="preserve"> : Appartement Niveau 2 (Ouest), 22,2 m²</w:t>
      </w:r>
      <w:r>
        <w:br/>
      </w:r>
      <w:r>
        <w:rPr>
          <w:rFonts w:eastAsia="Georgia" w:hAnsi="Georgia" w:cs="Georgia"/>
        </w:rPr>
        <w:t>Séjour, chambre, salle d'eau</w:t>
      </w:r>
    </w:p>
    <w:p w14:paraId="3C9A84CE" w14:textId="77777777" w:rsidR="009B2673" w:rsidRDefault="00AE4578">
      <w:pPr>
        <w:numPr>
          <w:ilvl w:val="0"/>
          <w:numId w:val="14"/>
        </w:numPr>
      </w:pPr>
      <w:r>
        <w:rPr>
          <w:rFonts w:eastAsia="Georgia" w:hAnsi="Georgia" w:cs="Georgia"/>
        </w:rPr>
        <w:t>Charges communes spéciales : 58/1000 ; Parties communes générales : 43/1000</w:t>
      </w:r>
    </w:p>
    <w:p w14:paraId="767002C4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25" w:name="tableau_récapitulatif"/>
    </w:p>
    <w:p w14:paraId="6F79CE5F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24A5288B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7E67A090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38A0C3A6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3536E2BE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0587D4E2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0EE5AD47" w14:textId="15A567B2" w:rsidR="009B2673" w:rsidRDefault="00AE4578">
      <w:pPr>
        <w:spacing w:before="240" w:line="271" w:lineRule="auto"/>
      </w:pPr>
      <w:r>
        <w:rPr>
          <w:rFonts w:eastAsia="Georgia" w:hAnsi="Georgia" w:cs="Georgia"/>
          <w:b/>
          <w:sz w:val="33"/>
        </w:rPr>
        <w:lastRenderedPageBreak/>
        <w:t>Tableau récapitulatif</w:t>
      </w:r>
      <w:bookmarkEnd w:id="2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44"/>
        <w:gridCol w:w="1163"/>
        <w:gridCol w:w="1469"/>
        <w:gridCol w:w="3996"/>
      </w:tblGrid>
      <w:tr w:rsidR="009B2673" w14:paraId="6093F4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5397D" w14:textId="77777777" w:rsidR="009B2673" w:rsidRDefault="00AE4578">
            <w:r>
              <w:rPr>
                <w:rFonts w:eastAsia="Georgia" w:hAnsi="Georgia" w:cs="Georgia"/>
              </w:rPr>
              <w:t>N° Lot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B28D5" w14:textId="77777777" w:rsidR="009B2673" w:rsidRDefault="00AE4578">
            <w:pPr>
              <w:jc w:val="center"/>
            </w:pPr>
            <w:r>
              <w:t>Niveau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A449B" w14:textId="77777777" w:rsidR="009B2673" w:rsidRDefault="00AE4578">
            <w:pPr>
              <w:jc w:val="center"/>
            </w:pPr>
            <w:r>
              <w:t>Nature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69DE4" w14:textId="77777777" w:rsidR="009B2673" w:rsidRDefault="00AE4578">
            <w:pPr>
              <w:jc w:val="center"/>
            </w:pPr>
            <w:r>
              <w:t>Quote-part parties communes (1/1000)</w:t>
            </w:r>
          </w:p>
        </w:tc>
      </w:tr>
      <w:tr w:rsidR="009B2673" w14:paraId="67121C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147661" w14:textId="77777777" w:rsidR="009B2673" w:rsidRDefault="00AE4578">
            <w:r>
              <w:t>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0E21FB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3A839B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D7C0F3" w14:textId="77777777" w:rsidR="009B2673" w:rsidRDefault="00AE4578">
            <w:pPr>
              <w:jc w:val="center"/>
            </w:pPr>
            <w:r>
              <w:t>70</w:t>
            </w:r>
          </w:p>
        </w:tc>
      </w:tr>
      <w:tr w:rsidR="009B2673" w14:paraId="42460B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E959E5" w14:textId="77777777" w:rsidR="009B2673" w:rsidRDefault="00AE4578">
            <w:r>
              <w:t>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2A6E59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D82319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C75CF5" w14:textId="77777777" w:rsidR="009B2673" w:rsidRDefault="00AE4578">
            <w:pPr>
              <w:jc w:val="center"/>
            </w:pPr>
            <w:r>
              <w:t>66</w:t>
            </w:r>
          </w:p>
        </w:tc>
      </w:tr>
      <w:tr w:rsidR="009B2673" w14:paraId="77FA2B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466218" w14:textId="77777777" w:rsidR="009B2673" w:rsidRDefault="00AE4578">
            <w: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2DF840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999EAB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68E3DB" w14:textId="77777777" w:rsidR="009B2673" w:rsidRDefault="00AE4578">
            <w:pPr>
              <w:jc w:val="center"/>
            </w:pPr>
            <w:r>
              <w:t>3</w:t>
            </w:r>
          </w:p>
        </w:tc>
      </w:tr>
      <w:tr w:rsidR="009B2673" w14:paraId="135A1F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5C8556" w14:textId="77777777" w:rsidR="009B2673" w:rsidRDefault="00AE4578">
            <w:r>
              <w:t>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741607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7DBF98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2BF4C6" w14:textId="77777777" w:rsidR="009B2673" w:rsidRDefault="00AE4578">
            <w:pPr>
              <w:jc w:val="center"/>
            </w:pPr>
            <w:r>
              <w:t>3</w:t>
            </w:r>
          </w:p>
        </w:tc>
      </w:tr>
      <w:tr w:rsidR="009B2673" w14:paraId="28AD7E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776DF6" w14:textId="77777777" w:rsidR="009B2673" w:rsidRDefault="00AE4578">
            <w:r>
              <w:t>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C21E88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1A08AC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CB69FA" w14:textId="77777777" w:rsidR="009B2673" w:rsidRDefault="00AE4578">
            <w:pPr>
              <w:jc w:val="center"/>
            </w:pPr>
            <w:r>
              <w:t>3</w:t>
            </w:r>
          </w:p>
        </w:tc>
      </w:tr>
      <w:tr w:rsidR="009B2673" w14:paraId="07C1C9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2CF5753" w14:textId="77777777" w:rsidR="009B2673" w:rsidRDefault="00AE4578"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55DB1B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C34705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8844BC" w14:textId="77777777" w:rsidR="009B2673" w:rsidRDefault="00AE4578">
            <w:pPr>
              <w:jc w:val="center"/>
            </w:pPr>
            <w:r>
              <w:t>3</w:t>
            </w:r>
          </w:p>
        </w:tc>
      </w:tr>
      <w:tr w:rsidR="009B2673" w14:paraId="52AD9A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67675C" w14:textId="77777777" w:rsidR="009B2673" w:rsidRDefault="00AE4578">
            <w:r>
              <w:t>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F4FC82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87B0AA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912E64" w14:textId="77777777" w:rsidR="009B2673" w:rsidRDefault="00AE4578">
            <w:pPr>
              <w:jc w:val="center"/>
            </w:pPr>
            <w:r>
              <w:t>2</w:t>
            </w:r>
          </w:p>
        </w:tc>
      </w:tr>
      <w:tr w:rsidR="009B2673" w14:paraId="001C5D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1A8605" w14:textId="77777777" w:rsidR="009B2673" w:rsidRDefault="00AE4578">
            <w:r>
              <w:t>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944C14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376214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BA3F55" w14:textId="77777777" w:rsidR="009B2673" w:rsidRDefault="00AE4578">
            <w:pPr>
              <w:jc w:val="center"/>
            </w:pPr>
            <w:r>
              <w:t>4</w:t>
            </w:r>
          </w:p>
        </w:tc>
      </w:tr>
      <w:tr w:rsidR="009B2673" w14:paraId="5461F6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4909A0" w14:textId="77777777" w:rsidR="009B2673" w:rsidRDefault="00AE4578">
            <w:r>
              <w:t>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031705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96DF27" w14:textId="77777777" w:rsidR="009B2673" w:rsidRDefault="00AE4578">
            <w:pPr>
              <w:jc w:val="center"/>
            </w:pPr>
            <w:r>
              <w:t>Cellier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FBA7D1" w14:textId="77777777" w:rsidR="009B2673" w:rsidRDefault="00AE4578">
            <w:pPr>
              <w:jc w:val="center"/>
            </w:pPr>
            <w:r>
              <w:t>4</w:t>
            </w:r>
          </w:p>
        </w:tc>
      </w:tr>
      <w:tr w:rsidR="009B2673" w14:paraId="123F3A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2D58B0" w14:textId="77777777" w:rsidR="009B2673" w:rsidRDefault="00AE4578">
            <w:r>
              <w:t>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B030F3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52D264" w14:textId="77777777" w:rsidR="009B2673" w:rsidRDefault="00AE4578">
            <w:pPr>
              <w:jc w:val="center"/>
            </w:pPr>
            <w:r>
              <w:t>Commercial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5E0052" w14:textId="77777777" w:rsidR="009B2673" w:rsidRDefault="00AE4578">
            <w:pPr>
              <w:jc w:val="center"/>
            </w:pPr>
            <w:r>
              <w:t>137</w:t>
            </w:r>
          </w:p>
        </w:tc>
      </w:tr>
      <w:tr w:rsidR="009B2673" w14:paraId="210B1A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EAAC21B" w14:textId="77777777" w:rsidR="009B2673" w:rsidRDefault="00AE4578">
            <w:r>
              <w:t>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E54E44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F852FB" w14:textId="77777777" w:rsidR="009B2673" w:rsidRDefault="00AE4578">
            <w:pPr>
              <w:jc w:val="center"/>
            </w:pPr>
            <w:r>
              <w:t>Commercial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943D94" w14:textId="77777777" w:rsidR="009B2673" w:rsidRDefault="00AE4578">
            <w:pPr>
              <w:jc w:val="center"/>
            </w:pPr>
            <w:r>
              <w:t>62</w:t>
            </w:r>
          </w:p>
        </w:tc>
      </w:tr>
      <w:tr w:rsidR="009B2673" w14:paraId="44889A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10019D" w14:textId="77777777" w:rsidR="009B2673" w:rsidRDefault="00AE4578">
            <w:r>
              <w:t>12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1AC763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601B9F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1089EF" w14:textId="77777777" w:rsidR="009B2673" w:rsidRDefault="00AE4578">
            <w:pPr>
              <w:jc w:val="center"/>
            </w:pPr>
            <w:r>
              <w:t>58</w:t>
            </w:r>
          </w:p>
        </w:tc>
      </w:tr>
      <w:tr w:rsidR="009B2673" w14:paraId="1E1BEE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9FB453" w14:textId="77777777" w:rsidR="009B2673" w:rsidRDefault="00AE4578">
            <w:r>
              <w:t>13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D5BEB3" w14:textId="77777777" w:rsidR="009B2673" w:rsidRDefault="00AE4578">
            <w:pPr>
              <w:jc w:val="center"/>
            </w:pPr>
            <w:r>
              <w:t>Rdc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01BE1C" w14:textId="77777777" w:rsidR="009B2673" w:rsidRDefault="00AE4578">
            <w:pPr>
              <w:jc w:val="center"/>
            </w:pPr>
            <w:r>
              <w:t>Commercial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E6ECED" w14:textId="77777777" w:rsidR="009B2673" w:rsidRDefault="00AE4578">
            <w:pPr>
              <w:jc w:val="center"/>
            </w:pPr>
            <w:r>
              <w:t>44</w:t>
            </w:r>
          </w:p>
        </w:tc>
      </w:tr>
      <w:tr w:rsidR="009B2673" w14:paraId="0B75AE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A4285A" w14:textId="77777777" w:rsidR="009B2673" w:rsidRDefault="00AE4578">
            <w:r>
              <w:t>14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ACD94B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18C87F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D07718" w14:textId="77777777" w:rsidR="009B2673" w:rsidRDefault="00AE4578">
            <w:pPr>
              <w:jc w:val="center"/>
            </w:pPr>
            <w:r>
              <w:t>59</w:t>
            </w:r>
          </w:p>
        </w:tc>
      </w:tr>
      <w:tr w:rsidR="009B2673" w14:paraId="25C091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A437B7" w14:textId="77777777" w:rsidR="009B2673" w:rsidRDefault="00AE4578">
            <w:r>
              <w:t>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FA4A64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0488D0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016D07" w14:textId="77777777" w:rsidR="009B2673" w:rsidRDefault="00AE4578">
            <w:pPr>
              <w:jc w:val="center"/>
            </w:pPr>
            <w:r>
              <w:t>38</w:t>
            </w:r>
          </w:p>
        </w:tc>
      </w:tr>
      <w:tr w:rsidR="009B2673" w14:paraId="6E97E2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A3E496" w14:textId="77777777" w:rsidR="009B2673" w:rsidRDefault="00AE4578">
            <w:r>
              <w:t>16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854209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430A31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EAD91D" w14:textId="77777777" w:rsidR="009B2673" w:rsidRDefault="00AE4578">
            <w:pPr>
              <w:jc w:val="center"/>
            </w:pPr>
            <w:r>
              <w:t>37</w:t>
            </w:r>
          </w:p>
        </w:tc>
      </w:tr>
      <w:tr w:rsidR="009B2673" w14:paraId="4C6E5E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E4FEA8" w14:textId="77777777" w:rsidR="009B2673" w:rsidRDefault="00AE4578">
            <w:r>
              <w:t>17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0A5CC2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953D45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5C3BC8" w14:textId="77777777" w:rsidR="009B2673" w:rsidRDefault="00AE4578">
            <w:pPr>
              <w:jc w:val="center"/>
            </w:pPr>
            <w:r>
              <w:t>84</w:t>
            </w:r>
          </w:p>
        </w:tc>
      </w:tr>
      <w:tr w:rsidR="009B2673" w14:paraId="7FD691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3D23FC" w14:textId="77777777" w:rsidR="009B2673" w:rsidRDefault="00AE4578">
            <w:r>
              <w:t>18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9A4B9E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53DAC4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FC8065" w14:textId="77777777" w:rsidR="009B2673" w:rsidRDefault="00AE4578">
            <w:pPr>
              <w:jc w:val="center"/>
            </w:pPr>
            <w:r>
              <w:t>93</w:t>
            </w:r>
          </w:p>
        </w:tc>
      </w:tr>
      <w:tr w:rsidR="009B2673" w14:paraId="3EE1B8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A49A59" w14:textId="77777777" w:rsidR="009B2673" w:rsidRDefault="00AE4578">
            <w:r>
              <w:t>19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C234C0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6EA396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867275" w14:textId="77777777" w:rsidR="009B2673" w:rsidRDefault="00AE4578">
            <w:pPr>
              <w:jc w:val="center"/>
            </w:pPr>
            <w:r>
              <w:t>121</w:t>
            </w:r>
          </w:p>
        </w:tc>
      </w:tr>
      <w:tr w:rsidR="009B2673" w14:paraId="306E60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6F5FE9" w14:textId="77777777" w:rsidR="009B2673" w:rsidRDefault="00AE4578">
            <w:r>
              <w:t>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BF58F0" w14:textId="77777777" w:rsidR="009B2673" w:rsidRDefault="00AE4578">
            <w:pPr>
              <w:jc w:val="center"/>
            </w:pPr>
            <w:r>
              <w:t>Niveau 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C3F397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6499D5" w14:textId="77777777" w:rsidR="009B2673" w:rsidRDefault="00AE4578">
            <w:pPr>
              <w:jc w:val="center"/>
            </w:pPr>
            <w:r>
              <w:t>66</w:t>
            </w:r>
          </w:p>
        </w:tc>
      </w:tr>
      <w:tr w:rsidR="009B2673" w14:paraId="1F6540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AFDCD" w14:textId="77777777" w:rsidR="009B2673" w:rsidRDefault="00AE4578">
            <w:r>
              <w:t>21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976834" w14:textId="77777777" w:rsidR="009B2673" w:rsidRDefault="00AE4578">
            <w:pPr>
              <w:jc w:val="center"/>
            </w:pPr>
            <w:r>
              <w:t>Niveau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857EB5" w14:textId="77777777" w:rsidR="009B2673" w:rsidRDefault="00AE4578">
            <w:pPr>
              <w:jc w:val="center"/>
            </w:pPr>
            <w:r>
              <w:t>Appt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5AF491" w14:textId="77777777" w:rsidR="009B2673" w:rsidRDefault="00AE4578">
            <w:pPr>
              <w:jc w:val="center"/>
            </w:pPr>
            <w:r>
              <w:t>43</w:t>
            </w:r>
          </w:p>
        </w:tc>
      </w:tr>
      <w:tr w:rsidR="009B2673" w14:paraId="3C6E71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C63A9" w14:textId="77777777" w:rsidR="009B2673" w:rsidRDefault="00AE4578">
            <w: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380CB4" w14:textId="77777777" w:rsidR="009B2673" w:rsidRDefault="009B267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4C4C14" w14:textId="77777777" w:rsidR="009B2673" w:rsidRDefault="009B2673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0F6A50" w14:textId="77777777" w:rsidR="009B2673" w:rsidRDefault="00AE4578">
            <w:pPr>
              <w:jc w:val="center"/>
            </w:pPr>
            <w:r>
              <w:t>1 000</w:t>
            </w:r>
          </w:p>
        </w:tc>
      </w:tr>
    </w:tbl>
    <w:p w14:paraId="73F5DDF7" w14:textId="77777777" w:rsidR="009B2673" w:rsidRDefault="009B2673"/>
    <w:p w14:paraId="3A513FAC" w14:textId="77777777" w:rsidR="009B2673" w:rsidRDefault="00AE4578">
      <w:r>
        <w:rPr>
          <w:rFonts w:eastAsia="Georgia" w:hAnsi="Georgia" w:cs="Georgia"/>
        </w:rPr>
        <w:t xml:space="preserve">Table </w:t>
      </w:r>
      <w:proofErr w:type="gramStart"/>
      <w:r>
        <w:rPr>
          <w:rFonts w:eastAsia="Georgia" w:hAnsi="Georgia" w:cs="Georgia"/>
        </w:rPr>
        <w:t>1: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Quote-parts</w:t>
      </w:r>
      <w:proofErr w:type="spellEnd"/>
      <w:r>
        <w:rPr>
          <w:rFonts w:eastAsia="Georgia" w:hAnsi="Georgia" w:cs="Georgia"/>
        </w:rPr>
        <w:t xml:space="preserve"> de propriété des parties communes générales par lot</w:t>
      </w:r>
    </w:p>
    <w:p w14:paraId="5A047589" w14:textId="77777777" w:rsidR="009B2673" w:rsidRDefault="00AE4578">
      <w:r>
        <w:rPr>
          <w:noProof/>
        </w:rPr>
        <w:pict w14:anchorId="3424E749">
          <v:rect id="_x0000_i1027" alt="" style="width:434.5pt;height:.05pt;mso-width-percent:0;mso-height-percent:0;mso-width-percent:0;mso-height-percent:0" o:hralign="center" o:hrstd="t" o:hr="t"/>
        </w:pict>
      </w:r>
    </w:p>
    <w:p w14:paraId="320A65ED" w14:textId="77777777" w:rsidR="009724EC" w:rsidRDefault="009724EC">
      <w:pPr>
        <w:spacing w:before="240" w:line="288" w:lineRule="auto"/>
        <w:rPr>
          <w:rFonts w:eastAsia="Georgia" w:hAnsi="Georgia" w:cs="Georgia"/>
          <w:b/>
          <w:sz w:val="56"/>
        </w:rPr>
      </w:pPr>
      <w:bookmarkStart w:id="26" w:name="titre_deuxième_règlement_de_copropriété"/>
    </w:p>
    <w:p w14:paraId="7B1A010E" w14:textId="77777777" w:rsidR="009724EC" w:rsidRDefault="009724EC">
      <w:pPr>
        <w:spacing w:before="240" w:line="288" w:lineRule="auto"/>
        <w:rPr>
          <w:rFonts w:eastAsia="Georgia" w:hAnsi="Georgia" w:cs="Georgia"/>
          <w:b/>
          <w:sz w:val="56"/>
        </w:rPr>
      </w:pPr>
    </w:p>
    <w:p w14:paraId="4560B2D7" w14:textId="77777777" w:rsidR="009724EC" w:rsidRDefault="009724EC">
      <w:pPr>
        <w:spacing w:before="240" w:line="288" w:lineRule="auto"/>
        <w:rPr>
          <w:rFonts w:eastAsia="Georgia" w:hAnsi="Georgia" w:cs="Georgia"/>
          <w:b/>
          <w:sz w:val="56"/>
        </w:rPr>
      </w:pPr>
    </w:p>
    <w:p w14:paraId="781DF09E" w14:textId="2FA76F2C" w:rsidR="009B2673" w:rsidRDefault="00AE4578">
      <w:pPr>
        <w:spacing w:before="240" w:line="288" w:lineRule="auto"/>
      </w:pPr>
      <w:r>
        <w:rPr>
          <w:rFonts w:eastAsia="Georgia" w:hAnsi="Georgia" w:cs="Georgia"/>
          <w:b/>
          <w:sz w:val="56"/>
        </w:rPr>
        <w:lastRenderedPageBreak/>
        <w:t>TITRE DEUXIÈME : RÈGLEMENT DE COPROPRIÉTÉ</w:t>
      </w:r>
      <w:bookmarkEnd w:id="26"/>
    </w:p>
    <w:p w14:paraId="2FA4D429" w14:textId="77777777" w:rsidR="009B2673" w:rsidRDefault="00AE4578">
      <w:pPr>
        <w:spacing w:before="240" w:line="271" w:lineRule="auto"/>
      </w:pPr>
      <w:bookmarkStart w:id="27" w:name="chapitre_premier_dispositions_générales"/>
      <w:r>
        <w:rPr>
          <w:rFonts w:eastAsia="Georgia" w:hAnsi="Georgia" w:cs="Georgia"/>
          <w:b/>
          <w:sz w:val="42"/>
        </w:rPr>
        <w:t>CHAPITRE PREMIER : DISPOSITIONS GÉNÉRALES</w:t>
      </w:r>
      <w:bookmarkEnd w:id="27"/>
    </w:p>
    <w:p w14:paraId="616BFEFC" w14:textId="77777777" w:rsidR="009B2673" w:rsidRDefault="00AE4578">
      <w:pPr>
        <w:spacing w:before="240" w:line="271" w:lineRule="auto"/>
      </w:pPr>
      <w:bookmarkStart w:id="28" w:name="article_i_objet"/>
      <w:r>
        <w:rPr>
          <w:rFonts w:eastAsia="Georgia" w:hAnsi="Georgia" w:cs="Georgia"/>
          <w:b/>
          <w:sz w:val="33"/>
        </w:rPr>
        <w:t>Article I — Objet</w:t>
      </w:r>
      <w:bookmarkEnd w:id="28"/>
    </w:p>
    <w:p w14:paraId="0721FE70" w14:textId="77777777" w:rsidR="009B2673" w:rsidRDefault="00AE4578">
      <w:pPr>
        <w:spacing w:after="210"/>
      </w:pPr>
      <w:r>
        <w:rPr>
          <w:rFonts w:eastAsia="Georgia" w:hAnsi="Georgia" w:cs="Georgia"/>
        </w:rPr>
        <w:t>Le présent règlement est établi conformément aux dispositions de la loi n°65-557 du 10 juillet 1965 fixant le statut de la copropriété des immeubles bâtis, du décret n°67-223 du 17 mars 1967 et des textes subséquents.</w:t>
      </w:r>
    </w:p>
    <w:p w14:paraId="3E2ACFF3" w14:textId="77777777" w:rsidR="009B2673" w:rsidRDefault="00AE4578">
      <w:pPr>
        <w:spacing w:after="210"/>
      </w:pPr>
      <w:r>
        <w:t>Il a pour objet :</w:t>
      </w:r>
    </w:p>
    <w:p w14:paraId="0B787F23" w14:textId="77777777" w:rsidR="009B2673" w:rsidRDefault="00AE4578">
      <w:pPr>
        <w:numPr>
          <w:ilvl w:val="0"/>
          <w:numId w:val="15"/>
        </w:numPr>
      </w:pPr>
      <w:r>
        <w:rPr>
          <w:rFonts w:eastAsia="Georgia" w:hAnsi="Georgia" w:cs="Georgia"/>
        </w:rPr>
        <w:t>De déterminer les parties de l'immeuble communes et les parties privatives</w:t>
      </w:r>
    </w:p>
    <w:p w14:paraId="28B21DBC" w14:textId="77777777" w:rsidR="009B2673" w:rsidRDefault="00AE4578">
      <w:pPr>
        <w:numPr>
          <w:ilvl w:val="0"/>
          <w:numId w:val="15"/>
        </w:numPr>
      </w:pPr>
      <w:r>
        <w:rPr>
          <w:rFonts w:eastAsia="Georgia" w:hAnsi="Georgia" w:cs="Georgia"/>
        </w:rPr>
        <w:t>De fixer les droits et obligations des copropriétaires des différents locaux</w:t>
      </w:r>
    </w:p>
    <w:p w14:paraId="542B7BBB" w14:textId="77777777" w:rsidR="009B2673" w:rsidRDefault="00AE4578">
      <w:pPr>
        <w:numPr>
          <w:ilvl w:val="0"/>
          <w:numId w:val="15"/>
        </w:numPr>
      </w:pPr>
      <w:r>
        <w:rPr>
          <w:rFonts w:eastAsia="Georgia" w:hAnsi="Georgia" w:cs="Georgia"/>
        </w:rPr>
        <w:t>D'organiser l'administration de la copropriété en vue de sa bonne tenue, entretien et gestion</w:t>
      </w:r>
    </w:p>
    <w:p w14:paraId="233684E2" w14:textId="77777777" w:rsidR="009B2673" w:rsidRDefault="00AE4578">
      <w:pPr>
        <w:numPr>
          <w:ilvl w:val="0"/>
          <w:numId w:val="15"/>
        </w:numPr>
      </w:pPr>
      <w:r>
        <w:rPr>
          <w:rFonts w:eastAsia="Georgia" w:hAnsi="Georgia" w:cs="Georgia"/>
        </w:rPr>
        <w:t>De régler entre les copropriétaires les rapports de voisinage et de copropriété</w:t>
      </w:r>
    </w:p>
    <w:p w14:paraId="7D94A4AB" w14:textId="77777777" w:rsidR="009B2673" w:rsidRDefault="00AE4578">
      <w:pPr>
        <w:spacing w:after="210"/>
      </w:pPr>
      <w:r>
        <w:rPr>
          <w:rFonts w:eastAsia="Georgia" w:hAnsi="Georgia" w:cs="Georgia"/>
        </w:rPr>
        <w:t>Ce qui n'est pas prévu par le présent règlement reste régi par la loi n°65-557 du 10 juillet 1965 modifiée, la réglementation y afférente et le droit commun.</w:t>
      </w:r>
    </w:p>
    <w:p w14:paraId="4A7E3AC4" w14:textId="77777777" w:rsidR="009B2673" w:rsidRDefault="00AE4578">
      <w:pPr>
        <w:spacing w:before="240" w:line="271" w:lineRule="auto"/>
      </w:pPr>
      <w:bookmarkStart w:id="29" w:name="article_ii_parties_communes_générales"/>
      <w:r>
        <w:rPr>
          <w:rFonts w:eastAsia="Georgia" w:hAnsi="Georgia" w:cs="Georgia"/>
          <w:b/>
          <w:sz w:val="33"/>
        </w:rPr>
        <w:t>Article II — Parties communes générales</w:t>
      </w:r>
      <w:bookmarkEnd w:id="29"/>
    </w:p>
    <w:p w14:paraId="67A15AC6" w14:textId="77777777" w:rsidR="009B2673" w:rsidRDefault="00AE4578">
      <w:pPr>
        <w:spacing w:after="210"/>
      </w:pPr>
      <w:r>
        <w:rPr>
          <w:rFonts w:eastAsia="Georgia" w:hAnsi="Georgia" w:cs="Georgia"/>
        </w:rPr>
        <w:t>Les parties communes générales comprennent toutes les parties de l'immeuble qui ne sont pas affectées à l'usage exclusif d'un copropriétaire ou d'un groupe de copropriétaires, notamment :</w:t>
      </w:r>
    </w:p>
    <w:p w14:paraId="34245B83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La totalité du sol (terrains et sol des parties construites)</w:t>
      </w:r>
    </w:p>
    <w:p w14:paraId="71D7748C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Les fondations, gros œuvre (murs de façades, pignons, murs de refends, planchers sans revêtement, couverture, balcons, mitoyennetés)</w:t>
      </w:r>
    </w:p>
    <w:p w14:paraId="719F1565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Les ornements extérieurs des façades (à l'exclusion des fenêtres, persiennes, volets, stores)</w:t>
      </w:r>
    </w:p>
    <w:p w14:paraId="7F04AB50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Les emplacements de compteurs et appareils d'équipement au service de l'immeuble</w:t>
      </w:r>
    </w:p>
    <w:p w14:paraId="712D245B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Toutes les canalisations, colonnes et conduites (eau, gaz, électricité, chauffage)</w:t>
      </w:r>
    </w:p>
    <w:p w14:paraId="6BD8A07B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Tuyaux du tout-à-l'égout, chutes WC et gaines d'aération</w:t>
      </w:r>
    </w:p>
    <w:p w14:paraId="70917E66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Conduites et installations de ventilation mécanique contrôlée (VMC)</w:t>
      </w:r>
    </w:p>
    <w:p w14:paraId="18AB08AB" w14:textId="77777777" w:rsidR="009B2673" w:rsidRDefault="00AE4578">
      <w:pPr>
        <w:numPr>
          <w:ilvl w:val="0"/>
          <w:numId w:val="16"/>
        </w:numPr>
      </w:pPr>
      <w:r>
        <w:t>La cave, coin sanitaire, cour et local</w:t>
      </w:r>
    </w:p>
    <w:p w14:paraId="7478341A" w14:textId="77777777" w:rsidR="009B2673" w:rsidRDefault="00AE4578">
      <w:pPr>
        <w:numPr>
          <w:ilvl w:val="0"/>
          <w:numId w:val="16"/>
        </w:numPr>
      </w:pPr>
      <w:r>
        <w:rPr>
          <w:rFonts w:eastAsia="Georgia" w:hAnsi="Georgia" w:cs="Georgia"/>
        </w:rPr>
        <w:t>Tous les droits accessoires (servitudes, installations d'éclairage, portes et systèmes de sécurité)</w:t>
      </w:r>
    </w:p>
    <w:p w14:paraId="4273BB30" w14:textId="77777777" w:rsidR="009B2673" w:rsidRDefault="00AE4578">
      <w:pPr>
        <w:spacing w:after="210"/>
      </w:pPr>
      <w:r>
        <w:rPr>
          <w:rFonts w:eastAsia="Georgia" w:hAnsi="Georgia" w:cs="Georgia"/>
        </w:rPr>
        <w:t>Cette énumération est purement énonciative et non limitative.</w:t>
      </w:r>
    </w:p>
    <w:p w14:paraId="7A19ADB6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30" w:name="article_iii_parties_communes_spéciales"/>
    </w:p>
    <w:p w14:paraId="56C17866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6CE0F015" w14:textId="462A1055" w:rsidR="009B2673" w:rsidRDefault="00AE4578">
      <w:pPr>
        <w:spacing w:before="240" w:line="271" w:lineRule="auto"/>
      </w:pPr>
      <w:r>
        <w:rPr>
          <w:rFonts w:eastAsia="Georgia" w:hAnsi="Georgia" w:cs="Georgia"/>
          <w:b/>
          <w:sz w:val="33"/>
        </w:rPr>
        <w:lastRenderedPageBreak/>
        <w:t>Article III — Parties communes spéciales</w:t>
      </w:r>
      <w:bookmarkEnd w:id="30"/>
    </w:p>
    <w:p w14:paraId="0C67590E" w14:textId="77777777" w:rsidR="009B2673" w:rsidRDefault="00AE4578">
      <w:pPr>
        <w:spacing w:after="210"/>
      </w:pPr>
      <w:r>
        <w:rPr>
          <w:rFonts w:eastAsia="Georgia" w:hAnsi="Georgia" w:cs="Georgia"/>
        </w:rPr>
        <w:t>Les parties communes spéciales sont affectées à l'usage d'un groupe déterminé de copropriétaires.</w:t>
      </w:r>
    </w:p>
    <w:p w14:paraId="73D038A3" w14:textId="77777777" w:rsidR="009B2673" w:rsidRDefault="00AE4578">
      <w:pPr>
        <w:spacing w:after="210"/>
      </w:pPr>
      <w:r>
        <w:rPr>
          <w:b/>
        </w:rPr>
        <w:t>Charges communes sp</w:t>
      </w:r>
      <w:r>
        <w:rPr>
          <w:b/>
        </w:rPr>
        <w:t>é</w:t>
      </w:r>
      <w:r>
        <w:rPr>
          <w:b/>
        </w:rPr>
        <w:t xml:space="preserve">ciales </w:t>
      </w:r>
      <w:r>
        <w:rPr>
          <w:b/>
        </w:rPr>
        <w:t>à</w:t>
      </w:r>
      <w:r>
        <w:rPr>
          <w:b/>
        </w:rPr>
        <w:t xml:space="preserve"> l'acc</w:t>
      </w:r>
      <w:r>
        <w:rPr>
          <w:b/>
        </w:rPr>
        <w:t>è</w:t>
      </w:r>
      <w:r>
        <w:rPr>
          <w:b/>
        </w:rPr>
        <w:t xml:space="preserve">s aux lots 1, 2, 12 et 14 </w:t>
      </w:r>
      <w:r>
        <w:rPr>
          <w:b/>
        </w:rPr>
        <w:t>à</w:t>
      </w:r>
      <w:r>
        <w:rPr>
          <w:b/>
        </w:rPr>
        <w:t xml:space="preserve"> 21 :</w:t>
      </w:r>
      <w:r>
        <w:br/>
      </w:r>
      <w:r>
        <w:rPr>
          <w:rFonts w:eastAsia="Georgia" w:hAnsi="Georgia" w:cs="Georgia"/>
        </w:rPr>
        <w:t>Dégagements et escaliers desservant ces lots avec revêtements au sol, murs, plafonds, luminaires et accessoires de décoration.</w:t>
      </w:r>
    </w:p>
    <w:p w14:paraId="1619BB28" w14:textId="77777777" w:rsidR="009B2673" w:rsidRDefault="00AE4578">
      <w:pPr>
        <w:spacing w:after="210"/>
      </w:pPr>
      <w:r>
        <w:rPr>
          <w:b/>
        </w:rPr>
        <w:t>Charges communes sp</w:t>
      </w:r>
      <w:r>
        <w:rPr>
          <w:b/>
        </w:rPr>
        <w:t>é</w:t>
      </w:r>
      <w:r>
        <w:rPr>
          <w:b/>
        </w:rPr>
        <w:t xml:space="preserve">ciales </w:t>
      </w:r>
      <w:r>
        <w:rPr>
          <w:b/>
        </w:rPr>
        <w:t>à</w:t>
      </w:r>
      <w:r>
        <w:rPr>
          <w:b/>
        </w:rPr>
        <w:t xml:space="preserve"> l'acc</w:t>
      </w:r>
      <w:r>
        <w:rPr>
          <w:b/>
        </w:rPr>
        <w:t>è</w:t>
      </w:r>
      <w:r>
        <w:rPr>
          <w:b/>
        </w:rPr>
        <w:t xml:space="preserve">s aux lots 3 </w:t>
      </w:r>
      <w:r>
        <w:rPr>
          <w:b/>
        </w:rPr>
        <w:t>à</w:t>
      </w:r>
      <w:r>
        <w:rPr>
          <w:b/>
        </w:rPr>
        <w:t xml:space="preserve"> 9 :</w:t>
      </w:r>
      <w:r>
        <w:br/>
      </w:r>
      <w:r>
        <w:rPr>
          <w:rFonts w:eastAsia="Georgia" w:hAnsi="Georgia" w:cs="Georgia"/>
        </w:rPr>
        <w:t>Couloir desservant les celliers avec revêtements au sol, murs, plafonds, luminaires et accessoires de décoration.</w:t>
      </w:r>
    </w:p>
    <w:p w14:paraId="742D9D68" w14:textId="77777777" w:rsidR="009B2673" w:rsidRDefault="00AE4578">
      <w:pPr>
        <w:spacing w:before="240" w:line="271" w:lineRule="auto"/>
      </w:pPr>
      <w:bookmarkStart w:id="31" w:name="article_iv_parties_privatives"/>
      <w:r>
        <w:rPr>
          <w:rFonts w:eastAsia="Georgia" w:hAnsi="Georgia" w:cs="Georgia"/>
          <w:b/>
          <w:sz w:val="33"/>
        </w:rPr>
        <w:t>Article IV — Parties privatives</w:t>
      </w:r>
      <w:bookmarkEnd w:id="31"/>
    </w:p>
    <w:p w14:paraId="14FCA19C" w14:textId="77777777" w:rsidR="009B2673" w:rsidRDefault="00AE4578">
      <w:pPr>
        <w:spacing w:after="210"/>
      </w:pPr>
      <w:r>
        <w:rPr>
          <w:rFonts w:eastAsia="Georgia" w:hAnsi="Georgia" w:cs="Georgia"/>
        </w:rPr>
        <w:t>Chaque propriétaire bénéficie de propriété exclusive sur son lot, notamment :</w:t>
      </w:r>
    </w:p>
    <w:p w14:paraId="3AD096D8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Revêtements des sols avec lambourdes</w:t>
      </w:r>
    </w:p>
    <w:p w14:paraId="6F37A6A5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Cloisons intérieures (cloisons séparant deux appartements = mitoyennes)</w:t>
      </w:r>
    </w:p>
    <w:p w14:paraId="45010166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Revêtements des plafonds</w:t>
      </w:r>
    </w:p>
    <w:p w14:paraId="529F90D4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Menuiseries intérieures et portes d'entrée</w:t>
      </w:r>
    </w:p>
    <w:p w14:paraId="4E83E8A3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Fenêtres, persiennes, volets, stores</w:t>
      </w:r>
    </w:p>
    <w:p w14:paraId="358083F7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Revêtements des balcons</w:t>
      </w:r>
    </w:p>
    <w:p w14:paraId="1E5370E6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Installations sanitaires et électriques</w:t>
      </w:r>
    </w:p>
    <w:p w14:paraId="021EFD0D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Sonneries et installations téléphoniques</w:t>
      </w:r>
    </w:p>
    <w:p w14:paraId="79DE98DC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Postes intérieurs d'interphone</w:t>
      </w:r>
    </w:p>
    <w:p w14:paraId="6B9B3884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Branchements télévision/réseau câblé</w:t>
      </w:r>
    </w:p>
    <w:p w14:paraId="3CD415D1" w14:textId="77777777" w:rsidR="009B2673" w:rsidRDefault="00AE4578">
      <w:pPr>
        <w:numPr>
          <w:ilvl w:val="0"/>
          <w:numId w:val="17"/>
        </w:numPr>
      </w:pPr>
      <w:r>
        <w:t>Installations de chauffage individuel et radiateurs</w:t>
      </w:r>
    </w:p>
    <w:p w14:paraId="2F55C220" w14:textId="77777777" w:rsidR="009B2673" w:rsidRDefault="00AE4578">
      <w:pPr>
        <w:numPr>
          <w:ilvl w:val="0"/>
          <w:numId w:val="17"/>
        </w:numPr>
      </w:pPr>
      <w:r>
        <w:rPr>
          <w:rFonts w:eastAsia="Georgia" w:hAnsi="Georgia" w:cs="Georgia"/>
        </w:rPr>
        <w:t>Tout ce qui est inclus à l'intérieur des locaux</w:t>
      </w:r>
    </w:p>
    <w:p w14:paraId="08051F3E" w14:textId="77777777" w:rsidR="009B2673" w:rsidRDefault="00AE4578">
      <w:pPr>
        <w:spacing w:before="240" w:line="271" w:lineRule="auto"/>
      </w:pPr>
      <w:bookmarkStart w:id="32" w:name="article_v_mitoyenneté"/>
      <w:r>
        <w:rPr>
          <w:rFonts w:eastAsia="Georgia" w:hAnsi="Georgia" w:cs="Georgia"/>
          <w:b/>
          <w:sz w:val="33"/>
        </w:rPr>
        <w:t>Article V — Mitoyenneté</w:t>
      </w:r>
      <w:bookmarkEnd w:id="32"/>
    </w:p>
    <w:p w14:paraId="478C4A4A" w14:textId="77777777" w:rsidR="009B2673" w:rsidRDefault="00AE4578">
      <w:pPr>
        <w:spacing w:after="210"/>
      </w:pPr>
      <w:r>
        <w:t>Sans objet.</w:t>
      </w:r>
    </w:p>
    <w:p w14:paraId="6C0ADEA2" w14:textId="77777777" w:rsidR="009B2673" w:rsidRDefault="00AE4578">
      <w:r>
        <w:rPr>
          <w:noProof/>
        </w:rPr>
        <w:pict w14:anchorId="06C9BC7B">
          <v:rect id="_x0000_i1028" alt="" style="width:434.5pt;height:.05pt;mso-width-percent:0;mso-height-percent:0;mso-width-percent:0;mso-height-percent:0" o:hralign="center" o:hrstd="t" o:hr="t"/>
        </w:pict>
      </w:r>
    </w:p>
    <w:p w14:paraId="780BE050" w14:textId="77777777" w:rsidR="009B2673" w:rsidRDefault="00AE4578">
      <w:pPr>
        <w:spacing w:before="240" w:line="271" w:lineRule="auto"/>
      </w:pPr>
      <w:bookmarkStart w:id="33" w:name="chapitre_deuxième_droits_et_oblig_b5dfc8"/>
      <w:r>
        <w:rPr>
          <w:rFonts w:eastAsia="Georgia" w:hAnsi="Georgia" w:cs="Georgia"/>
          <w:b/>
          <w:sz w:val="42"/>
        </w:rPr>
        <w:t>CHAPITRE DEUXIÈME : DROITS ET OBLIGATIONS DES COPROPRIÉTAIRES</w:t>
      </w:r>
      <w:bookmarkEnd w:id="33"/>
    </w:p>
    <w:p w14:paraId="7AA959D1" w14:textId="77777777" w:rsidR="009B2673" w:rsidRDefault="00AE4578">
      <w:pPr>
        <w:spacing w:before="240" w:line="271" w:lineRule="auto"/>
      </w:pPr>
      <w:bookmarkStart w:id="34" w:name="article_vi_usage_de_l_ensemble"/>
      <w:r>
        <w:rPr>
          <w:rFonts w:eastAsia="Georgia" w:hAnsi="Georgia" w:cs="Georgia"/>
          <w:b/>
          <w:sz w:val="33"/>
        </w:rPr>
        <w:t>Article VI — Usage de l'ensemble</w:t>
      </w:r>
      <w:bookmarkEnd w:id="34"/>
    </w:p>
    <w:p w14:paraId="4DE79166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dispose des parties privatives de son lot et jouit librement des parties communes, à condition de ne pas porter atteinte aux droits des autres ou à la destination de l'ensemble.</w:t>
      </w:r>
    </w:p>
    <w:p w14:paraId="47C1D43D" w14:textId="77777777" w:rsidR="009B2673" w:rsidRDefault="00AE4578">
      <w:pPr>
        <w:spacing w:after="210"/>
      </w:pPr>
      <w:r>
        <w:rPr>
          <w:rFonts w:eastAsia="Georgia" w:hAnsi="Georgia" w:cs="Georgia"/>
        </w:rPr>
        <w:t>Les logements restent destinés exclusivement à l'habitation. Les professions libérales sont admises dans les lots à usage d'habitation dans la mesure où elles n'engendrent pas de nuisances supplémentaires, sous réserve d'obtenir les autorisations administratives nécessaires et de supporter les charges supplémentaires qu'elles génèrent.</w:t>
      </w:r>
    </w:p>
    <w:p w14:paraId="71F80E5C" w14:textId="77777777" w:rsidR="009B2673" w:rsidRDefault="00AE4578">
      <w:pPr>
        <w:spacing w:after="210"/>
      </w:pPr>
      <w:r>
        <w:rPr>
          <w:rFonts w:eastAsia="Georgia" w:hAnsi="Georgia" w:cs="Georgia"/>
        </w:rPr>
        <w:t>Aucune modification compromettant la destination de l'immeuble ne pourra être faite sans le consentement de l'unanimité des propriétaires.</w:t>
      </w:r>
    </w:p>
    <w:p w14:paraId="544BD655" w14:textId="4EE10E74" w:rsidR="009B2673" w:rsidRDefault="00AE4578">
      <w:pPr>
        <w:spacing w:before="240" w:line="271" w:lineRule="auto"/>
      </w:pPr>
      <w:bookmarkStart w:id="35" w:name="article_vii_usage_des_parties_communes"/>
      <w:r>
        <w:rPr>
          <w:rFonts w:eastAsia="Georgia" w:hAnsi="Georgia" w:cs="Georgia"/>
          <w:b/>
          <w:sz w:val="33"/>
        </w:rPr>
        <w:lastRenderedPageBreak/>
        <w:t>Article VII — Usage des parties communes</w:t>
      </w:r>
      <w:bookmarkEnd w:id="35"/>
    </w:p>
    <w:p w14:paraId="7C6A5EE8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use librement des parties communes en respectant leur destination et sans faire obstacle aux droits des autres.</w:t>
      </w:r>
    </w:p>
    <w:p w14:paraId="17C7D6EE" w14:textId="77777777" w:rsidR="009B2673" w:rsidRDefault="00AE4578">
      <w:pPr>
        <w:spacing w:after="210"/>
      </w:pPr>
      <w:r>
        <w:rPr>
          <w:rFonts w:eastAsia="Georgia" w:hAnsi="Georgia" w:cs="Georgia"/>
        </w:rPr>
        <w:t>Les parties communes (passages, entrées, escaliers, cave, cour) doivent être libres en tout temps. Aucun objet ne peut y être déposé ou entreposé.</w:t>
      </w:r>
    </w:p>
    <w:p w14:paraId="688D2A9F" w14:textId="77777777" w:rsidR="009B2673" w:rsidRDefault="00AE4578">
      <w:pPr>
        <w:spacing w:after="210"/>
      </w:pPr>
      <w:r>
        <w:rPr>
          <w:rFonts w:eastAsia="Georgia" w:hAnsi="Georgia" w:cs="Georgia"/>
        </w:rPr>
        <w:t>L'harmonie générale de l'immeuble doit être respectée sous contrôle du syndic.</w:t>
      </w:r>
    </w:p>
    <w:p w14:paraId="0AA8FE84" w14:textId="77777777" w:rsidR="009B2673" w:rsidRDefault="00AE4578">
      <w:pPr>
        <w:spacing w:after="210"/>
      </w:pPr>
      <w:r>
        <w:rPr>
          <w:b/>
        </w:rPr>
        <w:t>Restrictions :</w:t>
      </w:r>
    </w:p>
    <w:p w14:paraId="1038BEE2" w14:textId="77777777" w:rsidR="009B2673" w:rsidRDefault="00AE4578">
      <w:pPr>
        <w:numPr>
          <w:ilvl w:val="0"/>
          <w:numId w:val="18"/>
        </w:numPr>
      </w:pPr>
      <w:r>
        <w:rPr>
          <w:rFonts w:eastAsia="Georgia" w:hAnsi="Georgia" w:cs="Georgia"/>
        </w:rPr>
        <w:t>Aucune antenne radio/télévision sur les façades sans autorisation de l'assemblée générale</w:t>
      </w:r>
    </w:p>
    <w:p w14:paraId="6BFFAF07" w14:textId="77777777" w:rsidR="009B2673" w:rsidRDefault="00AE4578">
      <w:pPr>
        <w:numPr>
          <w:ilvl w:val="0"/>
          <w:numId w:val="18"/>
        </w:numPr>
      </w:pPr>
      <w:r>
        <w:rPr>
          <w:rFonts w:eastAsia="Georgia" w:hAnsi="Georgia" w:cs="Georgia"/>
        </w:rPr>
        <w:t>Interdiction stricte de stocker des produits inflammables (sauf emplacements prévus)</w:t>
      </w:r>
    </w:p>
    <w:p w14:paraId="4AEA91F5" w14:textId="77777777" w:rsidR="009B2673" w:rsidRDefault="00AE4578">
      <w:pPr>
        <w:numPr>
          <w:ilvl w:val="0"/>
          <w:numId w:val="18"/>
        </w:numPr>
      </w:pPr>
      <w:r>
        <w:rPr>
          <w:rFonts w:eastAsia="Georgia" w:hAnsi="Georgia" w:cs="Georgia"/>
        </w:rPr>
        <w:t>Les dégradations aux parties communes sont réparées aux frais du responsable</w:t>
      </w:r>
    </w:p>
    <w:p w14:paraId="23EE4BEE" w14:textId="77777777" w:rsidR="009B2673" w:rsidRDefault="00AE4578">
      <w:pPr>
        <w:spacing w:before="240" w:line="271" w:lineRule="auto"/>
      </w:pPr>
      <w:bookmarkStart w:id="36" w:name="article_viii_usage_des_parties_pr_b9e9d6"/>
      <w:r>
        <w:rPr>
          <w:rFonts w:eastAsia="Georgia" w:hAnsi="Georgia" w:cs="Georgia"/>
          <w:b/>
          <w:sz w:val="33"/>
        </w:rPr>
        <w:t>Article VIII — Usage des parties privatives</w:t>
      </w:r>
      <w:bookmarkEnd w:id="36"/>
    </w:p>
    <w:p w14:paraId="07E3C0D5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dispose librement de son local, à condition de ne pas nuire aux autres, compromettre la solidité de l'immeuble, ou affecter sa destination.</w:t>
      </w:r>
    </w:p>
    <w:p w14:paraId="476956EA" w14:textId="77777777" w:rsidR="009B2673" w:rsidRDefault="00AE4578">
      <w:pPr>
        <w:spacing w:before="240" w:line="271" w:lineRule="auto"/>
      </w:pPr>
      <w:bookmarkStart w:id="37" w:name="a_occupation"/>
      <w:r>
        <w:rPr>
          <w:b/>
          <w:sz w:val="28"/>
        </w:rPr>
        <w:t>a) Occupation</w:t>
      </w:r>
      <w:bookmarkEnd w:id="37"/>
    </w:p>
    <w:p w14:paraId="2F3816F1" w14:textId="77777777" w:rsidR="009B2673" w:rsidRDefault="00AE4578">
      <w:pPr>
        <w:spacing w:after="210"/>
      </w:pPr>
      <w:r>
        <w:rPr>
          <w:b/>
        </w:rPr>
        <w:t xml:space="preserve">Lots </w:t>
      </w:r>
      <w:r>
        <w:rPr>
          <w:b/>
        </w:rPr>
        <w:t>à</w:t>
      </w:r>
      <w:r>
        <w:rPr>
          <w:b/>
        </w:rPr>
        <w:t xml:space="preserve"> usage de commerce :</w:t>
      </w:r>
      <w:r>
        <w:br/>
      </w:r>
      <w:r>
        <w:rPr>
          <w:rFonts w:eastAsia="Georgia" w:hAnsi="Georgia" w:cs="Georgia"/>
        </w:rPr>
        <w:t>Les propriétaires peuvent poursuivre une occupation commerciale ou professionnelle et modifier l'exercice du commerce existant dans les limites des autorisations administratives et sous réserve de l'autorisation de l'Assemblée Générale.</w:t>
      </w:r>
    </w:p>
    <w:p w14:paraId="15D4DD6A" w14:textId="77777777" w:rsidR="009B2673" w:rsidRDefault="00AE4578">
      <w:pPr>
        <w:spacing w:after="210"/>
      </w:pPr>
      <w:r>
        <w:rPr>
          <w:rFonts w:eastAsia="Georgia" w:hAnsi="Georgia" w:cs="Georgia"/>
        </w:rPr>
        <w:t>Enseignes lumineuses tolérées si elles ne dépassent pas le cordon couronnant le lot et n'incommoderont pas l'étage supérieur (autorisation administrative et syndic requises).</w:t>
      </w:r>
    </w:p>
    <w:p w14:paraId="223EF863" w14:textId="77777777" w:rsidR="009B2673" w:rsidRDefault="00AE4578">
      <w:pPr>
        <w:spacing w:after="210"/>
      </w:pPr>
      <w:r>
        <w:rPr>
          <w:b/>
        </w:rPr>
        <w:t>Les activit</w:t>
      </w:r>
      <w:r>
        <w:rPr>
          <w:b/>
        </w:rPr>
        <w:t>é</w:t>
      </w:r>
      <w:r>
        <w:rPr>
          <w:b/>
        </w:rPr>
        <w:t>s de bouche sont interdites.</w:t>
      </w:r>
    </w:p>
    <w:p w14:paraId="64CBAF60" w14:textId="77777777" w:rsidR="009B2673" w:rsidRDefault="00AE4578">
      <w:pPr>
        <w:spacing w:after="210"/>
      </w:pPr>
      <w:r>
        <w:rPr>
          <w:b/>
        </w:rPr>
        <w:t xml:space="preserve">Lots </w:t>
      </w:r>
      <w:r>
        <w:rPr>
          <w:b/>
        </w:rPr>
        <w:t>à</w:t>
      </w:r>
      <w:r>
        <w:rPr>
          <w:b/>
        </w:rPr>
        <w:t xml:space="preserve"> usage d'habitation :</w:t>
      </w:r>
      <w:r>
        <w:br/>
      </w:r>
      <w:r>
        <w:rPr>
          <w:rFonts w:eastAsia="Georgia" w:hAnsi="Georgia" w:cs="Georgia"/>
        </w:rPr>
        <w:t>Les appartements doivent être occupés par des personnes de bonnes vies et mœurs ne nuisant pas à la tenue et tranquillité de l'immeuble.</w:t>
      </w:r>
    </w:p>
    <w:p w14:paraId="7513E5AA" w14:textId="77777777" w:rsidR="009B2673" w:rsidRDefault="00AE4578">
      <w:pPr>
        <w:spacing w:before="240" w:line="271" w:lineRule="auto"/>
      </w:pPr>
      <w:bookmarkStart w:id="38" w:name="b_tranquillité_de_l_immeuble"/>
      <w:r>
        <w:rPr>
          <w:rFonts w:eastAsia="Georgia" w:hAnsi="Georgia" w:cs="Georgia"/>
          <w:b/>
          <w:sz w:val="28"/>
        </w:rPr>
        <w:t>b) Tranquillité de l'immeuble</w:t>
      </w:r>
      <w:bookmarkEnd w:id="38"/>
    </w:p>
    <w:p w14:paraId="175EAB43" w14:textId="77777777" w:rsidR="009B2673" w:rsidRDefault="00AE4578">
      <w:pPr>
        <w:spacing w:after="210"/>
      </w:pPr>
      <w:r>
        <w:rPr>
          <w:rFonts w:eastAsia="Georgia" w:hAnsi="Georgia" w:cs="Georgia"/>
        </w:rPr>
        <w:t>Interdiction de troubler la tranquillité par tous bruits (tapage nocturne notamment).</w:t>
      </w:r>
    </w:p>
    <w:p w14:paraId="25DCF099" w14:textId="77777777" w:rsidR="009B2673" w:rsidRDefault="00AE4578">
      <w:pPr>
        <w:spacing w:after="210"/>
      </w:pPr>
      <w:r>
        <w:rPr>
          <w:rFonts w:eastAsia="Georgia" w:hAnsi="Georgia" w:cs="Georgia"/>
        </w:rPr>
        <w:t>Usage des appareils (radio, télévision, musique, instruments) autorisé sous réserve du respect des règlements de ville/police et sans gêne pour les voisins.</w:t>
      </w:r>
    </w:p>
    <w:p w14:paraId="2806ED75" w14:textId="77777777" w:rsidR="009B2673" w:rsidRDefault="00AE4578">
      <w:pPr>
        <w:spacing w:after="210"/>
      </w:pPr>
      <w:r>
        <w:rPr>
          <w:b/>
        </w:rPr>
        <w:t>Animaux :</w:t>
      </w:r>
      <w:r>
        <w:rPr>
          <w:rFonts w:eastAsia="Georgia" w:hAnsi="Georgia" w:cs="Georgia"/>
        </w:rPr>
        <w:t xml:space="preserve"> Les animaux bruyants, malfaisants ou malpropres sont interdits. Les chats, chiens et animaux familiers sont tolérés mais leur propriétaire reste responsable de tous dégâts et doit veiller à la tranquillité. Tenus en laisse dans les parties communes.</w:t>
      </w:r>
    </w:p>
    <w:p w14:paraId="2CD06D1C" w14:textId="77777777" w:rsidR="009B2673" w:rsidRDefault="00AE4578">
      <w:pPr>
        <w:spacing w:before="240" w:line="271" w:lineRule="auto"/>
      </w:pPr>
      <w:bookmarkStart w:id="39" w:name="c_harmonie_de_l_immeuble"/>
      <w:r>
        <w:rPr>
          <w:b/>
          <w:sz w:val="28"/>
        </w:rPr>
        <w:t>c) Harmonie de l'immeuble</w:t>
      </w:r>
      <w:bookmarkEnd w:id="39"/>
    </w:p>
    <w:p w14:paraId="52F68936" w14:textId="77777777" w:rsidR="009B2673" w:rsidRDefault="00AE4578">
      <w:pPr>
        <w:spacing w:after="210"/>
      </w:pPr>
      <w:r>
        <w:rPr>
          <w:rFonts w:eastAsia="Georgia" w:hAnsi="Georgia" w:cs="Georgia"/>
        </w:rPr>
        <w:t>Portes d'entrée, fenêtres, persiennes, garde-corps, balustrades, barres d'appui, auvents, peinture extérieure ne peuvent être modifiés sans consentement de la majorité des propriétaires.</w:t>
      </w:r>
    </w:p>
    <w:p w14:paraId="56FAC5BE" w14:textId="77777777" w:rsidR="009B2673" w:rsidRDefault="00AE4578">
      <w:pPr>
        <w:spacing w:before="240" w:line="271" w:lineRule="auto"/>
      </w:pPr>
      <w:bookmarkStart w:id="40" w:name="d_travaux_et_modifications"/>
      <w:r>
        <w:rPr>
          <w:b/>
          <w:sz w:val="28"/>
        </w:rPr>
        <w:t>d) Travaux et modifications</w:t>
      </w:r>
      <w:bookmarkEnd w:id="40"/>
    </w:p>
    <w:p w14:paraId="6D80DDCA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peut librement modifier l'intérieur de son lot sans porter atteinte à la destination ou à la solidité de l'immeuble. Il reste responsable des affaissements ou dégradations résultant de ses travaux.</w:t>
      </w:r>
    </w:p>
    <w:p w14:paraId="03C99170" w14:textId="77777777" w:rsidR="009B2673" w:rsidRDefault="00AE4578">
      <w:pPr>
        <w:spacing w:after="210"/>
      </w:pPr>
      <w:r>
        <w:rPr>
          <w:rFonts w:eastAsia="Georgia" w:hAnsi="Georgia" w:cs="Georgia"/>
        </w:rPr>
        <w:lastRenderedPageBreak/>
        <w:t>Pour travaux dépassant 1/10 du budget prévisionnel, autorisation de l'Assemblée Générale requise.</w:t>
      </w:r>
    </w:p>
    <w:p w14:paraId="66DD1D53" w14:textId="77777777" w:rsidR="009B2673" w:rsidRDefault="00AE4578">
      <w:pPr>
        <w:spacing w:after="210"/>
      </w:pPr>
      <w:r>
        <w:rPr>
          <w:rFonts w:eastAsia="Georgia" w:hAnsi="Georgia" w:cs="Georgia"/>
        </w:rPr>
        <w:t>Accès doit être organisé pour travaux d'entretien aux canalisations collectives traversant les lots.</w:t>
      </w:r>
    </w:p>
    <w:p w14:paraId="4BBAD65D" w14:textId="77777777" w:rsidR="009B2673" w:rsidRDefault="00AE4578">
      <w:pPr>
        <w:spacing w:before="240" w:line="271" w:lineRule="auto"/>
      </w:pPr>
      <w:bookmarkStart w:id="41" w:name="e_antenne_satellite_individuelle"/>
      <w:r>
        <w:rPr>
          <w:b/>
          <w:sz w:val="28"/>
        </w:rPr>
        <w:t>e) Antenne satellite individuelle</w:t>
      </w:r>
      <w:bookmarkEnd w:id="41"/>
    </w:p>
    <w:p w14:paraId="59BE8620" w14:textId="77777777" w:rsidR="009B2673" w:rsidRDefault="00AE4578">
      <w:pPr>
        <w:spacing w:after="210"/>
      </w:pPr>
      <w:r>
        <w:rPr>
          <w:rFonts w:eastAsia="Georgia" w:hAnsi="Georgia" w:cs="Georgia"/>
        </w:rPr>
        <w:t>Interdiction d'installer une antenne satellite sur les façades ou fenêtres.</w:t>
      </w:r>
    </w:p>
    <w:p w14:paraId="7D2C5961" w14:textId="77777777" w:rsidR="009B2673" w:rsidRDefault="00AE4578">
      <w:pPr>
        <w:spacing w:after="210"/>
      </w:pPr>
      <w:r>
        <w:rPr>
          <w:rFonts w:eastAsia="Georgia" w:hAnsi="Georgia" w:cs="Georgia"/>
        </w:rPr>
        <w:t>Demande écrite au syndic précisant dimensions, emplacement et satellites à capter.</w:t>
      </w:r>
    </w:p>
    <w:p w14:paraId="296DE3B0" w14:textId="77777777" w:rsidR="009B2673" w:rsidRDefault="00AE4578">
      <w:pPr>
        <w:spacing w:after="210"/>
      </w:pPr>
      <w:r>
        <w:rPr>
          <w:rFonts w:eastAsia="Georgia" w:hAnsi="Georgia" w:cs="Georgia"/>
        </w:rPr>
        <w:t>Syndic convoque une assemblée générale dans les 3 mois. Assemblée peut accepter le projet, proposer une solution substitutive, ou refuser en motivant.</w:t>
      </w:r>
    </w:p>
    <w:p w14:paraId="77C49DBE" w14:textId="77777777" w:rsidR="009B2673" w:rsidRDefault="00AE4578">
      <w:pPr>
        <w:spacing w:after="210"/>
      </w:pPr>
      <w:r>
        <w:rPr>
          <w:rFonts w:eastAsia="Georgia" w:hAnsi="Georgia" w:cs="Georgia"/>
        </w:rPr>
        <w:t>Défaut de réponse = accord tacite. Installation effectuée par entreprise spécialisée sur le toit. Copropriétaire responsable des conséquences dommageables.</w:t>
      </w:r>
    </w:p>
    <w:p w14:paraId="4CE474D0" w14:textId="77777777" w:rsidR="009B2673" w:rsidRDefault="00AE4578">
      <w:pPr>
        <w:spacing w:before="240" w:line="271" w:lineRule="auto"/>
      </w:pPr>
      <w:bookmarkStart w:id="42" w:name="f_sécurité_des_personnes_et_biens"/>
      <w:r>
        <w:rPr>
          <w:rFonts w:eastAsia="Georgia" w:hAnsi="Georgia" w:cs="Georgia"/>
          <w:b/>
          <w:sz w:val="28"/>
        </w:rPr>
        <w:t>f) Sécurité des personnes et biens</w:t>
      </w:r>
      <w:bookmarkEnd w:id="42"/>
    </w:p>
    <w:p w14:paraId="736233E3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Conduits de fumée doivent être ramonés régulièrement. </w:t>
      </w:r>
      <w:r>
        <w:rPr>
          <w:b/>
        </w:rPr>
        <w:t>Interdiction stricte des po</w:t>
      </w:r>
      <w:r>
        <w:rPr>
          <w:b/>
        </w:rPr>
        <w:t>ê</w:t>
      </w:r>
      <w:r>
        <w:rPr>
          <w:b/>
        </w:rPr>
        <w:t xml:space="preserve">les </w:t>
      </w:r>
      <w:r>
        <w:rPr>
          <w:b/>
        </w:rPr>
        <w:t>à</w:t>
      </w:r>
      <w:r>
        <w:rPr>
          <w:b/>
        </w:rPr>
        <w:t xml:space="preserve"> combustion lente.</w:t>
      </w:r>
    </w:p>
    <w:p w14:paraId="196D93FD" w14:textId="77777777" w:rsidR="009B2673" w:rsidRDefault="00AE4578">
      <w:pPr>
        <w:spacing w:after="210"/>
      </w:pPr>
      <w:r>
        <w:rPr>
          <w:rFonts w:eastAsia="Georgia" w:hAnsi="Georgia" w:cs="Georgia"/>
        </w:rPr>
        <w:t>Propriétaires avec chaudière à gaz doivent souscrire contrat d'entretien.</w:t>
      </w:r>
    </w:p>
    <w:p w14:paraId="1BD30297" w14:textId="77777777" w:rsidR="009B2673" w:rsidRDefault="00AE4578">
      <w:pPr>
        <w:spacing w:after="210"/>
      </w:pPr>
      <w:r>
        <w:rPr>
          <w:rFonts w:eastAsia="Georgia" w:hAnsi="Georgia" w:cs="Georgia"/>
        </w:rPr>
        <w:t>Flexibles de cuisson doivent être changés à la date de péremption.</w:t>
      </w:r>
    </w:p>
    <w:p w14:paraId="09171EBF" w14:textId="77777777" w:rsidR="009B2673" w:rsidRDefault="00AE4578">
      <w:pPr>
        <w:spacing w:after="210"/>
      </w:pPr>
      <w:r>
        <w:rPr>
          <w:rFonts w:eastAsia="Georgia" w:hAnsi="Georgia" w:cs="Georgia"/>
        </w:rPr>
        <w:t>Aération et ventilation ne doivent jamais être obstruées.</w:t>
      </w:r>
    </w:p>
    <w:p w14:paraId="5703283A" w14:textId="77777777" w:rsidR="009B2673" w:rsidRDefault="00AE4578">
      <w:pPr>
        <w:spacing w:after="210"/>
      </w:pPr>
      <w:r>
        <w:rPr>
          <w:rFonts w:eastAsia="Georgia" w:hAnsi="Georgia" w:cs="Georgia"/>
        </w:rPr>
        <w:t>Robinets et chasses d'eau doivent être entretenus (risque de fuite d'eau).</w:t>
      </w:r>
    </w:p>
    <w:p w14:paraId="2F2B24AB" w14:textId="77777777" w:rsidR="009B2673" w:rsidRDefault="00AE4578">
      <w:pPr>
        <w:spacing w:after="210"/>
      </w:pPr>
      <w:r>
        <w:rPr>
          <w:b/>
        </w:rPr>
        <w:t>Interdiction</w:t>
      </w:r>
      <w:r>
        <w:rPr>
          <w:rFonts w:eastAsia="Georgia" w:hAnsi="Georgia" w:cs="Georgia"/>
        </w:rPr>
        <w:t xml:space="preserve"> de jeter ordures, débris ou produits corrosifs dans les canalisations.</w:t>
      </w:r>
    </w:p>
    <w:p w14:paraId="252A87AB" w14:textId="77777777" w:rsidR="009B2673" w:rsidRDefault="00AE4578">
      <w:pPr>
        <w:spacing w:before="240" w:line="271" w:lineRule="auto"/>
      </w:pPr>
      <w:bookmarkStart w:id="43" w:name="g_réunion_ou_division_de_lots"/>
      <w:r>
        <w:rPr>
          <w:rFonts w:eastAsia="Georgia" w:hAnsi="Georgia" w:cs="Georgia"/>
          <w:b/>
          <w:sz w:val="28"/>
        </w:rPr>
        <w:t>g) Réunion ou division de lots</w:t>
      </w:r>
      <w:bookmarkEnd w:id="43"/>
    </w:p>
    <w:p w14:paraId="6BA372E6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Réunion de lots contigus ou superposés possible sans autorisation de l'assemblée. </w:t>
      </w:r>
      <w:proofErr w:type="spellStart"/>
      <w:r>
        <w:rPr>
          <w:rFonts w:eastAsia="Georgia" w:hAnsi="Georgia" w:cs="Georgia"/>
        </w:rPr>
        <w:t>Quote-parts</w:t>
      </w:r>
      <w:proofErr w:type="spellEnd"/>
      <w:r>
        <w:rPr>
          <w:rFonts w:eastAsia="Georgia" w:hAnsi="Georgia" w:cs="Georgia"/>
        </w:rPr>
        <w:t xml:space="preserve"> s'additionnent. Répartition différente requiert approbation.</w:t>
      </w:r>
    </w:p>
    <w:p w14:paraId="787BE234" w14:textId="77777777" w:rsidR="009B2673" w:rsidRDefault="00AE4578">
      <w:pPr>
        <w:spacing w:after="210"/>
      </w:pPr>
      <w:r>
        <w:rPr>
          <w:rFonts w:eastAsia="Georgia" w:hAnsi="Georgia" w:cs="Georgia"/>
        </w:rPr>
        <w:t>Division nécessitant accès nouveaux sur circulations communes possible uniquement avant achèvement des bâtiments.</w:t>
      </w:r>
    </w:p>
    <w:p w14:paraId="43A1E073" w14:textId="77777777" w:rsidR="009B2673" w:rsidRDefault="00AE4578">
      <w:pPr>
        <w:spacing w:before="240" w:line="271" w:lineRule="auto"/>
      </w:pPr>
      <w:bookmarkStart w:id="44" w:name="h_location"/>
      <w:r>
        <w:rPr>
          <w:b/>
          <w:sz w:val="28"/>
        </w:rPr>
        <w:t>h) Location</w:t>
      </w:r>
      <w:bookmarkEnd w:id="44"/>
    </w:p>
    <w:p w14:paraId="342C637C" w14:textId="77777777" w:rsidR="009B2673" w:rsidRDefault="00AE4578">
      <w:pPr>
        <w:spacing w:after="210"/>
      </w:pPr>
      <w:r>
        <w:rPr>
          <w:rFonts w:eastAsia="Georgia" w:hAnsi="Georgia" w:cs="Georgia"/>
        </w:rPr>
        <w:t>Copropriétaires peuvent louer librement, à condition que locataires soient de bonne vie et mœurs et respectent le règlement.</w:t>
      </w:r>
    </w:p>
    <w:p w14:paraId="25F15F5E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Baux doivent imposer obligation de conformité au règlement. Extraits du règlement doivent être annexés au bail (articles relatifs à jouissance des parties communes/privatives et </w:t>
      </w:r>
      <w:proofErr w:type="spellStart"/>
      <w:r>
        <w:rPr>
          <w:rFonts w:eastAsia="Georgia" w:hAnsi="Georgia" w:cs="Georgia"/>
        </w:rPr>
        <w:t>quote-parts</w:t>
      </w:r>
      <w:proofErr w:type="spellEnd"/>
      <w:r>
        <w:rPr>
          <w:rFonts w:eastAsia="Georgia" w:hAnsi="Georgia" w:cs="Georgia"/>
        </w:rPr>
        <w:t xml:space="preserve"> de charges).</w:t>
      </w:r>
    </w:p>
    <w:p w14:paraId="37E47264" w14:textId="77777777" w:rsidR="009B2673" w:rsidRDefault="00AE4578">
      <w:pPr>
        <w:spacing w:after="210"/>
      </w:pPr>
      <w:r>
        <w:rPr>
          <w:rFonts w:eastAsia="Georgia" w:hAnsi="Georgia" w:cs="Georgia"/>
        </w:rPr>
        <w:t>Copropriétaires restent personnellement responsables de l'exécution de ces obligations.</w:t>
      </w:r>
    </w:p>
    <w:p w14:paraId="5205269E" w14:textId="77777777" w:rsidR="009B2673" w:rsidRDefault="00AE4578">
      <w:pPr>
        <w:spacing w:before="240" w:line="271" w:lineRule="auto"/>
      </w:pPr>
      <w:bookmarkStart w:id="45" w:name="i_assurances"/>
      <w:r>
        <w:rPr>
          <w:b/>
          <w:sz w:val="28"/>
        </w:rPr>
        <w:t>i) Assurances</w:t>
      </w:r>
      <w:bookmarkEnd w:id="45"/>
    </w:p>
    <w:p w14:paraId="2AA74F65" w14:textId="77777777" w:rsidR="009B2673" w:rsidRDefault="00AE4578">
      <w:pPr>
        <w:spacing w:after="210"/>
      </w:pPr>
      <w:r>
        <w:rPr>
          <w:rFonts w:eastAsia="Georgia" w:hAnsi="Georgia" w:cs="Georgia"/>
        </w:rPr>
        <w:t>Chaque propriétaire doit assurer personnellement son lot contre recours des voisins.</w:t>
      </w:r>
    </w:p>
    <w:p w14:paraId="6F9DA0EB" w14:textId="77777777" w:rsidR="009B2673" w:rsidRDefault="00AE4578">
      <w:pPr>
        <w:spacing w:before="240" w:line="271" w:lineRule="auto"/>
      </w:pPr>
      <w:bookmarkStart w:id="46" w:name="j_litiges"/>
      <w:r>
        <w:rPr>
          <w:b/>
          <w:sz w:val="28"/>
        </w:rPr>
        <w:t>j) Litiges</w:t>
      </w:r>
      <w:bookmarkEnd w:id="46"/>
    </w:p>
    <w:p w14:paraId="0D333F4D" w14:textId="77777777" w:rsidR="009B2673" w:rsidRDefault="00AE4578">
      <w:pPr>
        <w:spacing w:after="210"/>
      </w:pPr>
      <w:r>
        <w:rPr>
          <w:rFonts w:eastAsia="Georgia" w:hAnsi="Georgia" w:cs="Georgia"/>
        </w:rPr>
        <w:t>Actions relatives à l'application de la loi du 10 juillet 1965 se prescrivent par délai de dix ans.</w:t>
      </w:r>
    </w:p>
    <w:p w14:paraId="02101E0E" w14:textId="77777777" w:rsidR="009B2673" w:rsidRDefault="00AE4578">
      <w:pPr>
        <w:spacing w:after="210"/>
      </w:pPr>
      <w:proofErr w:type="gramStart"/>
      <w:r>
        <w:rPr>
          <w:rFonts w:eastAsia="Georgia" w:hAnsi="Georgia" w:cs="Georgia"/>
        </w:rPr>
        <w:t>Deux mois maximum</w:t>
      </w:r>
      <w:proofErr w:type="gramEnd"/>
      <w:r>
        <w:rPr>
          <w:rFonts w:eastAsia="Georgia" w:hAnsi="Georgia" w:cs="Georgia"/>
        </w:rPr>
        <w:t xml:space="preserve"> pour contester les décisions de l'assemblée générale après notification.</w:t>
      </w:r>
    </w:p>
    <w:p w14:paraId="3F5DB197" w14:textId="77777777" w:rsidR="009B2673" w:rsidRDefault="00AE4578">
      <w:r>
        <w:rPr>
          <w:noProof/>
        </w:rPr>
        <w:pict w14:anchorId="04506FD0">
          <v:rect id="_x0000_i1029" alt="" style="width:434.5pt;height:.05pt;mso-width-percent:0;mso-height-percent:0;mso-width-percent:0;mso-height-percent:0" o:hralign="center" o:hrstd="t" o:hr="t"/>
        </w:pict>
      </w:r>
    </w:p>
    <w:p w14:paraId="0872B1AC" w14:textId="77777777" w:rsidR="009B2673" w:rsidRDefault="00AE4578">
      <w:pPr>
        <w:spacing w:before="240" w:line="271" w:lineRule="auto"/>
      </w:pPr>
      <w:bookmarkStart w:id="47" w:name="chapitre_troisième_répartition_et_afa8b3"/>
      <w:r>
        <w:rPr>
          <w:rFonts w:eastAsia="Georgia" w:hAnsi="Georgia" w:cs="Georgia"/>
          <w:b/>
          <w:sz w:val="42"/>
        </w:rPr>
        <w:lastRenderedPageBreak/>
        <w:t>CHAPITRE TROISIÈME : RÉPARTITION ET RÈGLEMENT DES CHARGES DE COPROPRIÉTÉ</w:t>
      </w:r>
      <w:bookmarkEnd w:id="47"/>
    </w:p>
    <w:p w14:paraId="3316C65D" w14:textId="77777777" w:rsidR="009B2673" w:rsidRDefault="00AE4578">
      <w:pPr>
        <w:spacing w:before="240" w:line="271" w:lineRule="auto"/>
      </w:pPr>
      <w:bookmarkStart w:id="48" w:name="article_ix_charges_communes"/>
      <w:r>
        <w:rPr>
          <w:rFonts w:eastAsia="Georgia" w:hAnsi="Georgia" w:cs="Georgia"/>
          <w:b/>
          <w:sz w:val="33"/>
        </w:rPr>
        <w:t>Article IX — Charges communes</w:t>
      </w:r>
      <w:bookmarkEnd w:id="48"/>
    </w:p>
    <w:p w14:paraId="0BC49E14" w14:textId="77777777" w:rsidR="009B2673" w:rsidRDefault="00AE4578">
      <w:pPr>
        <w:spacing w:before="240" w:line="271" w:lineRule="auto"/>
      </w:pPr>
      <w:bookmarkStart w:id="49" w:name="définition_et_répartition"/>
      <w:r>
        <w:rPr>
          <w:rFonts w:eastAsia="Georgia" w:hAnsi="Georgia" w:cs="Georgia"/>
          <w:b/>
          <w:sz w:val="28"/>
        </w:rPr>
        <w:t>Définition et répartition</w:t>
      </w:r>
      <w:bookmarkEnd w:id="49"/>
    </w:p>
    <w:p w14:paraId="10F112E6" w14:textId="77777777" w:rsidR="009B2673" w:rsidRDefault="00AE4578">
      <w:pPr>
        <w:spacing w:after="210"/>
      </w:pPr>
      <w:r>
        <w:t>Distinction entre :</w:t>
      </w:r>
    </w:p>
    <w:p w14:paraId="0B6ECCC9" w14:textId="77777777" w:rsidR="009B2673" w:rsidRDefault="00AE4578">
      <w:pPr>
        <w:numPr>
          <w:ilvl w:val="0"/>
          <w:numId w:val="19"/>
        </w:numPr>
      </w:pPr>
      <w:r>
        <w:rPr>
          <w:b/>
        </w:rPr>
        <w:t xml:space="preserve">Charges relatives </w:t>
      </w:r>
      <w:r>
        <w:rPr>
          <w:b/>
        </w:rPr>
        <w:t>à</w:t>
      </w:r>
      <w:r>
        <w:rPr>
          <w:b/>
        </w:rPr>
        <w:t xml:space="preserve"> conservation, entretien et administration des parties communes</w:t>
      </w:r>
      <w:r>
        <w:rPr>
          <w:rFonts w:eastAsia="Georgia" w:hAnsi="Georgia" w:cs="Georgia"/>
        </w:rPr>
        <w:t xml:space="preserve"> : réparties au prorata des tantièmes de copropriété</w:t>
      </w:r>
    </w:p>
    <w:p w14:paraId="34B2FC95" w14:textId="77777777" w:rsidR="009B2673" w:rsidRDefault="00AE4578">
      <w:pPr>
        <w:numPr>
          <w:ilvl w:val="0"/>
          <w:numId w:val="19"/>
        </w:numPr>
      </w:pPr>
      <w:r>
        <w:rPr>
          <w:b/>
        </w:rPr>
        <w:t>Charges entra</w:t>
      </w:r>
      <w:r>
        <w:rPr>
          <w:b/>
        </w:rPr>
        <w:t>î</w:t>
      </w:r>
      <w:r>
        <w:rPr>
          <w:b/>
        </w:rPr>
        <w:t>n</w:t>
      </w:r>
      <w:r>
        <w:rPr>
          <w:b/>
        </w:rPr>
        <w:t>é</w:t>
      </w:r>
      <w:r>
        <w:rPr>
          <w:b/>
        </w:rPr>
        <w:t xml:space="preserve">es par services collectifs et </w:t>
      </w:r>
      <w:r>
        <w:rPr>
          <w:b/>
        </w:rPr>
        <w:t>é</w:t>
      </w:r>
      <w:r>
        <w:rPr>
          <w:b/>
        </w:rPr>
        <w:t>quipements communs</w:t>
      </w:r>
      <w:r>
        <w:rPr>
          <w:rFonts w:eastAsia="Georgia" w:hAnsi="Georgia" w:cs="Georgia"/>
        </w:rPr>
        <w:t xml:space="preserve"> : réparties en fonction de l'utilité pour chaque lot</w:t>
      </w:r>
    </w:p>
    <w:p w14:paraId="5190B77F" w14:textId="77777777" w:rsidR="009B2673" w:rsidRDefault="00AE4578">
      <w:pPr>
        <w:spacing w:before="240" w:line="271" w:lineRule="auto"/>
      </w:pPr>
      <w:bookmarkStart w:id="50" w:name="charges_communes_générales"/>
      <w:r>
        <w:rPr>
          <w:rFonts w:eastAsia="Georgia" w:hAnsi="Georgia" w:cs="Georgia"/>
          <w:b/>
          <w:sz w:val="28"/>
        </w:rPr>
        <w:t>Charges communes générales</w:t>
      </w:r>
      <w:bookmarkEnd w:id="50"/>
    </w:p>
    <w:p w14:paraId="37DC5509" w14:textId="77777777" w:rsidR="009B2673" w:rsidRDefault="00AE4578">
      <w:pPr>
        <w:spacing w:after="210"/>
      </w:pPr>
      <w:r>
        <w:rPr>
          <w:rFonts w:eastAsia="Georgia" w:hAnsi="Georgia" w:cs="Georgia"/>
        </w:rPr>
        <w:t>Réparties au prorata des tantièmes pour chaque lot :</w:t>
      </w:r>
    </w:p>
    <w:p w14:paraId="1AB70234" w14:textId="77777777" w:rsidR="009B2673" w:rsidRDefault="00AE4578">
      <w:pPr>
        <w:numPr>
          <w:ilvl w:val="0"/>
          <w:numId w:val="20"/>
        </w:numPr>
      </w:pPr>
      <w:r>
        <w:rPr>
          <w:rFonts w:eastAsia="Georgia" w:hAnsi="Georgia" w:cs="Georgia"/>
        </w:rPr>
        <w:t>Impôts fonciers (pas de rôle nominatif)</w:t>
      </w:r>
    </w:p>
    <w:p w14:paraId="79DC46C0" w14:textId="77777777" w:rsidR="009B2673" w:rsidRDefault="00AE4578">
      <w:pPr>
        <w:numPr>
          <w:ilvl w:val="0"/>
          <w:numId w:val="20"/>
        </w:numPr>
      </w:pPr>
      <w:r>
        <w:rPr>
          <w:rFonts w:eastAsia="Georgia" w:hAnsi="Georgia" w:cs="Georgia"/>
        </w:rPr>
        <w:t>Assurances (responsabilité civile, incendie, dégâts des eaux, protection juridique)</w:t>
      </w:r>
    </w:p>
    <w:p w14:paraId="129326FE" w14:textId="77777777" w:rsidR="009B2673" w:rsidRDefault="00AE4578">
      <w:pPr>
        <w:numPr>
          <w:ilvl w:val="0"/>
          <w:numId w:val="20"/>
        </w:numPr>
      </w:pPr>
      <w:r>
        <w:rPr>
          <w:rFonts w:eastAsia="Georgia" w:hAnsi="Georgia" w:cs="Georgia"/>
        </w:rPr>
        <w:t>Assurances responsabilité civile des gestionnaires</w:t>
      </w:r>
    </w:p>
    <w:p w14:paraId="324B9FD6" w14:textId="77777777" w:rsidR="009B2673" w:rsidRDefault="00AE4578">
      <w:pPr>
        <w:numPr>
          <w:ilvl w:val="0"/>
          <w:numId w:val="20"/>
        </w:numPr>
      </w:pPr>
      <w:r>
        <w:rPr>
          <w:rFonts w:eastAsia="Georgia" w:hAnsi="Georgia" w:cs="Georgia"/>
        </w:rPr>
        <w:t>Entretien, réparations, aménagement parties communes</w:t>
      </w:r>
    </w:p>
    <w:p w14:paraId="1A3FAC1C" w14:textId="77777777" w:rsidR="009B2673" w:rsidRDefault="00AE4578">
      <w:pPr>
        <w:numPr>
          <w:ilvl w:val="0"/>
          <w:numId w:val="20"/>
        </w:numPr>
      </w:pPr>
      <w:r>
        <w:t>Honoraires architectes et coordonnateurs de travaux</w:t>
      </w:r>
    </w:p>
    <w:p w14:paraId="17BA8012" w14:textId="77777777" w:rsidR="009B2673" w:rsidRDefault="00AE4578">
      <w:pPr>
        <w:numPr>
          <w:ilvl w:val="0"/>
          <w:numId w:val="20"/>
        </w:numPr>
      </w:pPr>
      <w:r>
        <w:t>Frais de gestion (honoraires syndic)</w:t>
      </w:r>
    </w:p>
    <w:p w14:paraId="68CFFA78" w14:textId="77777777" w:rsidR="009B2673" w:rsidRDefault="00AE4578">
      <w:pPr>
        <w:numPr>
          <w:ilvl w:val="0"/>
          <w:numId w:val="20"/>
        </w:numPr>
      </w:pPr>
      <w:r>
        <w:t>Frais de fonctionnement du syndicat et conseil syndical</w:t>
      </w:r>
    </w:p>
    <w:p w14:paraId="0DC8B5D3" w14:textId="77777777" w:rsidR="009B2673" w:rsidRDefault="00AE4578">
      <w:pPr>
        <w:numPr>
          <w:ilvl w:val="0"/>
          <w:numId w:val="20"/>
        </w:numPr>
      </w:pPr>
      <w:r>
        <w:rPr>
          <w:rFonts w:eastAsia="Georgia" w:hAnsi="Georgia" w:cs="Georgia"/>
        </w:rPr>
        <w:t>Redevances d'enlèvement ordures ménagères, déversement égouts, balayage</w:t>
      </w:r>
    </w:p>
    <w:p w14:paraId="67F4062A" w14:textId="77777777" w:rsidR="009B2673" w:rsidRDefault="00AE4578">
      <w:pPr>
        <w:spacing w:after="210"/>
      </w:pPr>
      <w:r>
        <w:rPr>
          <w:b/>
        </w:rPr>
        <w:t>Copropri</w:t>
      </w:r>
      <w:r>
        <w:rPr>
          <w:b/>
        </w:rPr>
        <w:t>é</w:t>
      </w:r>
      <w:r>
        <w:rPr>
          <w:b/>
        </w:rPr>
        <w:t>taires aggravant les charges supportent seuls les frais occasionn</w:t>
      </w:r>
      <w:r>
        <w:rPr>
          <w:b/>
        </w:rPr>
        <w:t>é</w:t>
      </w:r>
      <w:r>
        <w:rPr>
          <w:b/>
        </w:rPr>
        <w:t>s.</w:t>
      </w:r>
    </w:p>
    <w:p w14:paraId="179D6109" w14:textId="77777777" w:rsidR="009B2673" w:rsidRDefault="00AE4578">
      <w:pPr>
        <w:spacing w:before="240" w:line="271" w:lineRule="auto"/>
      </w:pPr>
      <w:bookmarkStart w:id="51" w:name="charges_communes_spéciales"/>
      <w:r>
        <w:rPr>
          <w:rFonts w:eastAsia="Georgia" w:hAnsi="Georgia" w:cs="Georgia"/>
          <w:b/>
          <w:sz w:val="28"/>
        </w:rPr>
        <w:t>Charges communes spéciales</w:t>
      </w:r>
      <w:bookmarkEnd w:id="51"/>
    </w:p>
    <w:p w14:paraId="0BA05FB4" w14:textId="77777777" w:rsidR="009B2673" w:rsidRDefault="00AE4578">
      <w:pPr>
        <w:spacing w:after="210"/>
      </w:pPr>
      <w:r>
        <w:rPr>
          <w:b/>
        </w:rPr>
        <w:t>Acc</w:t>
      </w:r>
      <w:r>
        <w:rPr>
          <w:b/>
        </w:rPr>
        <w:t>è</w:t>
      </w:r>
      <w:r>
        <w:rPr>
          <w:b/>
        </w:rPr>
        <w:t>s lots 1, 2, 12 et 14-21 :</w:t>
      </w:r>
    </w:p>
    <w:p w14:paraId="2284302B" w14:textId="77777777" w:rsidR="009B2673" w:rsidRDefault="00AE4578">
      <w:pPr>
        <w:numPr>
          <w:ilvl w:val="0"/>
          <w:numId w:val="21"/>
        </w:numPr>
      </w:pPr>
      <w:r>
        <w:rPr>
          <w:rFonts w:eastAsia="Georgia" w:hAnsi="Georgia" w:cs="Georgia"/>
        </w:rPr>
        <w:t>Entretien des accès (escaliers, dégagements)</w:t>
      </w:r>
    </w:p>
    <w:p w14:paraId="4438A8CE" w14:textId="77777777" w:rsidR="009B2673" w:rsidRDefault="00AE4578">
      <w:pPr>
        <w:numPr>
          <w:ilvl w:val="0"/>
          <w:numId w:val="21"/>
        </w:numPr>
      </w:pPr>
      <w:r>
        <w:rPr>
          <w:rFonts w:eastAsia="Georgia" w:hAnsi="Georgia" w:cs="Georgia"/>
        </w:rPr>
        <w:t>Réparations et remplacement des revêtements</w:t>
      </w:r>
    </w:p>
    <w:p w14:paraId="4CB0AFBE" w14:textId="77777777" w:rsidR="009B2673" w:rsidRDefault="00AE4578">
      <w:pPr>
        <w:numPr>
          <w:ilvl w:val="0"/>
          <w:numId w:val="21"/>
        </w:numPr>
      </w:pPr>
      <w:r>
        <w:rPr>
          <w:rFonts w:eastAsia="Georgia" w:hAnsi="Georgia" w:cs="Georgia"/>
        </w:rPr>
        <w:t>Entretien et remplacement des systèmes d'éclairage</w:t>
      </w:r>
    </w:p>
    <w:p w14:paraId="3152DBC0" w14:textId="77777777" w:rsidR="009B2673" w:rsidRDefault="00AE4578">
      <w:pPr>
        <w:spacing w:after="210"/>
      </w:pPr>
      <w:r>
        <w:rPr>
          <w:rFonts w:eastAsia="Georgia" w:hAnsi="Georgia" w:cs="Georgia"/>
        </w:rPr>
        <w:t>Répartition entre lots 1, 2, 12 et 14-21 au prorata de leurs tantièmes (voir tableau).</w:t>
      </w:r>
    </w:p>
    <w:p w14:paraId="52C5126A" w14:textId="77777777" w:rsidR="009B2673" w:rsidRDefault="00AE4578">
      <w:pPr>
        <w:spacing w:after="210"/>
      </w:pPr>
      <w:r>
        <w:rPr>
          <w:b/>
        </w:rPr>
        <w:t>Acc</w:t>
      </w:r>
      <w:r>
        <w:rPr>
          <w:b/>
        </w:rPr>
        <w:t>è</w:t>
      </w:r>
      <w:r>
        <w:rPr>
          <w:b/>
        </w:rPr>
        <w:t>s lots 3-9 :</w:t>
      </w:r>
    </w:p>
    <w:p w14:paraId="6D605927" w14:textId="77777777" w:rsidR="009B2673" w:rsidRDefault="00AE4578">
      <w:pPr>
        <w:numPr>
          <w:ilvl w:val="0"/>
          <w:numId w:val="22"/>
        </w:numPr>
      </w:pPr>
      <w:r>
        <w:t>Entretien couloir desservant celliers</w:t>
      </w:r>
    </w:p>
    <w:p w14:paraId="2449158C" w14:textId="77777777" w:rsidR="009B2673" w:rsidRDefault="00AE4578">
      <w:pPr>
        <w:numPr>
          <w:ilvl w:val="0"/>
          <w:numId w:val="22"/>
        </w:numPr>
      </w:pPr>
      <w:r>
        <w:rPr>
          <w:rFonts w:eastAsia="Georgia" w:hAnsi="Georgia" w:cs="Georgia"/>
        </w:rPr>
        <w:t>Réparations et remplacement des revêtements</w:t>
      </w:r>
    </w:p>
    <w:p w14:paraId="22CC5063" w14:textId="77777777" w:rsidR="009B2673" w:rsidRDefault="00AE4578">
      <w:pPr>
        <w:numPr>
          <w:ilvl w:val="0"/>
          <w:numId w:val="22"/>
        </w:numPr>
      </w:pPr>
      <w:r>
        <w:rPr>
          <w:rFonts w:eastAsia="Georgia" w:hAnsi="Georgia" w:cs="Georgia"/>
        </w:rPr>
        <w:t>Entretien et remplacement de l'éclairage</w:t>
      </w:r>
    </w:p>
    <w:p w14:paraId="1334A61B" w14:textId="77777777" w:rsidR="009B2673" w:rsidRDefault="00AE4578">
      <w:pPr>
        <w:spacing w:after="210"/>
      </w:pPr>
      <w:r>
        <w:rPr>
          <w:rFonts w:eastAsia="Georgia" w:hAnsi="Georgia" w:cs="Georgia"/>
        </w:rPr>
        <w:t>Répartition entre lots 3-9 au prorata de leurs tantièmes (voir tableau).</w:t>
      </w:r>
    </w:p>
    <w:p w14:paraId="65D51FDD" w14:textId="77777777" w:rsidR="009B2673" w:rsidRDefault="00AE4578">
      <w:pPr>
        <w:spacing w:before="240" w:line="271" w:lineRule="auto"/>
      </w:pPr>
      <w:bookmarkStart w:id="52" w:name="article_x_charges_mitoyennes"/>
      <w:r>
        <w:rPr>
          <w:rFonts w:eastAsia="Georgia" w:hAnsi="Georgia" w:cs="Georgia"/>
          <w:b/>
          <w:sz w:val="33"/>
        </w:rPr>
        <w:t>Article X — Charges mitoyennes</w:t>
      </w:r>
      <w:bookmarkEnd w:id="52"/>
    </w:p>
    <w:p w14:paraId="3C345B1E" w14:textId="77777777" w:rsidR="009B2673" w:rsidRDefault="00AE4578">
      <w:pPr>
        <w:spacing w:after="210"/>
      </w:pPr>
      <w:r>
        <w:rPr>
          <w:rFonts w:eastAsia="Georgia" w:hAnsi="Georgia" w:cs="Georgia"/>
        </w:rPr>
        <w:lastRenderedPageBreak/>
        <w:t>Dépenses des cloisons séparatives réparties par moitié entre propriétaires mitoyens, sauf si dues à désordres des gros ouvrages (prise en charge par tous copropriétaires).</w:t>
      </w:r>
    </w:p>
    <w:p w14:paraId="3F987513" w14:textId="77777777" w:rsidR="009B2673" w:rsidRDefault="00AE4578">
      <w:pPr>
        <w:spacing w:before="240" w:line="271" w:lineRule="auto"/>
      </w:pPr>
      <w:bookmarkStart w:id="53" w:name="article_xi_charges_privatives"/>
      <w:r>
        <w:rPr>
          <w:rFonts w:eastAsia="Georgia" w:hAnsi="Georgia" w:cs="Georgia"/>
          <w:b/>
          <w:sz w:val="33"/>
        </w:rPr>
        <w:t>Article XI — Charges privatives</w:t>
      </w:r>
      <w:bookmarkEnd w:id="53"/>
    </w:p>
    <w:p w14:paraId="56D03850" w14:textId="77777777" w:rsidR="009B2673" w:rsidRDefault="00AE4578">
      <w:pPr>
        <w:spacing w:after="210"/>
      </w:pPr>
      <w:r>
        <w:rPr>
          <w:rFonts w:eastAsia="Georgia" w:hAnsi="Georgia" w:cs="Georgia"/>
        </w:rPr>
        <w:t>Copropriétaires acquittent :</w:t>
      </w:r>
    </w:p>
    <w:p w14:paraId="0D0D29CF" w14:textId="77777777" w:rsidR="009B2673" w:rsidRDefault="00AE4578">
      <w:pPr>
        <w:numPr>
          <w:ilvl w:val="0"/>
          <w:numId w:val="23"/>
        </w:numPr>
      </w:pPr>
      <w:r>
        <w:rPr>
          <w:rFonts w:eastAsia="Georgia" w:hAnsi="Georgia" w:cs="Georgia"/>
        </w:rPr>
        <w:t>Contributions et taxes immobilières</w:t>
      </w:r>
    </w:p>
    <w:p w14:paraId="4D09AE62" w14:textId="77777777" w:rsidR="009B2673" w:rsidRDefault="00AE4578">
      <w:pPr>
        <w:numPr>
          <w:ilvl w:val="0"/>
          <w:numId w:val="23"/>
        </w:numPr>
      </w:pPr>
      <w:r>
        <w:rPr>
          <w:rFonts w:eastAsia="Georgia" w:hAnsi="Georgia" w:cs="Georgia"/>
        </w:rPr>
        <w:t>Abonnements gaz, électricité, eau, téléphone</w:t>
      </w:r>
    </w:p>
    <w:p w14:paraId="0773CAAF" w14:textId="77777777" w:rsidR="009B2673" w:rsidRDefault="00AE4578">
      <w:pPr>
        <w:numPr>
          <w:ilvl w:val="0"/>
          <w:numId w:val="23"/>
        </w:numPr>
      </w:pPr>
      <w:r>
        <w:t>Contrats personnels d'assurance et d'entretien</w:t>
      </w:r>
    </w:p>
    <w:p w14:paraId="00335054" w14:textId="77777777" w:rsidR="009B2673" w:rsidRDefault="00AE4578">
      <w:pPr>
        <w:numPr>
          <w:ilvl w:val="0"/>
          <w:numId w:val="23"/>
        </w:numPr>
      </w:pPr>
      <w:r>
        <w:t>Sommes dues au syndicat</w:t>
      </w:r>
    </w:p>
    <w:p w14:paraId="4B9D5532" w14:textId="77777777" w:rsidR="009B2673" w:rsidRDefault="00AE4578">
      <w:pPr>
        <w:numPr>
          <w:ilvl w:val="0"/>
          <w:numId w:val="23"/>
        </w:numPr>
      </w:pPr>
      <w:r>
        <w:rPr>
          <w:rFonts w:eastAsia="Georgia" w:hAnsi="Georgia" w:cs="Georgia"/>
        </w:rPr>
        <w:t>Dépenses afférentes aux éléments de parties privatives</w:t>
      </w:r>
    </w:p>
    <w:p w14:paraId="6DDA3F39" w14:textId="77777777" w:rsidR="009B2673" w:rsidRDefault="00AE4578">
      <w:pPr>
        <w:spacing w:before="240" w:line="271" w:lineRule="auto"/>
      </w:pPr>
      <w:bookmarkStart w:id="54" w:name="article_xii_règlement_des_charges"/>
      <w:r>
        <w:rPr>
          <w:rFonts w:eastAsia="Georgia" w:hAnsi="Georgia" w:cs="Georgia"/>
          <w:b/>
          <w:sz w:val="33"/>
        </w:rPr>
        <w:t>Article XII — Règlement des charges</w:t>
      </w:r>
      <w:bookmarkEnd w:id="54"/>
    </w:p>
    <w:p w14:paraId="68B850AF" w14:textId="77777777" w:rsidR="009B2673" w:rsidRDefault="00AE4578">
      <w:pPr>
        <w:spacing w:before="240" w:line="271" w:lineRule="auto"/>
      </w:pPr>
      <w:bookmarkStart w:id="55" w:name="bm_1_provisions"/>
      <w:r>
        <w:rPr>
          <w:b/>
          <w:sz w:val="28"/>
        </w:rPr>
        <w:t>1. Provisions</w:t>
      </w:r>
      <w:bookmarkEnd w:id="55"/>
    </w:p>
    <w:p w14:paraId="01FC47D5" w14:textId="77777777" w:rsidR="009B2673" w:rsidRDefault="00AE4578">
      <w:pPr>
        <w:spacing w:after="210"/>
      </w:pPr>
      <w:r>
        <w:rPr>
          <w:rFonts w:eastAsia="Georgia" w:hAnsi="Georgia" w:cs="Georgia"/>
        </w:rPr>
        <w:t>Copropriétaires versent au syndic :</w:t>
      </w:r>
    </w:p>
    <w:p w14:paraId="465C6C54" w14:textId="77777777" w:rsidR="009B2673" w:rsidRDefault="00AE4578">
      <w:pPr>
        <w:numPr>
          <w:ilvl w:val="0"/>
          <w:numId w:val="24"/>
        </w:numPr>
      </w:pPr>
      <w:r>
        <w:rPr>
          <w:b/>
        </w:rPr>
        <w:t>Avance de tr</w:t>
      </w:r>
      <w:r>
        <w:rPr>
          <w:b/>
        </w:rPr>
        <w:t>é</w:t>
      </w:r>
      <w:r>
        <w:rPr>
          <w:b/>
        </w:rPr>
        <w:t>sorerie permanente</w:t>
      </w:r>
      <w:r>
        <w:rPr>
          <w:rFonts w:eastAsia="Georgia" w:hAnsi="Georgia" w:cs="Georgia"/>
        </w:rPr>
        <w:t xml:space="preserve"> : montant fixé par Assemblée Générale (provisoirement : 1/4 du budget prévisionnel)</w:t>
      </w:r>
    </w:p>
    <w:p w14:paraId="62B4A3F7" w14:textId="77777777" w:rsidR="009B2673" w:rsidRDefault="00AE4578">
      <w:pPr>
        <w:numPr>
          <w:ilvl w:val="0"/>
          <w:numId w:val="24"/>
        </w:numPr>
      </w:pPr>
      <w:r>
        <w:rPr>
          <w:b/>
        </w:rPr>
        <w:t>Au d</w:t>
      </w:r>
      <w:r>
        <w:rPr>
          <w:b/>
        </w:rPr>
        <w:t>é</w:t>
      </w:r>
      <w:r>
        <w:rPr>
          <w:b/>
        </w:rPr>
        <w:t>but d'exercice</w:t>
      </w:r>
      <w:r>
        <w:rPr>
          <w:rFonts w:eastAsia="Georgia" w:hAnsi="Georgia" w:cs="Georgia"/>
        </w:rPr>
        <w:t xml:space="preserve"> : provision ne dépassant pas 1/4 du budget prévisionnel voté</w:t>
      </w:r>
    </w:p>
    <w:p w14:paraId="47031638" w14:textId="77777777" w:rsidR="009B2673" w:rsidRDefault="00AE4578">
      <w:pPr>
        <w:numPr>
          <w:ilvl w:val="0"/>
          <w:numId w:val="24"/>
        </w:numPr>
      </w:pPr>
      <w:r>
        <w:rPr>
          <w:b/>
        </w:rPr>
        <w:t>En cours d'exercice</w:t>
      </w:r>
      <w:r>
        <w:rPr>
          <w:rFonts w:eastAsia="Georgia" w:hAnsi="Georgia" w:cs="Georgia"/>
        </w:rPr>
        <w:t xml:space="preserve"> : sommes correspondant aux dépenses régulièrement engagées et acquittées, ou provisions trimestrielles (max. 1/4 du budget)</w:t>
      </w:r>
    </w:p>
    <w:p w14:paraId="5C7833DD" w14:textId="77777777" w:rsidR="009B2673" w:rsidRDefault="00AE4578">
      <w:pPr>
        <w:spacing w:after="210"/>
      </w:pPr>
      <w:r>
        <w:rPr>
          <w:rFonts w:eastAsia="Georgia" w:hAnsi="Georgia" w:cs="Georgia"/>
        </w:rPr>
        <w:t>Syndic peut exiger provisions spéciales pour travaux ou réparations importantes (conditions fixées par Assemblée Générale).</w:t>
      </w:r>
    </w:p>
    <w:p w14:paraId="0A6A971B" w14:textId="77777777" w:rsidR="009B2673" w:rsidRDefault="00AE4578">
      <w:pPr>
        <w:spacing w:after="210"/>
      </w:pPr>
      <w:r>
        <w:rPr>
          <w:rFonts w:eastAsia="Georgia" w:hAnsi="Georgia" w:cs="Georgia"/>
        </w:rPr>
        <w:t>En cas d'urgence, syndic peut demander provision sans délibération préalable (après avis du Conseil Syndical).</w:t>
      </w:r>
    </w:p>
    <w:p w14:paraId="363396EA" w14:textId="77777777" w:rsidR="009B2673" w:rsidRDefault="00AE4578">
      <w:pPr>
        <w:spacing w:before="240" w:line="271" w:lineRule="auto"/>
      </w:pPr>
      <w:bookmarkStart w:id="56" w:name="bm_2_règlements"/>
      <w:r>
        <w:rPr>
          <w:rFonts w:eastAsia="Georgia" w:hAnsi="Georgia" w:cs="Georgia"/>
          <w:b/>
          <w:sz w:val="28"/>
        </w:rPr>
        <w:t>2. Règlements</w:t>
      </w:r>
      <w:bookmarkEnd w:id="56"/>
    </w:p>
    <w:p w14:paraId="74315A02" w14:textId="77777777" w:rsidR="009B2673" w:rsidRDefault="00AE4578">
      <w:pPr>
        <w:spacing w:after="210"/>
      </w:pPr>
      <w:r>
        <w:rPr>
          <w:rFonts w:eastAsia="Georgia" w:hAnsi="Georgia" w:cs="Georgia"/>
        </w:rPr>
        <w:t>Comptes annuels arrêtés annuellement. Relevé adressé à chaque copropriétaire qui doit se libérer des sommes dues dans quinzaine de réception.</w:t>
      </w:r>
    </w:p>
    <w:p w14:paraId="2456F81D" w14:textId="77777777" w:rsidR="009B2673" w:rsidRDefault="00AE4578">
      <w:pPr>
        <w:spacing w:after="210"/>
      </w:pPr>
      <w:r>
        <w:rPr>
          <w:b/>
        </w:rPr>
        <w:t>Non-paiement :</w:t>
      </w:r>
      <w:r>
        <w:rPr>
          <w:rFonts w:eastAsia="Georgia" w:hAnsi="Georgia" w:cs="Georgia"/>
        </w:rPr>
        <w:t xml:space="preserve"> Défaut d'une seule provision rend exigible la totalité de la quote-part. Après mise en demeure par lettre recommandée, sommes impayées portent intérêt au taux des avances sur titre de la Banque de France. Frais de recouvrement à charge du défaillant.</w:t>
      </w:r>
    </w:p>
    <w:p w14:paraId="37792DE7" w14:textId="77777777" w:rsidR="009B2673" w:rsidRDefault="00AE4578">
      <w:pPr>
        <w:spacing w:before="240" w:line="271" w:lineRule="auto"/>
      </w:pPr>
      <w:bookmarkStart w:id="57" w:name="bm_3_révision_des_charges"/>
      <w:r>
        <w:rPr>
          <w:rFonts w:eastAsia="Georgia" w:hAnsi="Georgia" w:cs="Georgia"/>
          <w:b/>
          <w:sz w:val="28"/>
        </w:rPr>
        <w:t>3. Révision des charges</w:t>
      </w:r>
      <w:bookmarkEnd w:id="57"/>
    </w:p>
    <w:p w14:paraId="3EE2C7B1" w14:textId="77777777" w:rsidR="009B2673" w:rsidRDefault="00AE4578">
      <w:pPr>
        <w:spacing w:after="210"/>
      </w:pPr>
      <w:r>
        <w:rPr>
          <w:rFonts w:eastAsia="Georgia" w:hAnsi="Georgia" w:cs="Georgia"/>
        </w:rPr>
        <w:t>Répartition des charges modifiable qu'à l'unanimité, sauf si travaux décidés par Assemblée à majorité requise par loi (modification peut être décidée à majorité).</w:t>
      </w:r>
    </w:p>
    <w:p w14:paraId="1D13A3CD" w14:textId="77777777" w:rsidR="009B2673" w:rsidRDefault="00AE4578">
      <w:pPr>
        <w:spacing w:after="210"/>
      </w:pPr>
      <w:r>
        <w:rPr>
          <w:rFonts w:eastAsia="Georgia" w:hAnsi="Georgia" w:cs="Georgia"/>
        </w:rPr>
        <w:t>En cas d'aliénation séparée d'une fraction de lot, répartition soumise à approbation de l'Assemblée Générale à majorité.</w:t>
      </w:r>
    </w:p>
    <w:p w14:paraId="157FA26D" w14:textId="77777777" w:rsidR="009B2673" w:rsidRDefault="00AE4578">
      <w:pPr>
        <w:spacing w:after="210"/>
      </w:pPr>
      <w:r>
        <w:rPr>
          <w:b/>
        </w:rPr>
        <w:t>D</w:t>
      </w:r>
      <w:r>
        <w:rPr>
          <w:b/>
        </w:rPr>
        <w:t>é</w:t>
      </w:r>
      <w:r>
        <w:rPr>
          <w:b/>
        </w:rPr>
        <w:t>faut de d</w:t>
      </w:r>
      <w:r>
        <w:rPr>
          <w:b/>
        </w:rPr>
        <w:t>é</w:t>
      </w:r>
      <w:r>
        <w:rPr>
          <w:b/>
        </w:rPr>
        <w:t>cision</w:t>
      </w:r>
      <w:r>
        <w:rPr>
          <w:rFonts w:eastAsia="Georgia" w:hAnsi="Georgia" w:cs="Georgia"/>
        </w:rPr>
        <w:t xml:space="preserve"> : copropriétaire peut saisir Tribunal de Grande Instance pour révision.</w:t>
      </w:r>
    </w:p>
    <w:p w14:paraId="5C86F6DA" w14:textId="77777777" w:rsidR="009B2673" w:rsidRDefault="00AE4578">
      <w:pPr>
        <w:spacing w:after="210"/>
      </w:pPr>
      <w:r>
        <w:rPr>
          <w:b/>
        </w:rPr>
        <w:t>Dans 5 ans de publication du r</w:t>
      </w:r>
      <w:r>
        <w:rPr>
          <w:b/>
        </w:rPr>
        <w:t>è</w:t>
      </w:r>
      <w:r>
        <w:rPr>
          <w:b/>
        </w:rPr>
        <w:t>glement :</w:t>
      </w:r>
      <w:r>
        <w:rPr>
          <w:rFonts w:eastAsia="Georgia" w:hAnsi="Georgia" w:cs="Georgia"/>
        </w:rPr>
        <w:t xml:space="preserve"> chaque propriétaire peut poursuivre révision si sa quote-part lui est supérieure de plus d'1/4, ou si celle d'un autre copropriétaire est inférieure de plus d'1/4, à celle résultant d'une répartition conforme à l'article 10 de la loi.</w:t>
      </w:r>
    </w:p>
    <w:p w14:paraId="40B8FF6F" w14:textId="77777777" w:rsidR="009B2673" w:rsidRDefault="00AE4578">
      <w:pPr>
        <w:spacing w:after="210"/>
      </w:pPr>
      <w:r>
        <w:rPr>
          <w:b/>
        </w:rPr>
        <w:t>Dans 2 ans apr</w:t>
      </w:r>
      <w:r>
        <w:rPr>
          <w:b/>
        </w:rPr>
        <w:t>è</w:t>
      </w:r>
      <w:r>
        <w:rPr>
          <w:b/>
        </w:rPr>
        <w:t>s premi</w:t>
      </w:r>
      <w:r>
        <w:rPr>
          <w:b/>
        </w:rPr>
        <w:t>è</w:t>
      </w:r>
      <w:r>
        <w:rPr>
          <w:b/>
        </w:rPr>
        <w:t xml:space="preserve">re mutation </w:t>
      </w:r>
      <w:r>
        <w:rPr>
          <w:b/>
        </w:rPr>
        <w:t>à</w:t>
      </w:r>
      <w:r>
        <w:rPr>
          <w:b/>
        </w:rPr>
        <w:t xml:space="preserve"> titre on</w:t>
      </w:r>
      <w:r>
        <w:rPr>
          <w:b/>
        </w:rPr>
        <w:t>é</w:t>
      </w:r>
      <w:r>
        <w:rPr>
          <w:b/>
        </w:rPr>
        <w:t>reux :</w:t>
      </w:r>
      <w:r>
        <w:rPr>
          <w:rFonts w:eastAsia="Georgia" w:hAnsi="Georgia" w:cs="Georgia"/>
        </w:rPr>
        <w:t xml:space="preserve"> le nouveau propriétaire peut demander révision.</w:t>
      </w:r>
    </w:p>
    <w:p w14:paraId="142C10EE" w14:textId="77777777" w:rsidR="009B2673" w:rsidRDefault="00AE4578">
      <w:pPr>
        <w:spacing w:after="210"/>
      </w:pPr>
      <w:r>
        <w:rPr>
          <w:rFonts w:eastAsia="Georgia" w:hAnsi="Georgia" w:cs="Georgia"/>
        </w:rPr>
        <w:lastRenderedPageBreak/>
        <w:t xml:space="preserve">Action intentée contre le Syndicat si quote-part demandeur supérieure de plus d'1/4, ou contre </w:t>
      </w:r>
      <w:proofErr w:type="gramStart"/>
      <w:r>
        <w:rPr>
          <w:rFonts w:eastAsia="Georgia" w:hAnsi="Georgia" w:cs="Georgia"/>
        </w:rPr>
        <w:t>le copropriétaire si inférieure</w:t>
      </w:r>
      <w:proofErr w:type="gramEnd"/>
      <w:r>
        <w:rPr>
          <w:rFonts w:eastAsia="Georgia" w:hAnsi="Georgia" w:cs="Georgia"/>
        </w:rPr>
        <w:t xml:space="preserve"> de plus d'1/4.</w:t>
      </w:r>
    </w:p>
    <w:p w14:paraId="79923880" w14:textId="77777777" w:rsidR="009B2673" w:rsidRDefault="00AE4578">
      <w:pPr>
        <w:spacing w:before="240" w:line="271" w:lineRule="auto"/>
      </w:pPr>
      <w:bookmarkStart w:id="58" w:name="bm_4_absence_d_occupation_non_usage"/>
      <w:r>
        <w:rPr>
          <w:rFonts w:eastAsia="Georgia" w:hAnsi="Georgia" w:cs="Georgia"/>
          <w:b/>
          <w:sz w:val="28"/>
        </w:rPr>
        <w:t xml:space="preserve">4. Absence d'occupation — </w:t>
      </w:r>
      <w:proofErr w:type="gramStart"/>
      <w:r>
        <w:rPr>
          <w:rFonts w:eastAsia="Georgia" w:hAnsi="Georgia" w:cs="Georgia"/>
          <w:b/>
          <w:sz w:val="28"/>
        </w:rPr>
        <w:t>Non usage</w:t>
      </w:r>
      <w:bookmarkEnd w:id="58"/>
      <w:proofErr w:type="gramEnd"/>
    </w:p>
    <w:p w14:paraId="798E6F9F" w14:textId="77777777" w:rsidR="009B2673" w:rsidRDefault="00AE4578">
      <w:pPr>
        <w:spacing w:after="210"/>
      </w:pPr>
      <w:r>
        <w:rPr>
          <w:rFonts w:eastAsia="Georgia" w:hAnsi="Georgia" w:cs="Georgia"/>
        </w:rPr>
        <w:t>Contribution aux charges due même en l'absence de toute occupation et utilisation.</w:t>
      </w:r>
    </w:p>
    <w:p w14:paraId="685D20F8" w14:textId="77777777" w:rsidR="009B2673" w:rsidRDefault="00AE4578">
      <w:pPr>
        <w:spacing w:before="240" w:line="271" w:lineRule="auto"/>
      </w:pPr>
      <w:bookmarkStart w:id="59" w:name="bm_5_solidarité"/>
      <w:r>
        <w:rPr>
          <w:rFonts w:eastAsia="Georgia" w:hAnsi="Georgia" w:cs="Georgia"/>
          <w:b/>
          <w:sz w:val="28"/>
        </w:rPr>
        <w:t>5. Solidarité</w:t>
      </w:r>
      <w:bookmarkEnd w:id="59"/>
    </w:p>
    <w:p w14:paraId="57C6ADD2" w14:textId="77777777" w:rsidR="009B2673" w:rsidRDefault="00AE4578">
      <w:pPr>
        <w:spacing w:after="210"/>
      </w:pPr>
      <w:r>
        <w:rPr>
          <w:b/>
        </w:rPr>
        <w:t>En cas d'indivision :</w:t>
      </w:r>
      <w:r>
        <w:rPr>
          <w:rFonts w:eastAsia="Georgia" w:hAnsi="Georgia" w:cs="Georgia"/>
        </w:rPr>
        <w:t xml:space="preserve"> tous propriétaires indivis solidairement responsables sans bénéfice de discussion.</w:t>
      </w:r>
    </w:p>
    <w:p w14:paraId="7C07486C" w14:textId="77777777" w:rsidR="009B2673" w:rsidRDefault="00AE4578">
      <w:pPr>
        <w:spacing w:after="210"/>
      </w:pPr>
      <w:r>
        <w:rPr>
          <w:b/>
        </w:rPr>
        <w:t>En cas de d</w:t>
      </w:r>
      <w:r>
        <w:rPr>
          <w:b/>
        </w:rPr>
        <w:t>é</w:t>
      </w:r>
      <w:r>
        <w:rPr>
          <w:b/>
        </w:rPr>
        <w:t>membrement :</w:t>
      </w:r>
      <w:r>
        <w:rPr>
          <w:rFonts w:eastAsia="Georgia" w:hAnsi="Georgia" w:cs="Georgia"/>
        </w:rPr>
        <w:t xml:space="preserve"> même solidarité entre nus-propriétaires et usufruitiers sans bénéfice de discussion. Créance du Syndicat indivisible.</w:t>
      </w:r>
    </w:p>
    <w:p w14:paraId="3E725018" w14:textId="77777777" w:rsidR="009B2673" w:rsidRDefault="00AE4578">
      <w:pPr>
        <w:spacing w:after="210"/>
      </w:pPr>
      <w:r>
        <w:rPr>
          <w:b/>
        </w:rPr>
        <w:t>Droits d'usage ou habitation</w:t>
      </w:r>
      <w:r>
        <w:rPr>
          <w:rFonts w:eastAsia="Georgia" w:hAnsi="Georgia" w:cs="Georgia"/>
        </w:rPr>
        <w:t xml:space="preserve"> : mêmes solidarités et indivisibilités.</w:t>
      </w:r>
    </w:p>
    <w:p w14:paraId="4277821C" w14:textId="77777777" w:rsidR="009B2673" w:rsidRDefault="00AE4578">
      <w:pPr>
        <w:spacing w:before="240" w:line="271" w:lineRule="auto"/>
      </w:pPr>
      <w:bookmarkStart w:id="60" w:name="bm_6_aliénation_avis_au_syndic"/>
      <w:r>
        <w:rPr>
          <w:rFonts w:eastAsia="Georgia" w:hAnsi="Georgia" w:cs="Georgia"/>
          <w:b/>
          <w:sz w:val="28"/>
        </w:rPr>
        <w:t>6. Aliénation — Avis au syndic</w:t>
      </w:r>
      <w:bookmarkEnd w:id="60"/>
    </w:p>
    <w:p w14:paraId="7DC73A65" w14:textId="77777777" w:rsidR="009B2673" w:rsidRDefault="00AE4578">
      <w:pPr>
        <w:spacing w:after="210"/>
      </w:pPr>
      <w:r>
        <w:rPr>
          <w:rFonts w:eastAsia="Georgia" w:hAnsi="Georgia" w:cs="Georgia"/>
        </w:rPr>
        <w:t>Tout transfert de propriété, constitution de droit d'usufruit, nue-propriété, usage ou habitation, ou transfert de ces droits doit être notifié sans délai au syndic.</w:t>
      </w:r>
    </w:p>
    <w:p w14:paraId="5F1826CE" w14:textId="77777777" w:rsidR="009B2673" w:rsidRDefault="00AE4578">
      <w:pPr>
        <w:spacing w:after="210"/>
      </w:pPr>
      <w:r>
        <w:rPr>
          <w:rFonts w:eastAsia="Georgia" w:hAnsi="Georgia" w:cs="Georgia"/>
        </w:rPr>
        <w:t>Notification comprend désignation du lot et noms, prénoms, domicile de l'acquéreur.</w:t>
      </w:r>
    </w:p>
    <w:p w14:paraId="3C959F41" w14:textId="77777777" w:rsidR="009B2673" w:rsidRDefault="00AE4578">
      <w:pPr>
        <w:spacing w:after="210"/>
      </w:pPr>
      <w:r>
        <w:rPr>
          <w:rFonts w:eastAsia="Georgia" w:hAnsi="Georgia" w:cs="Georgia"/>
        </w:rPr>
        <w:t>Applicable en cas de mutation par legs ou décès.</w:t>
      </w:r>
    </w:p>
    <w:p w14:paraId="530B421A" w14:textId="77777777" w:rsidR="009B2673" w:rsidRDefault="00AE4578">
      <w:pPr>
        <w:spacing w:after="210"/>
      </w:pPr>
      <w:r>
        <w:rPr>
          <w:b/>
        </w:rPr>
        <w:t xml:space="preserve">Mutation </w:t>
      </w:r>
      <w:r>
        <w:rPr>
          <w:b/>
        </w:rPr>
        <w:t>à</w:t>
      </w:r>
      <w:r>
        <w:rPr>
          <w:b/>
        </w:rPr>
        <w:t xml:space="preserve"> titre on</w:t>
      </w:r>
      <w:r>
        <w:rPr>
          <w:b/>
        </w:rPr>
        <w:t>é</w:t>
      </w:r>
      <w:r>
        <w:rPr>
          <w:b/>
        </w:rPr>
        <w:t>reux :</w:t>
      </w:r>
      <w:r>
        <w:rPr>
          <w:rFonts w:eastAsia="Georgia" w:hAnsi="Georgia" w:cs="Georgia"/>
        </w:rPr>
        <w:t xml:space="preserve"> nouveau copropriétaire tenu au paiement des sommes mises en recouvrement postérieurement à mutation (même pour prestations/travaux antérieurs). Ancien copropriétaire reste tenu des sommes mises en recouvrement antérieurement à mutation.</w:t>
      </w:r>
    </w:p>
    <w:p w14:paraId="71F3AFD7" w14:textId="77777777" w:rsidR="009B2673" w:rsidRDefault="00AE4578">
      <w:pPr>
        <w:spacing w:after="210"/>
      </w:pPr>
      <w:r>
        <w:rPr>
          <w:b/>
        </w:rPr>
        <w:t xml:space="preserve">Lors mutation </w:t>
      </w:r>
      <w:r>
        <w:rPr>
          <w:b/>
        </w:rPr>
        <w:t>à</w:t>
      </w:r>
      <w:r>
        <w:rPr>
          <w:b/>
        </w:rPr>
        <w:t xml:space="preserve"> titre on</w:t>
      </w:r>
      <w:r>
        <w:rPr>
          <w:b/>
        </w:rPr>
        <w:t>é</w:t>
      </w:r>
      <w:r>
        <w:rPr>
          <w:b/>
        </w:rPr>
        <w:t>reux :</w:t>
      </w:r>
      <w:r>
        <w:rPr>
          <w:rFonts w:eastAsia="Georgia" w:hAnsi="Georgia" w:cs="Georgia"/>
        </w:rPr>
        <w:t xml:space="preserve"> si vendeur n'a pas présenté certificat du syndic (moins d'1 mois) attestant libération, avis de mutation doit être donné au syndic par lettre recommandée avec avis de réception.</w:t>
      </w:r>
    </w:p>
    <w:p w14:paraId="2CADC77D" w14:textId="77777777" w:rsidR="009B2673" w:rsidRDefault="00AE4578">
      <w:pPr>
        <w:spacing w:after="210"/>
      </w:pPr>
      <w:r>
        <w:rPr>
          <w:rFonts w:eastAsia="Georgia" w:hAnsi="Georgia" w:cs="Georgia"/>
        </w:rPr>
        <w:t>Syndic peut former opposition au versement des fonds dans 8 jours (par acte extrajudiciaire) pour obtenir paiement des sommes restant dues par ancien propriétaire.</w:t>
      </w:r>
    </w:p>
    <w:p w14:paraId="21CACDF8" w14:textId="77777777" w:rsidR="009B2673" w:rsidRDefault="00AE4578">
      <w:pPr>
        <w:spacing w:after="210"/>
      </w:pPr>
      <w:r>
        <w:rPr>
          <w:rFonts w:eastAsia="Georgia" w:hAnsi="Georgia" w:cs="Georgia"/>
        </w:rPr>
        <w:t>Opposition énonce montant et causes de créance et contient élection de domicile.</w:t>
      </w:r>
    </w:p>
    <w:p w14:paraId="7C4C6879" w14:textId="77777777" w:rsidR="009B2673" w:rsidRDefault="00AE4578">
      <w:pPr>
        <w:spacing w:after="210"/>
      </w:pPr>
      <w:r>
        <w:rPr>
          <w:rFonts w:eastAsia="Georgia" w:hAnsi="Georgia" w:cs="Georgia"/>
        </w:rPr>
        <w:t>Aucun paiement opposable au syndic ayant fait opposition dans le délai.</w:t>
      </w:r>
    </w:p>
    <w:p w14:paraId="1A50F1CE" w14:textId="77777777" w:rsidR="009B2673" w:rsidRDefault="00AE4578">
      <w:pPr>
        <w:spacing w:after="210"/>
      </w:pPr>
      <w:r>
        <w:rPr>
          <w:rFonts w:eastAsia="Georgia" w:hAnsi="Georgia" w:cs="Georgia"/>
        </w:rPr>
        <w:t>Si syndic ne donne pas indication dans le délai, nouveau copropriétaire non responsable des appels impayés.</w:t>
      </w:r>
    </w:p>
    <w:p w14:paraId="2E592B74" w14:textId="77777777" w:rsidR="009B2673" w:rsidRDefault="00AE4578">
      <w:pPr>
        <w:spacing w:after="210"/>
      </w:pPr>
      <w:r>
        <w:rPr>
          <w:b/>
        </w:rPr>
        <w:t>D</w:t>
      </w:r>
      <w:r>
        <w:rPr>
          <w:b/>
        </w:rPr>
        <w:t>é</w:t>
      </w:r>
      <w:r>
        <w:rPr>
          <w:b/>
        </w:rPr>
        <w:t>faut de notification :</w:t>
      </w:r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ancien et nouveau copropriétaire solidairement responsables</w:t>
      </w:r>
      <w:proofErr w:type="gramEnd"/>
      <w:r>
        <w:rPr>
          <w:rFonts w:eastAsia="Georgia" w:hAnsi="Georgia" w:cs="Georgia"/>
        </w:rPr>
        <w:t xml:space="preserve"> des sommes mises en recouvrement avant mutation.</w:t>
      </w:r>
    </w:p>
    <w:p w14:paraId="2DE4BCC9" w14:textId="77777777" w:rsidR="009B2673" w:rsidRDefault="00AE4578">
      <w:pPr>
        <w:spacing w:after="210"/>
      </w:pPr>
      <w:r>
        <w:rPr>
          <w:rFonts w:eastAsia="Georgia" w:hAnsi="Georgia" w:cs="Georgia"/>
        </w:rPr>
        <w:t>Idem cas donation, prix payé hors vue notaire, ou charges hypothécaires/privilégiées supérieures au prix.</w:t>
      </w:r>
    </w:p>
    <w:p w14:paraId="3B2B34F9" w14:textId="77777777" w:rsidR="009B2673" w:rsidRDefault="00AE4578">
      <w:pPr>
        <w:spacing w:after="210"/>
      </w:pPr>
      <w:r>
        <w:rPr>
          <w:b/>
        </w:rPr>
        <w:t>Acqu</w:t>
      </w:r>
      <w:r>
        <w:rPr>
          <w:b/>
        </w:rPr>
        <w:t>é</w:t>
      </w:r>
      <w:r>
        <w:rPr>
          <w:b/>
        </w:rPr>
        <w:t>reurs successifs</w:t>
      </w:r>
      <w:r>
        <w:t xml:space="preserve"> tenus au paiement de termes dus au syndicat concernant financement de travaux/services aux parties communes.</w:t>
      </w:r>
    </w:p>
    <w:p w14:paraId="039C1904" w14:textId="77777777" w:rsidR="009B2673" w:rsidRDefault="00AE4578">
      <w:pPr>
        <w:spacing w:before="240" w:line="271" w:lineRule="auto"/>
      </w:pPr>
      <w:bookmarkStart w:id="61" w:name="bm_7_garantie"/>
      <w:r>
        <w:rPr>
          <w:b/>
          <w:sz w:val="28"/>
        </w:rPr>
        <w:t>7. Garantie</w:t>
      </w:r>
      <w:bookmarkEnd w:id="61"/>
    </w:p>
    <w:p w14:paraId="167858CA" w14:textId="77777777" w:rsidR="009B2673" w:rsidRDefault="00AE4578">
      <w:pPr>
        <w:spacing w:after="210"/>
      </w:pPr>
      <w:r>
        <w:rPr>
          <w:rFonts w:eastAsia="Georgia" w:hAnsi="Georgia" w:cs="Georgia"/>
        </w:rPr>
        <w:t>Paiement garanti par hypothèque légale sur parties divises et quotes-parts indivises des parties communes.</w:t>
      </w:r>
    </w:p>
    <w:p w14:paraId="21F308EA" w14:textId="77777777" w:rsidR="009B2673" w:rsidRDefault="00AE4578">
      <w:pPr>
        <w:spacing w:after="210"/>
      </w:pPr>
      <w:r>
        <w:rPr>
          <w:rFonts w:eastAsia="Georgia" w:hAnsi="Georgia" w:cs="Georgia"/>
        </w:rPr>
        <w:t>Hypothèque inscrite après mise en demeure infructueuse. Prend rang au jour d'inscription. Invocable seulement pour contributions dont naissance ne dépasse pas 5 années.</w:t>
      </w:r>
    </w:p>
    <w:p w14:paraId="03A9B016" w14:textId="77777777" w:rsidR="009B2673" w:rsidRDefault="00AE4578">
      <w:pPr>
        <w:spacing w:after="210"/>
      </w:pPr>
      <w:r>
        <w:rPr>
          <w:rFonts w:eastAsia="Georgia" w:hAnsi="Georgia" w:cs="Georgia"/>
        </w:rPr>
        <w:t>De plus, paiement garanti par privilège sur tous meubles garnissant les lieux (sauf location non meublée ; alors privilège reporté sur loyers).</w:t>
      </w:r>
    </w:p>
    <w:p w14:paraId="1FD4DC83" w14:textId="77777777" w:rsidR="009B2673" w:rsidRDefault="00AE4578">
      <w:r>
        <w:rPr>
          <w:noProof/>
        </w:rPr>
        <w:lastRenderedPageBreak/>
        <w:pict w14:anchorId="1CDE29B9">
          <v:rect id="_x0000_i1030" alt="" style="width:434.5pt;height:.05pt;mso-width-percent:0;mso-height-percent:0;mso-width-percent:0;mso-height-percent:0" o:hralign="center" o:hrstd="t" o:hr="t"/>
        </w:pict>
      </w:r>
    </w:p>
    <w:p w14:paraId="441C60FC" w14:textId="77777777" w:rsidR="009B2673" w:rsidRDefault="00AE4578">
      <w:pPr>
        <w:spacing w:before="240" w:line="271" w:lineRule="auto"/>
      </w:pPr>
      <w:bookmarkStart w:id="62" w:name="chapitre_quatrième_administration_6fd41f"/>
      <w:r>
        <w:rPr>
          <w:rFonts w:eastAsia="Georgia" w:hAnsi="Georgia" w:cs="Georgia"/>
          <w:b/>
          <w:sz w:val="42"/>
        </w:rPr>
        <w:t>CHAPITRE QUATRIÈME : ADMINISTRATION DE LA COPROPRIÉTÉ</w:t>
      </w:r>
      <w:bookmarkEnd w:id="62"/>
    </w:p>
    <w:p w14:paraId="0FC183C2" w14:textId="77777777" w:rsidR="009B2673" w:rsidRDefault="00AE4578">
      <w:pPr>
        <w:spacing w:before="240" w:line="271" w:lineRule="auto"/>
      </w:pPr>
      <w:bookmarkStart w:id="63" w:name="article_xiii_syndicat_dénomination_siège"/>
      <w:r>
        <w:rPr>
          <w:rFonts w:eastAsia="Georgia" w:hAnsi="Georgia" w:cs="Georgia"/>
          <w:b/>
          <w:sz w:val="33"/>
        </w:rPr>
        <w:t>Article XIII — Syndicat — Dénomination — Siège</w:t>
      </w:r>
      <w:bookmarkEnd w:id="63"/>
    </w:p>
    <w:p w14:paraId="0DE865A6" w14:textId="77777777" w:rsidR="009B2673" w:rsidRDefault="00AE4578">
      <w:pPr>
        <w:spacing w:before="240" w:line="271" w:lineRule="auto"/>
      </w:pPr>
      <w:bookmarkStart w:id="64" w:name="syndicat"/>
      <w:r>
        <w:rPr>
          <w:b/>
          <w:sz w:val="28"/>
        </w:rPr>
        <w:t>Syndicat</w:t>
      </w:r>
      <w:bookmarkEnd w:id="64"/>
    </w:p>
    <w:p w14:paraId="27903F50" w14:textId="77777777" w:rsidR="009B2673" w:rsidRDefault="00AE4578">
      <w:pPr>
        <w:spacing w:after="210"/>
      </w:pPr>
      <w:r>
        <w:rPr>
          <w:rFonts w:eastAsia="Georgia" w:hAnsi="Georgia" w:cs="Georgia"/>
        </w:rPr>
        <w:t>Propriétaires groupés obligatoirement et de plein droit en syndicat doté de personnalité civile. Objet : prendre mesures collectives concernant jouissance, administration, conservation parties communes.</w:t>
      </w:r>
    </w:p>
    <w:p w14:paraId="63D9A7C4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Syndicat peut revêtir forme syndicat coopératif. Les syndicats coopératifs et ceux dont syndic </w:t>
      </w:r>
      <w:proofErr w:type="gramStart"/>
      <w:r>
        <w:rPr>
          <w:rFonts w:eastAsia="Georgia" w:hAnsi="Georgia" w:cs="Georgia"/>
        </w:rPr>
        <w:t>est</w:t>
      </w:r>
      <w:proofErr w:type="gramEnd"/>
      <w:r>
        <w:rPr>
          <w:rFonts w:eastAsia="Georgia" w:hAnsi="Georgia" w:cs="Georgia"/>
        </w:rPr>
        <w:t xml:space="preserve"> copropriétaire peuvent constituer unions pour créer/gérer services facilitant gestion.</w:t>
      </w:r>
    </w:p>
    <w:p w14:paraId="300603E3" w14:textId="77777777" w:rsidR="009B2673" w:rsidRDefault="00AE4578">
      <w:pPr>
        <w:spacing w:before="240" w:line="271" w:lineRule="auto"/>
      </w:pPr>
      <w:bookmarkStart w:id="65" w:name="dénomination_siège"/>
      <w:r>
        <w:rPr>
          <w:rFonts w:eastAsia="Georgia" w:hAnsi="Georgia" w:cs="Georgia"/>
          <w:b/>
          <w:sz w:val="28"/>
        </w:rPr>
        <w:t>Dénomination — Siège</w:t>
      </w:r>
      <w:bookmarkEnd w:id="65"/>
    </w:p>
    <w:p w14:paraId="71CFF4B4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Dénomination du Syndicat : "Syndicat des copropriétaires — 9 Rue André Leroux — </w:t>
      </w:r>
      <w:proofErr w:type="spellStart"/>
      <w:r>
        <w:rPr>
          <w:rFonts w:eastAsia="Georgia" w:hAnsi="Georgia" w:cs="Georgia"/>
        </w:rPr>
        <w:t>Soulac</w:t>
      </w:r>
      <w:proofErr w:type="spellEnd"/>
      <w:r>
        <w:rPr>
          <w:rFonts w:eastAsia="Georgia" w:hAnsi="Georgia" w:cs="Georgia"/>
        </w:rPr>
        <w:t xml:space="preserve"> sur Mer"</w:t>
      </w:r>
    </w:p>
    <w:p w14:paraId="51EB840B" w14:textId="77777777" w:rsidR="009B2673" w:rsidRDefault="00AE4578">
      <w:pPr>
        <w:spacing w:after="210"/>
      </w:pPr>
      <w:r>
        <w:rPr>
          <w:rFonts w:eastAsia="Georgia" w:hAnsi="Georgia" w:cs="Georgia"/>
        </w:rPr>
        <w:t>Dure tant que l'immeuble divisé en fractions appartenant à propriétaires différents.</w:t>
      </w:r>
    </w:p>
    <w:p w14:paraId="53356E24" w14:textId="77777777" w:rsidR="009B2673" w:rsidRDefault="00AE4578">
      <w:pPr>
        <w:spacing w:after="210"/>
      </w:pPr>
      <w:r>
        <w:rPr>
          <w:rFonts w:eastAsia="Georgia" w:hAnsi="Georgia" w:cs="Georgia"/>
        </w:rPr>
        <w:t>Siège fixé par syndic.</w:t>
      </w:r>
    </w:p>
    <w:p w14:paraId="43CF343E" w14:textId="77777777" w:rsidR="009B2673" w:rsidRDefault="00AE4578">
      <w:pPr>
        <w:spacing w:before="240" w:line="271" w:lineRule="auto"/>
      </w:pPr>
      <w:bookmarkStart w:id="66" w:name="représentation"/>
      <w:r>
        <w:rPr>
          <w:rFonts w:eastAsia="Georgia" w:hAnsi="Georgia" w:cs="Georgia"/>
          <w:b/>
          <w:sz w:val="28"/>
        </w:rPr>
        <w:t>Représentation</w:t>
      </w:r>
      <w:bookmarkEnd w:id="66"/>
    </w:p>
    <w:p w14:paraId="7F140E34" w14:textId="77777777" w:rsidR="009B2673" w:rsidRDefault="00AE4578">
      <w:pPr>
        <w:spacing w:after="210"/>
      </w:pPr>
      <w:r>
        <w:rPr>
          <w:rFonts w:eastAsia="Georgia" w:hAnsi="Georgia" w:cs="Georgia"/>
        </w:rPr>
        <w:t>Syndicat représenté par syndic qui agit en son nom et dispose des pouvoirs donnés par règlement, loi et délibérations de l'Assemblée Générale.</w:t>
      </w:r>
    </w:p>
    <w:p w14:paraId="3F71DF5F" w14:textId="77777777" w:rsidR="009B2673" w:rsidRDefault="00AE4578">
      <w:r>
        <w:rPr>
          <w:noProof/>
        </w:rPr>
        <w:pict w14:anchorId="11F369AA">
          <v:rect id="_x0000_i1031" alt="" style="width:434.5pt;height:.05pt;mso-width-percent:0;mso-height-percent:0;mso-width-percent:0;mso-height-percent:0" o:hralign="center" o:hrstd="t" o:hr="t"/>
        </w:pict>
      </w:r>
    </w:p>
    <w:p w14:paraId="0E930A5E" w14:textId="77777777" w:rsidR="009B2673" w:rsidRDefault="00AE4578">
      <w:pPr>
        <w:spacing w:before="240" w:line="271" w:lineRule="auto"/>
      </w:pPr>
      <w:bookmarkStart w:id="67" w:name="article_xiv_décisions"/>
      <w:r>
        <w:rPr>
          <w:rFonts w:eastAsia="Georgia" w:hAnsi="Georgia" w:cs="Georgia"/>
          <w:b/>
          <w:sz w:val="33"/>
        </w:rPr>
        <w:t>Article XIV — Décisions</w:t>
      </w:r>
      <w:bookmarkEnd w:id="67"/>
    </w:p>
    <w:p w14:paraId="3A017D3C" w14:textId="77777777" w:rsidR="009B2673" w:rsidRDefault="00AE4578">
      <w:pPr>
        <w:spacing w:after="210"/>
      </w:pPr>
      <w:r>
        <w:rPr>
          <w:rFonts w:eastAsia="Georgia" w:hAnsi="Georgia" w:cs="Georgia"/>
        </w:rPr>
        <w:t>Décisions prises par Assemblée Générale aux conditions de majorité prévues par articles 24, 25 et 26 de la loi du 10 juillet 1965 modifiée.</w:t>
      </w:r>
    </w:p>
    <w:p w14:paraId="662E2C67" w14:textId="77777777" w:rsidR="009B2673" w:rsidRDefault="00AE4578">
      <w:pPr>
        <w:spacing w:after="210"/>
      </w:pPr>
      <w:r>
        <w:rPr>
          <w:rFonts w:eastAsia="Georgia" w:hAnsi="Georgia" w:cs="Georgia"/>
        </w:rPr>
        <w:t>Décisions régulièrement prises, dès notification aux défaillants/opposants sans contestation dans délais de l'article 42 de la loi, obligent tous copropriétaires (même non représentés).</w:t>
      </w:r>
    </w:p>
    <w:p w14:paraId="146A61CF" w14:textId="77777777" w:rsidR="009B2673" w:rsidRDefault="00AE4578">
      <w:r>
        <w:rPr>
          <w:noProof/>
        </w:rPr>
        <w:pict w14:anchorId="42294EDD">
          <v:rect id="_x0000_i1032" alt="" style="width:434.5pt;height:.05pt;mso-width-percent:0;mso-height-percent:0;mso-width-percent:0;mso-height-percent:0" o:hralign="center" o:hrstd="t" o:hr="t"/>
        </w:pict>
      </w:r>
    </w:p>
    <w:p w14:paraId="5036F560" w14:textId="77777777" w:rsidR="009B2673" w:rsidRDefault="00AE4578">
      <w:pPr>
        <w:spacing w:before="240" w:line="271" w:lineRule="auto"/>
      </w:pPr>
      <w:bookmarkStart w:id="68" w:name="article_xv_assemblées_générales"/>
      <w:r>
        <w:rPr>
          <w:rFonts w:eastAsia="Georgia" w:hAnsi="Georgia" w:cs="Georgia"/>
          <w:b/>
          <w:sz w:val="33"/>
        </w:rPr>
        <w:t>Article XV — Assemblées générales</w:t>
      </w:r>
      <w:bookmarkEnd w:id="68"/>
    </w:p>
    <w:p w14:paraId="67704009" w14:textId="77777777" w:rsidR="009B2673" w:rsidRDefault="00AE4578">
      <w:pPr>
        <w:spacing w:before="240" w:line="271" w:lineRule="auto"/>
      </w:pPr>
      <w:bookmarkStart w:id="69" w:name="bm_1_convocations"/>
      <w:r>
        <w:rPr>
          <w:b/>
          <w:sz w:val="28"/>
        </w:rPr>
        <w:t>1. Convocations</w:t>
      </w:r>
      <w:bookmarkEnd w:id="69"/>
    </w:p>
    <w:p w14:paraId="58558324" w14:textId="77777777" w:rsidR="009B2673" w:rsidRDefault="00AE4578">
      <w:pPr>
        <w:spacing w:after="210"/>
      </w:pPr>
      <w:r>
        <w:rPr>
          <w:rFonts w:eastAsia="Georgia" w:hAnsi="Georgia" w:cs="Georgia"/>
        </w:rPr>
        <w:t>Syndic convoque en Assemblée Générale au minimum une fois par an.</w:t>
      </w:r>
    </w:p>
    <w:p w14:paraId="6394EF2B" w14:textId="77777777" w:rsidR="009B2673" w:rsidRDefault="00AE4578">
      <w:pPr>
        <w:spacing w:after="210"/>
      </w:pPr>
      <w:r>
        <w:rPr>
          <w:rFonts w:eastAsia="Georgia" w:hAnsi="Georgia" w:cs="Georgia"/>
        </w:rPr>
        <w:t>Pour voter budget prévisionnel, assemblée réunie dans 6 mois suivant dernier jour de l'exercice précédent. Budget appelé par provisions trimestrielles (sauf décision contraire) exigibles 1</w:t>
      </w:r>
      <w:r>
        <w:rPr>
          <w:rFonts w:eastAsia="Georgia" w:hAnsi="Georgia" w:cs="Georgia"/>
        </w:rPr>
        <w:t>ᵉ</w:t>
      </w:r>
      <w:r>
        <w:rPr>
          <w:rFonts w:eastAsia="Georgia" w:hAnsi="Georgia" w:cs="Georgia"/>
        </w:rPr>
        <w:t>ʳ</w:t>
      </w:r>
      <w:r>
        <w:rPr>
          <w:rFonts w:eastAsia="Georgia" w:hAnsi="Georgia" w:cs="Georgia"/>
        </w:rPr>
        <w:t xml:space="preserve"> jour de chaque trimestre.</w:t>
      </w:r>
    </w:p>
    <w:p w14:paraId="63A81E75" w14:textId="77777777" w:rsidR="009B2673" w:rsidRDefault="00AE4578">
      <w:pPr>
        <w:spacing w:after="210"/>
      </w:pPr>
      <w:r>
        <w:rPr>
          <w:rFonts w:eastAsia="Georgia" w:hAnsi="Georgia" w:cs="Georgia"/>
        </w:rPr>
        <w:t>Syndic doit convoquer à demande (par lettre recommandée avec accusé de réception) :</w:t>
      </w:r>
    </w:p>
    <w:p w14:paraId="43A5668A" w14:textId="77777777" w:rsidR="009B2673" w:rsidRDefault="00AE4578">
      <w:pPr>
        <w:numPr>
          <w:ilvl w:val="0"/>
          <w:numId w:val="25"/>
        </w:numPr>
      </w:pPr>
      <w:r>
        <w:t xml:space="preserve">Du Conseil Syndical, </w:t>
      </w:r>
      <w:proofErr w:type="gramStart"/>
      <w:r>
        <w:t>ou</w:t>
      </w:r>
      <w:proofErr w:type="gramEnd"/>
    </w:p>
    <w:p w14:paraId="3B5B9586" w14:textId="77777777" w:rsidR="009B2673" w:rsidRDefault="00AE4578">
      <w:pPr>
        <w:numPr>
          <w:ilvl w:val="0"/>
          <w:numId w:val="25"/>
        </w:numPr>
      </w:pPr>
      <w:r>
        <w:rPr>
          <w:rFonts w:eastAsia="Georgia" w:hAnsi="Georgia" w:cs="Georgia"/>
        </w:rPr>
        <w:t>D'un ou plusieurs propriétaires représentant au moins 1/4 des voix</w:t>
      </w:r>
    </w:p>
    <w:p w14:paraId="438403E8" w14:textId="77777777" w:rsidR="009B2673" w:rsidRDefault="00AE4578">
      <w:pPr>
        <w:spacing w:after="210"/>
      </w:pPr>
      <w:r>
        <w:rPr>
          <w:rFonts w:eastAsia="Georgia" w:hAnsi="Georgia" w:cs="Georgia"/>
        </w:rPr>
        <w:lastRenderedPageBreak/>
        <w:t>Demande précise questions d'inscription à l'ordre du jour.</w:t>
      </w:r>
    </w:p>
    <w:p w14:paraId="3A96A709" w14:textId="77777777" w:rsidR="009B2673" w:rsidRDefault="00AE4578">
      <w:pPr>
        <w:spacing w:after="210"/>
      </w:pPr>
      <w:r>
        <w:rPr>
          <w:rFonts w:eastAsia="Georgia" w:hAnsi="Georgia" w:cs="Georgia"/>
        </w:rPr>
        <w:t>Défaut de déférence : 8 jours après mise en demeure, convocation valablement faite par Président du Conseil Syndical.</w:t>
      </w:r>
    </w:p>
    <w:p w14:paraId="4092D03F" w14:textId="77777777" w:rsidR="009B2673" w:rsidRDefault="00AE4578">
      <w:pPr>
        <w:spacing w:after="210"/>
      </w:pPr>
      <w:r>
        <w:rPr>
          <w:rFonts w:eastAsia="Georgia" w:hAnsi="Georgia" w:cs="Georgia"/>
        </w:rPr>
        <w:t>Défaut du Président ou absence de Conseil : propriétaire peut demander habilitation au Président du Tribunal de Grande Instance.</w:t>
      </w:r>
    </w:p>
    <w:p w14:paraId="5B4BE1C5" w14:textId="77777777" w:rsidR="009B2673" w:rsidRDefault="00AE4578">
      <w:pPr>
        <w:spacing w:after="210"/>
      </w:pPr>
      <w:r>
        <w:rPr>
          <w:rFonts w:eastAsia="Georgia" w:hAnsi="Georgia" w:cs="Georgia"/>
        </w:rPr>
        <w:t>Convocation ainsi faite notifiée au syndic.</w:t>
      </w:r>
    </w:p>
    <w:p w14:paraId="09211717" w14:textId="77777777" w:rsidR="009B2673" w:rsidRDefault="00AE4578">
      <w:pPr>
        <w:spacing w:after="210"/>
      </w:pPr>
      <w:r>
        <w:rPr>
          <w:rFonts w:eastAsia="Georgia" w:hAnsi="Georgia" w:cs="Georgia"/>
        </w:rPr>
        <w:t>Assemblée statuant à majorité de l'article XVII paragraphe 2 peut révoquer syndic sans indemnité.</w:t>
      </w:r>
    </w:p>
    <w:p w14:paraId="557F7CA2" w14:textId="77777777" w:rsidR="009B2673" w:rsidRDefault="00AE4578">
      <w:pPr>
        <w:spacing w:after="210"/>
      </w:pPr>
      <w:r>
        <w:rPr>
          <w:rFonts w:eastAsia="Georgia" w:hAnsi="Georgia" w:cs="Georgia"/>
        </w:rPr>
        <w:t>Pour validité délibérations : tous copropriétaires régulièrement convoqués.</w:t>
      </w:r>
    </w:p>
    <w:p w14:paraId="16DD444C" w14:textId="77777777" w:rsidR="009B2673" w:rsidRDefault="00AE4578">
      <w:pPr>
        <w:spacing w:before="240" w:line="271" w:lineRule="auto"/>
      </w:pPr>
      <w:bookmarkStart w:id="70" w:name="bm_2_forme_et_délai_de_convocation"/>
      <w:r>
        <w:rPr>
          <w:rFonts w:eastAsia="Georgia" w:hAnsi="Georgia" w:cs="Georgia"/>
          <w:b/>
          <w:sz w:val="28"/>
        </w:rPr>
        <w:t>2. Forme et délai de convocation</w:t>
      </w:r>
      <w:bookmarkEnd w:id="70"/>
    </w:p>
    <w:p w14:paraId="4191CB3C" w14:textId="77777777" w:rsidR="009B2673" w:rsidRDefault="00AE4578">
      <w:pPr>
        <w:spacing w:after="210"/>
      </w:pPr>
      <w:r>
        <w:rPr>
          <w:rFonts w:eastAsia="Georgia" w:hAnsi="Georgia" w:cs="Georgia"/>
        </w:rPr>
        <w:t>Convocations par lettres recommandées avec accusés de réception ou remises contre récépissé.</w:t>
      </w:r>
    </w:p>
    <w:p w14:paraId="112E9C69" w14:textId="77777777" w:rsidR="009B2673" w:rsidRDefault="00AE4578">
      <w:pPr>
        <w:spacing w:after="210"/>
      </w:pPr>
      <w:r>
        <w:rPr>
          <w:rFonts w:eastAsia="Georgia" w:hAnsi="Georgia" w:cs="Georgia"/>
        </w:rPr>
        <w:t>Notifiées/remises au moins 15 jours avant réunion. Indiquent lieu, date, heure et ordre du jour.</w:t>
      </w:r>
    </w:p>
    <w:p w14:paraId="443312EE" w14:textId="77777777" w:rsidR="009B2673" w:rsidRDefault="00AE4578">
      <w:pPr>
        <w:spacing w:after="210"/>
      </w:pPr>
      <w:r>
        <w:rPr>
          <w:rFonts w:eastAsia="Georgia" w:hAnsi="Georgia" w:cs="Georgia"/>
        </w:rPr>
        <w:t>Dans 6 jours, un ou plusieurs copropriétaires ou Conseil Syndical notifient questions demandées pour l'ordre du jour.</w:t>
      </w:r>
    </w:p>
    <w:p w14:paraId="766A036F" w14:textId="77777777" w:rsidR="009B2673" w:rsidRDefault="00AE4578">
      <w:pPr>
        <w:spacing w:after="210"/>
      </w:pPr>
      <w:r>
        <w:rPr>
          <w:rFonts w:eastAsia="Georgia" w:hAnsi="Georgia" w:cs="Georgia"/>
        </w:rPr>
        <w:t>Personne ayant convoqué notifie membres de l'assemblée état de ces questions 5 jours au moins avant réunion.</w:t>
      </w:r>
    </w:p>
    <w:p w14:paraId="5C12A465" w14:textId="77777777" w:rsidR="009B2673" w:rsidRDefault="00AE4578">
      <w:pPr>
        <w:spacing w:after="210"/>
      </w:pPr>
      <w:r>
        <w:rPr>
          <w:rFonts w:eastAsia="Georgia" w:hAnsi="Georgia" w:cs="Georgia"/>
        </w:rPr>
        <w:t>Propriétaires peuvent toujours prendre décisions sans respecter formes/délais s'ils sont tous présents ou représentés. En cas mutation, convocations valablement adressées à ancien propriétaire jusqu'à justification de mutation.</w:t>
      </w:r>
    </w:p>
    <w:p w14:paraId="5239A642" w14:textId="77777777" w:rsidR="009B2673" w:rsidRDefault="00AE4578">
      <w:pPr>
        <w:spacing w:before="240" w:line="271" w:lineRule="auto"/>
      </w:pPr>
      <w:bookmarkStart w:id="71" w:name="bm_3_mandataire"/>
      <w:r>
        <w:rPr>
          <w:b/>
          <w:sz w:val="28"/>
        </w:rPr>
        <w:t>3. Mandataire</w:t>
      </w:r>
      <w:bookmarkEnd w:id="71"/>
    </w:p>
    <w:p w14:paraId="08AC1D94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Propriétaires ne pouvant assister se font représenter par mandataire de leur choix. Pouvoirs annexés au </w:t>
      </w:r>
      <w:proofErr w:type="spellStart"/>
      <w:r>
        <w:rPr>
          <w:rFonts w:eastAsia="Georgia" w:hAnsi="Georgia" w:cs="Georgia"/>
        </w:rPr>
        <w:t>procès verbal</w:t>
      </w:r>
      <w:proofErr w:type="spellEnd"/>
      <w:r>
        <w:rPr>
          <w:rFonts w:eastAsia="Georgia" w:hAnsi="Georgia" w:cs="Georgia"/>
        </w:rPr>
        <w:t>.</w:t>
      </w:r>
    </w:p>
    <w:p w14:paraId="4DF763F2" w14:textId="77777777" w:rsidR="009B2673" w:rsidRDefault="00AE4578">
      <w:pPr>
        <w:spacing w:after="210"/>
      </w:pPr>
      <w:r>
        <w:rPr>
          <w:rFonts w:eastAsia="Georgia" w:hAnsi="Georgia" w:cs="Georgia"/>
        </w:rPr>
        <w:t>Limite : chaque mandataire reçoit max. 3 délégations de vote, sauf si total des voix (propres + mandats) ne dépasse pas 5% des voix du syndicat.</w:t>
      </w:r>
    </w:p>
    <w:p w14:paraId="26C2290F" w14:textId="77777777" w:rsidR="009B2673" w:rsidRDefault="00AE4578">
      <w:pPr>
        <w:spacing w:after="210"/>
      </w:pPr>
      <w:r>
        <w:rPr>
          <w:b/>
        </w:rPr>
        <w:t>Interdiction :</w:t>
      </w:r>
      <w:r>
        <w:rPr>
          <w:rFonts w:eastAsia="Georgia" w:hAnsi="Georgia" w:cs="Georgia"/>
        </w:rPr>
        <w:t xml:space="preserve"> syndic, son conjoint, ses préposés ne peuvent recevoir mandat.</w:t>
      </w:r>
    </w:p>
    <w:p w14:paraId="01ADFEBE" w14:textId="77777777" w:rsidR="009B2673" w:rsidRDefault="00AE4578">
      <w:pPr>
        <w:spacing w:before="240" w:line="271" w:lineRule="auto"/>
      </w:pPr>
      <w:bookmarkStart w:id="72" w:name="bm_4_information_des_locataires"/>
      <w:r>
        <w:rPr>
          <w:b/>
          <w:sz w:val="28"/>
        </w:rPr>
        <w:t>4. Information des locataires</w:t>
      </w:r>
      <w:bookmarkEnd w:id="72"/>
    </w:p>
    <w:p w14:paraId="0B126DC8" w14:textId="77777777" w:rsidR="009B2673" w:rsidRDefault="00AE4578">
      <w:pPr>
        <w:spacing w:after="210"/>
      </w:pPr>
      <w:r>
        <w:rPr>
          <w:rFonts w:eastAsia="Georgia" w:hAnsi="Georgia" w:cs="Georgia"/>
        </w:rPr>
        <w:t>Représentants d'associations de locataires déclarées peuvent assister à l'Assemblée Générale et formuler observations sur questions à l'ordre du jour.</w:t>
      </w:r>
    </w:p>
    <w:p w14:paraId="5D0A5252" w14:textId="77777777" w:rsidR="009B2673" w:rsidRDefault="00AE4578">
      <w:pPr>
        <w:spacing w:after="210"/>
      </w:pPr>
      <w:r>
        <w:rPr>
          <w:rFonts w:eastAsia="Georgia" w:hAnsi="Georgia" w:cs="Georgia"/>
        </w:rPr>
        <w:t>Syndic informe les représentants (lettre recommandée avec avis de réception) et locataires (affichage) de date, lieu et ordre du jour.</w:t>
      </w:r>
    </w:p>
    <w:p w14:paraId="7004FB41" w14:textId="77777777" w:rsidR="009B2673" w:rsidRDefault="00AE4578">
      <w:pPr>
        <w:spacing w:after="210"/>
      </w:pPr>
      <w:r>
        <w:rPr>
          <w:rFonts w:eastAsia="Georgia" w:hAnsi="Georgia" w:cs="Georgia"/>
        </w:rPr>
        <w:t>Associations notifient au bailleur et syndic (lettre recommandée) noms de représentants (max. 3, choisis parmi locataires).</w:t>
      </w:r>
    </w:p>
    <w:p w14:paraId="0A27D79D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Représentants peuvent assister et formuler observations, </w:t>
      </w:r>
      <w:r>
        <w:rPr>
          <w:b/>
        </w:rPr>
        <w:t>mais n'ont aucun droit de vote ni pouvoir de cogestion.</w:t>
      </w:r>
    </w:p>
    <w:p w14:paraId="35876433" w14:textId="77777777" w:rsidR="009B2673" w:rsidRDefault="00AE4578">
      <w:pPr>
        <w:spacing w:after="210"/>
      </w:pPr>
      <w:r>
        <w:rPr>
          <w:rFonts w:eastAsia="Georgia" w:hAnsi="Georgia" w:cs="Georgia"/>
        </w:rPr>
        <w:t>Syndic relève dans feuille de présence assistance effective et recueille émargement.</w:t>
      </w:r>
    </w:p>
    <w:p w14:paraId="261BBAEA" w14:textId="77777777" w:rsidR="009B2673" w:rsidRDefault="00AE4578">
      <w:pPr>
        <w:spacing w:after="210"/>
      </w:pPr>
      <w:r>
        <w:rPr>
          <w:rFonts w:eastAsia="Georgia" w:hAnsi="Georgia" w:cs="Georgia"/>
        </w:rPr>
        <w:t>Représentants consultés sur demande au moins trimestriellement sur aspects de gestion du bâtiment. Peuvent être assistés par représentant de l'organisation départementale/nationale.</w:t>
      </w:r>
    </w:p>
    <w:p w14:paraId="10DE7A4D" w14:textId="77777777" w:rsidR="009B2673" w:rsidRDefault="00AE4578">
      <w:pPr>
        <w:spacing w:after="210"/>
      </w:pPr>
      <w:r>
        <w:rPr>
          <w:rFonts w:eastAsia="Georgia" w:hAnsi="Georgia" w:cs="Georgia"/>
        </w:rPr>
        <w:t>Syndic met à disposition documents pour détermination charges locatives.</w:t>
      </w:r>
    </w:p>
    <w:p w14:paraId="4206A6E7" w14:textId="77777777" w:rsidR="009B2673" w:rsidRDefault="00AE4578">
      <w:pPr>
        <w:spacing w:after="210"/>
      </w:pPr>
      <w:r>
        <w:lastRenderedPageBreak/>
        <w:t>Panneau d'affichage fourni aux associations pour communications sur logement/habitat en lieu de passage des locataires.</w:t>
      </w:r>
    </w:p>
    <w:p w14:paraId="143DB7F9" w14:textId="77777777" w:rsidR="009B2673" w:rsidRDefault="00AE4578">
      <w:pPr>
        <w:spacing w:before="240" w:line="271" w:lineRule="auto"/>
      </w:pPr>
      <w:bookmarkStart w:id="73" w:name="bm_5_indivision"/>
      <w:r>
        <w:rPr>
          <w:b/>
          <w:sz w:val="28"/>
        </w:rPr>
        <w:t>5. Indivision</w:t>
      </w:r>
      <w:bookmarkEnd w:id="73"/>
    </w:p>
    <w:p w14:paraId="1EC78CF2" w14:textId="77777777" w:rsidR="009B2673" w:rsidRDefault="00AE4578">
      <w:pPr>
        <w:spacing w:after="210"/>
      </w:pPr>
      <w:r>
        <w:rPr>
          <w:rFonts w:eastAsia="Georgia" w:hAnsi="Georgia" w:cs="Georgia"/>
        </w:rPr>
        <w:t>Indivision d'un lot : propriétaires délèguent l'un d'eux (domicile réel ou élu en France métropolitaine) pour les représenter.</w:t>
      </w:r>
    </w:p>
    <w:p w14:paraId="6876F04F" w14:textId="77777777" w:rsidR="009B2673" w:rsidRDefault="00AE4578">
      <w:pPr>
        <w:spacing w:after="210"/>
      </w:pPr>
      <w:r>
        <w:rPr>
          <w:rFonts w:eastAsia="Georgia" w:hAnsi="Georgia" w:cs="Georgia"/>
        </w:rPr>
        <w:t>Défaut de désignation : convocations valablement faites au domicile d'un quelconque membre de l'indivision ou héritiers/représentants non dénommés à ancien domicile ou domicile élu.</w:t>
      </w:r>
    </w:p>
    <w:p w14:paraId="35EE0315" w14:textId="77777777" w:rsidR="009B2673" w:rsidRDefault="00AE4578">
      <w:pPr>
        <w:spacing w:after="210"/>
      </w:pPr>
      <w:r>
        <w:rPr>
          <w:rFonts w:eastAsia="Georgia" w:hAnsi="Georgia" w:cs="Georgia"/>
        </w:rPr>
        <w:t>Syndic peut demander au Président du Tribunal nomination d'un mandataire commun.</w:t>
      </w:r>
    </w:p>
    <w:p w14:paraId="06F90430" w14:textId="77777777" w:rsidR="009B2673" w:rsidRDefault="00AE4578">
      <w:pPr>
        <w:spacing w:after="210"/>
      </w:pPr>
      <w:r>
        <w:rPr>
          <w:b/>
        </w:rPr>
        <w:t>D</w:t>
      </w:r>
      <w:r>
        <w:rPr>
          <w:b/>
        </w:rPr>
        <w:t>é</w:t>
      </w:r>
      <w:r>
        <w:rPr>
          <w:b/>
        </w:rPr>
        <w:t>membrement :</w:t>
      </w:r>
      <w:r>
        <w:rPr>
          <w:rFonts w:eastAsia="Georgia" w:hAnsi="Georgia" w:cs="Georgia"/>
        </w:rPr>
        <w:t xml:space="preserve"> convocations adressées à usufruitier et à bénéficiaire droit d'usage/habitation. Pluralité : dispositions sur indivision applicables.</w:t>
      </w:r>
    </w:p>
    <w:p w14:paraId="1A226AD3" w14:textId="77777777" w:rsidR="009B2673" w:rsidRDefault="00AE4578">
      <w:pPr>
        <w:spacing w:before="240" w:line="271" w:lineRule="auto"/>
      </w:pPr>
      <w:bookmarkStart w:id="74" w:name="bm_6_bureau"/>
      <w:r>
        <w:rPr>
          <w:b/>
          <w:sz w:val="28"/>
        </w:rPr>
        <w:t>6. Bureau</w:t>
      </w:r>
      <w:bookmarkEnd w:id="74"/>
    </w:p>
    <w:p w14:paraId="3568DBC6" w14:textId="77777777" w:rsidR="009B2673" w:rsidRDefault="00AE4578">
      <w:pPr>
        <w:spacing w:after="210"/>
      </w:pPr>
      <w:r>
        <w:rPr>
          <w:rFonts w:eastAsia="Georgia" w:hAnsi="Georgia" w:cs="Georgia"/>
        </w:rPr>
        <w:t>Bureau composé d'un Président et 2 assesseurs élus par assemblée, assurant secrétariat (sauf décision contraire).</w:t>
      </w:r>
    </w:p>
    <w:p w14:paraId="12C3FA79" w14:textId="77777777" w:rsidR="009B2673" w:rsidRDefault="00AE4578">
      <w:r>
        <w:rPr>
          <w:noProof/>
        </w:rPr>
        <w:pict w14:anchorId="45C33F4A">
          <v:rect id="_x0000_i1033" alt="" style="width:434.5pt;height:.05pt;mso-width-percent:0;mso-height-percent:0;mso-width-percent:0;mso-height-percent:0" o:hralign="center" o:hrstd="t" o:hr="t"/>
        </w:pict>
      </w:r>
    </w:p>
    <w:p w14:paraId="036CA8A3" w14:textId="77777777" w:rsidR="009B2673" w:rsidRDefault="00AE4578">
      <w:pPr>
        <w:spacing w:before="240" w:line="271" w:lineRule="auto"/>
      </w:pPr>
      <w:bookmarkStart w:id="75" w:name="article_xvi_délibérations"/>
      <w:r>
        <w:rPr>
          <w:rFonts w:eastAsia="Georgia" w:hAnsi="Georgia" w:cs="Georgia"/>
          <w:b/>
          <w:sz w:val="33"/>
        </w:rPr>
        <w:t>Article XVI — Délibérations</w:t>
      </w:r>
      <w:bookmarkEnd w:id="75"/>
    </w:p>
    <w:p w14:paraId="7A8E1CEC" w14:textId="77777777" w:rsidR="009B2673" w:rsidRDefault="00AE4578">
      <w:pPr>
        <w:spacing w:before="240" w:line="271" w:lineRule="auto"/>
      </w:pPr>
      <w:bookmarkStart w:id="76" w:name="bm_1_voix"/>
      <w:r>
        <w:rPr>
          <w:b/>
          <w:sz w:val="28"/>
        </w:rPr>
        <w:t>1. Voix</w:t>
      </w:r>
      <w:bookmarkEnd w:id="76"/>
    </w:p>
    <w:p w14:paraId="38F89447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dispose d'un nombre de voix = sa quote-part dans les parties communes.</w:t>
      </w:r>
    </w:p>
    <w:p w14:paraId="335D3C17" w14:textId="77777777" w:rsidR="009B2673" w:rsidRDefault="00AE4578">
      <w:pPr>
        <w:spacing w:after="210"/>
      </w:pPr>
      <w:r>
        <w:rPr>
          <w:b/>
        </w:rPr>
        <w:t>Exception :</w:t>
      </w:r>
      <w:r>
        <w:rPr>
          <w:rFonts w:eastAsia="Georgia" w:hAnsi="Georgia" w:cs="Georgia"/>
        </w:rPr>
        <w:t xml:space="preserve"> copropriétaire possédant quote-part &gt; 50% a voix réduites à somme des voix des autres.</w:t>
      </w:r>
    </w:p>
    <w:p w14:paraId="1AD6FF19" w14:textId="77777777" w:rsidR="009B2673" w:rsidRDefault="00AE4578">
      <w:pPr>
        <w:spacing w:after="210"/>
      </w:pPr>
      <w:r>
        <w:rPr>
          <w:rFonts w:eastAsia="Georgia" w:hAnsi="Georgia" w:cs="Georgia"/>
        </w:rPr>
        <w:t>Propriétaire peut déléguer droit de vote à mandataire (membre ou non du syndicat).</w:t>
      </w:r>
    </w:p>
    <w:p w14:paraId="45051329" w14:textId="77777777" w:rsidR="009B2673" w:rsidRDefault="00AE4578">
      <w:pPr>
        <w:spacing w:after="210"/>
      </w:pPr>
      <w:r>
        <w:rPr>
          <w:b/>
        </w:rPr>
        <w:t>Limites mandataire :</w:t>
      </w:r>
      <w:r>
        <w:rPr>
          <w:rFonts w:eastAsia="Georgia" w:hAnsi="Georgia" w:cs="Georgia"/>
        </w:rPr>
        <w:t xml:space="preserve"> max. 3 délégations, sauf si total voix (propres + mandats) ≤ 5% des voix du syndicat.</w:t>
      </w:r>
    </w:p>
    <w:p w14:paraId="6EBCE4C2" w14:textId="77777777" w:rsidR="009B2673" w:rsidRDefault="00AE4578">
      <w:pPr>
        <w:spacing w:after="210"/>
      </w:pPr>
      <w:r>
        <w:rPr>
          <w:rFonts w:eastAsia="Georgia" w:hAnsi="Georgia" w:cs="Georgia"/>
        </w:rPr>
        <w:t>Peut recevoir plus de 3 délégations s'il participe à assemblée générale d'un syndicat principal et tous mandats appartiennent à même syndicat secondaire.</w:t>
      </w:r>
    </w:p>
    <w:p w14:paraId="5FA0D0A6" w14:textId="77777777" w:rsidR="009B2673" w:rsidRDefault="00AE4578">
      <w:pPr>
        <w:spacing w:after="210"/>
      </w:pPr>
      <w:r>
        <w:rPr>
          <w:b/>
        </w:rPr>
        <w:t>Interdiction :</w:t>
      </w:r>
      <w:r>
        <w:rPr>
          <w:rFonts w:eastAsia="Georgia" w:hAnsi="Georgia" w:cs="Georgia"/>
        </w:rPr>
        <w:t xml:space="preserve"> syndic, conjoint, préposés ne peuvent présider ni recevoir mandat.</w:t>
      </w:r>
    </w:p>
    <w:p w14:paraId="377158FB" w14:textId="77777777" w:rsidR="009B2673" w:rsidRDefault="00AE4578">
      <w:pPr>
        <w:spacing w:before="240" w:line="271" w:lineRule="auto"/>
      </w:pPr>
      <w:bookmarkStart w:id="77" w:name="bm_2_mode_de_vote"/>
      <w:r>
        <w:rPr>
          <w:b/>
          <w:sz w:val="28"/>
        </w:rPr>
        <w:t>2. Mode de vote</w:t>
      </w:r>
      <w:bookmarkEnd w:id="77"/>
    </w:p>
    <w:p w14:paraId="126F6583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Vote par appel nominal, bulletin nominatif, ou à main levée (sous réserve respect dispositions légales pour </w:t>
      </w:r>
      <w:proofErr w:type="spellStart"/>
      <w:r>
        <w:rPr>
          <w:rFonts w:eastAsia="Georgia" w:hAnsi="Georgia" w:cs="Georgia"/>
        </w:rPr>
        <w:t>procès verbal</w:t>
      </w:r>
      <w:proofErr w:type="spellEnd"/>
      <w:r>
        <w:rPr>
          <w:rFonts w:eastAsia="Georgia" w:hAnsi="Georgia" w:cs="Georgia"/>
        </w:rPr>
        <w:t>).</w:t>
      </w:r>
    </w:p>
    <w:p w14:paraId="5695FB46" w14:textId="77777777" w:rsidR="009B2673" w:rsidRDefault="00AE4578">
      <w:r>
        <w:rPr>
          <w:noProof/>
        </w:rPr>
        <w:pict w14:anchorId="6E5FCCE7">
          <v:rect id="_x0000_i1034" alt="" style="width:434.5pt;height:.05pt;mso-width-percent:0;mso-height-percent:0;mso-width-percent:0;mso-height-percent:0" o:hralign="center" o:hrstd="t" o:hr="t"/>
        </w:pict>
      </w:r>
    </w:p>
    <w:p w14:paraId="52D59E78" w14:textId="77777777" w:rsidR="009B2673" w:rsidRDefault="00AE4578">
      <w:pPr>
        <w:spacing w:before="240" w:line="271" w:lineRule="auto"/>
      </w:pPr>
      <w:bookmarkStart w:id="78" w:name="article_xvii_majorités"/>
      <w:r>
        <w:rPr>
          <w:rFonts w:eastAsia="Georgia" w:hAnsi="Georgia" w:cs="Georgia"/>
          <w:b/>
          <w:sz w:val="33"/>
        </w:rPr>
        <w:t>Article XVII — Majorités</w:t>
      </w:r>
      <w:bookmarkEnd w:id="78"/>
    </w:p>
    <w:p w14:paraId="682D4CF7" w14:textId="77777777" w:rsidR="009B2673" w:rsidRDefault="00AE4578">
      <w:pPr>
        <w:spacing w:before="240" w:line="271" w:lineRule="auto"/>
      </w:pPr>
      <w:bookmarkStart w:id="79" w:name="bm_1_majorité_ordinaire"/>
      <w:r>
        <w:rPr>
          <w:rFonts w:eastAsia="Georgia" w:hAnsi="Georgia" w:cs="Georgia"/>
          <w:b/>
          <w:sz w:val="28"/>
        </w:rPr>
        <w:t>1. Majorité ordinaire</w:t>
      </w:r>
      <w:bookmarkEnd w:id="79"/>
    </w:p>
    <w:p w14:paraId="2CEE84BC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Résolutions autres que celles des paragraphes 2, 3, 4 prises à majorité des </w:t>
      </w:r>
      <w:proofErr w:type="spellStart"/>
      <w:r>
        <w:rPr>
          <w:rFonts w:eastAsia="Georgia" w:hAnsi="Georgia" w:cs="Georgia"/>
        </w:rPr>
        <w:t>voies</w:t>
      </w:r>
      <w:proofErr w:type="spellEnd"/>
      <w:r>
        <w:rPr>
          <w:rFonts w:eastAsia="Georgia" w:hAnsi="Georgia" w:cs="Georgia"/>
        </w:rPr>
        <w:t xml:space="preserve"> exprimées des présents/représentés (compte tenu réduction éventuelle).</w:t>
      </w:r>
    </w:p>
    <w:p w14:paraId="5566F471" w14:textId="77777777" w:rsidR="009B2673" w:rsidRDefault="00AE4578">
      <w:pPr>
        <w:spacing w:after="210"/>
      </w:pPr>
      <w:r>
        <w:rPr>
          <w:rFonts w:eastAsia="Georgia" w:hAnsi="Georgia" w:cs="Georgia"/>
        </w:rPr>
        <w:t>En cas d'égalité : nouveau vote.</w:t>
      </w:r>
    </w:p>
    <w:p w14:paraId="69BC6C37" w14:textId="77777777" w:rsidR="009B2673" w:rsidRDefault="00AE4578">
      <w:pPr>
        <w:spacing w:after="210"/>
      </w:pPr>
      <w:r>
        <w:rPr>
          <w:b/>
        </w:rPr>
        <w:t>Questions charges :</w:t>
      </w:r>
      <w:r>
        <w:rPr>
          <w:rFonts w:eastAsia="Georgia" w:hAnsi="Georgia" w:cs="Georgia"/>
        </w:rPr>
        <w:t xml:space="preserve"> décisions adoptées par majorité des voix des propriétaires intéressés (présents ou non). Tour de scrutin distinct pour chaque catégorie de charges particulières ; seuls propriétaires intéressés participent.</w:t>
      </w:r>
    </w:p>
    <w:p w14:paraId="7C9059A9" w14:textId="77777777" w:rsidR="009B2673" w:rsidRDefault="00AE4578">
      <w:pPr>
        <w:spacing w:before="240" w:line="271" w:lineRule="auto"/>
      </w:pPr>
      <w:bookmarkStart w:id="80" w:name="bm_2_majorité_absolue"/>
      <w:r>
        <w:rPr>
          <w:rFonts w:eastAsia="Georgia" w:hAnsi="Georgia" w:cs="Georgia"/>
          <w:b/>
          <w:sz w:val="28"/>
        </w:rPr>
        <w:lastRenderedPageBreak/>
        <w:t>2. Majorité absolue</w:t>
      </w:r>
      <w:bookmarkEnd w:id="80"/>
    </w:p>
    <w:p w14:paraId="48CCA6E0" w14:textId="77777777" w:rsidR="009B2673" w:rsidRDefault="00AE4578">
      <w:pPr>
        <w:spacing w:after="210"/>
      </w:pPr>
      <w:r>
        <w:rPr>
          <w:rFonts w:eastAsia="Georgia" w:hAnsi="Georgia" w:cs="Georgia"/>
        </w:rPr>
        <w:t>Pour être valablement adoptées, résolutions concernant questions énumérées doivent réunir nombre de voix au moins égal à la majorité de l'ensemble des copropriétaires :</w:t>
      </w:r>
    </w:p>
    <w:p w14:paraId="6E2AAA3A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Délégation pouvoir prendre une ou des décisions (par acte/décision expressément déterminée)</w:t>
      </w:r>
    </w:p>
    <w:p w14:paraId="75D15E84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Autorisation certains copropriétaires effectuer à leurs frais travaux affectant parties communes ou aspect extérieur</w:t>
      </w:r>
    </w:p>
    <w:p w14:paraId="7C23DA12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Désignation/révocation syndic et membres conseil syndical</w:t>
      </w:r>
    </w:p>
    <w:p w14:paraId="0671E8F1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Conditions réalisation actes de disposition sur parties communes résultant obligations légales/réglementaires</w:t>
      </w:r>
    </w:p>
    <w:p w14:paraId="5B021787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Modalités réalisation/exécution travaux obligatoires par loi/réglementation</w:t>
      </w:r>
    </w:p>
    <w:p w14:paraId="7A4D75CC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Fixation montant marchés/contrats pour consultation conseil syndical obligatoire</w:t>
      </w:r>
    </w:p>
    <w:p w14:paraId="08AD188F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Fixation montant marchés/contrats pour mise en concurrence obligatoire</w:t>
      </w:r>
    </w:p>
    <w:p w14:paraId="7393ECC1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Modification répartition charges services collectifs/équipements entraînée par changement usage parties privatives</w:t>
      </w:r>
    </w:p>
    <w:p w14:paraId="0CEE9AE8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Travaux économie d'énergie : isolation thermique, renouvellement air, chauffage, eau chaude (amortissables sur période &lt; 10 ans)</w:t>
      </w:r>
    </w:p>
    <w:p w14:paraId="38B9743F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Pose canalisations/gaines et ouvrages assurant mise en conformité logements avec normes salubrité/équipement</w:t>
      </w:r>
    </w:p>
    <w:p w14:paraId="3DAD770B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Travaux accessibilité handicapés (sans atteinte structures essentielles)</w:t>
      </w:r>
    </w:p>
    <w:p w14:paraId="42BCB8E3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Installation/adaptation antenne collective ou réseau câblé pour meilleure réception radiodiffusion/télévision</w:t>
      </w:r>
    </w:p>
    <w:p w14:paraId="5D0DB8C6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Autorisation permanente police/gendarmerie accès parties communes</w:t>
      </w:r>
    </w:p>
    <w:p w14:paraId="72767BBD" w14:textId="77777777" w:rsidR="009B2673" w:rsidRDefault="00AE4578">
      <w:pPr>
        <w:numPr>
          <w:ilvl w:val="0"/>
          <w:numId w:val="26"/>
        </w:numPr>
      </w:pPr>
      <w:r>
        <w:rPr>
          <w:rFonts w:eastAsia="Georgia" w:hAnsi="Georgia" w:cs="Georgia"/>
        </w:rPr>
        <w:t>Installation/modification réseau distribution électricité public pour stationnement véhicules/charge véhicules électriques</w:t>
      </w:r>
    </w:p>
    <w:p w14:paraId="4675EC82" w14:textId="77777777" w:rsidR="009B2673" w:rsidRDefault="00AE4578">
      <w:pPr>
        <w:numPr>
          <w:ilvl w:val="0"/>
          <w:numId w:val="26"/>
        </w:numPr>
      </w:pPr>
      <w:r>
        <w:t>Installation compteurs eau froide divisionnaires</w:t>
      </w:r>
    </w:p>
    <w:p w14:paraId="34FF11F7" w14:textId="77777777" w:rsidR="009B2673" w:rsidRDefault="00AE4578">
      <w:pPr>
        <w:spacing w:after="210"/>
      </w:pPr>
      <w:r>
        <w:rPr>
          <w:b/>
        </w:rPr>
        <w:t>Proc</w:t>
      </w:r>
      <w:r>
        <w:rPr>
          <w:b/>
        </w:rPr>
        <w:t>é</w:t>
      </w:r>
      <w:r>
        <w:rPr>
          <w:b/>
        </w:rPr>
        <w:t>dure particuli</w:t>
      </w:r>
      <w:r>
        <w:rPr>
          <w:b/>
        </w:rPr>
        <w:t>è</w:t>
      </w:r>
      <w:r>
        <w:rPr>
          <w:b/>
        </w:rPr>
        <w:t>re :</w:t>
      </w:r>
      <w:r>
        <w:rPr>
          <w:rFonts w:eastAsia="Georgia" w:hAnsi="Georgia" w:cs="Georgia"/>
        </w:rPr>
        <w:t xml:space="preserve"> si projet n'a pas majorité absolue mais recueille au moins 1/3 des voix, même assemblée peut décider à majorité ordinaire (article 24) en procédant immédiatement second vote.</w:t>
      </w:r>
    </w:p>
    <w:p w14:paraId="3861094C" w14:textId="77777777" w:rsidR="009B2673" w:rsidRDefault="00AE4578">
      <w:pPr>
        <w:spacing w:after="210"/>
      </w:pPr>
      <w:r>
        <w:rPr>
          <w:rFonts w:eastAsia="Georgia" w:hAnsi="Georgia" w:cs="Georgia"/>
        </w:rPr>
        <w:t>Si projet ne recueille pas 1/3, nouvelle assemblée (si convoquée dans 3 mois max.) peut statuer à majorité ordinaire.</w:t>
      </w:r>
    </w:p>
    <w:p w14:paraId="7DAE76E8" w14:textId="77777777" w:rsidR="009B2673" w:rsidRDefault="00AE4578">
      <w:pPr>
        <w:spacing w:before="240" w:line="271" w:lineRule="auto"/>
      </w:pPr>
      <w:bookmarkStart w:id="81" w:name="bm_3_double_majorité"/>
      <w:r>
        <w:rPr>
          <w:rFonts w:eastAsia="Georgia" w:hAnsi="Georgia" w:cs="Georgia"/>
          <w:b/>
          <w:sz w:val="28"/>
        </w:rPr>
        <w:t>3. Double majorité</w:t>
      </w:r>
      <w:bookmarkEnd w:id="81"/>
    </w:p>
    <w:p w14:paraId="29149B5E" w14:textId="77777777" w:rsidR="009B2673" w:rsidRDefault="00AE4578">
      <w:pPr>
        <w:spacing w:after="210"/>
      </w:pPr>
      <w:r>
        <w:rPr>
          <w:rFonts w:eastAsia="Georgia" w:hAnsi="Georgia" w:cs="Georgia"/>
        </w:rPr>
        <w:t>Résolutions énumérées doivent être prises à double majorité (plus de 1/2 en nombre de propriétaires ET 2/3 au moins des voix) :</w:t>
      </w:r>
    </w:p>
    <w:p w14:paraId="16992D02" w14:textId="77777777" w:rsidR="009B2673" w:rsidRDefault="00AE4578">
      <w:pPr>
        <w:numPr>
          <w:ilvl w:val="0"/>
          <w:numId w:val="27"/>
        </w:numPr>
      </w:pPr>
      <w:r>
        <w:rPr>
          <w:rFonts w:eastAsia="Georgia" w:hAnsi="Georgia" w:cs="Georgia"/>
        </w:rPr>
        <w:t>Actes acquisition immobilière et disposition autres que ceux du paragraphe 2</w:t>
      </w:r>
    </w:p>
    <w:p w14:paraId="0D6060A0" w14:textId="77777777" w:rsidR="009B2673" w:rsidRDefault="00AE4578">
      <w:pPr>
        <w:numPr>
          <w:ilvl w:val="0"/>
          <w:numId w:val="27"/>
        </w:numPr>
      </w:pPr>
      <w:r>
        <w:rPr>
          <w:rFonts w:eastAsia="Georgia" w:hAnsi="Georgia" w:cs="Georgia"/>
        </w:rPr>
        <w:t>Modification du règlement concernant jouissance, usage, administration parties communes</w:t>
      </w:r>
    </w:p>
    <w:p w14:paraId="456784C2" w14:textId="77777777" w:rsidR="009B2673" w:rsidRDefault="00AE4578">
      <w:pPr>
        <w:numPr>
          <w:ilvl w:val="0"/>
          <w:numId w:val="27"/>
        </w:numPr>
      </w:pPr>
      <w:r>
        <w:rPr>
          <w:rFonts w:eastAsia="Georgia" w:hAnsi="Georgia" w:cs="Georgia"/>
        </w:rPr>
        <w:t>Travaux autres que ceux du paragraphe 2 (économies d'énergie), comportant transformation/adjonction/aménagement/création locaux communs (caractère amélioration, conforme destination)</w:t>
      </w:r>
    </w:p>
    <w:p w14:paraId="2F5CEDE1" w14:textId="77777777" w:rsidR="009B2673" w:rsidRDefault="00AE4578">
      <w:pPr>
        <w:numPr>
          <w:ilvl w:val="0"/>
          <w:numId w:val="27"/>
        </w:numPr>
      </w:pPr>
      <w:r>
        <w:rPr>
          <w:rFonts w:eastAsia="Georgia" w:hAnsi="Georgia" w:cs="Georgia"/>
        </w:rPr>
        <w:t>Répartition coût travaux et indemnités aux copropriétaires préjudiciés</w:t>
      </w:r>
    </w:p>
    <w:p w14:paraId="1B1E9DB1" w14:textId="77777777" w:rsidR="009B2673" w:rsidRDefault="00AE4578">
      <w:pPr>
        <w:numPr>
          <w:ilvl w:val="0"/>
          <w:numId w:val="27"/>
        </w:numPr>
      </w:pPr>
      <w:r>
        <w:rPr>
          <w:rFonts w:eastAsia="Georgia" w:hAnsi="Georgia" w:cs="Georgia"/>
        </w:rPr>
        <w:t>Ventilation dépenses fonctionnement/entretien/remplacement parties communes ou éléments transformés/créés</w:t>
      </w:r>
    </w:p>
    <w:p w14:paraId="009457B0" w14:textId="77777777" w:rsidR="009B2673" w:rsidRDefault="00AE4578">
      <w:pPr>
        <w:numPr>
          <w:ilvl w:val="0"/>
          <w:numId w:val="27"/>
        </w:numPr>
      </w:pPr>
      <w:r>
        <w:rPr>
          <w:rFonts w:eastAsia="Georgia" w:hAnsi="Georgia" w:cs="Georgia"/>
        </w:rPr>
        <w:t>Modalités répartition travaux décidés et paiement quote-part</w:t>
      </w:r>
    </w:p>
    <w:p w14:paraId="55F499E2" w14:textId="77777777" w:rsidR="009B2673" w:rsidRDefault="00AE4578">
      <w:pPr>
        <w:spacing w:after="210"/>
      </w:pPr>
      <w:r>
        <w:rPr>
          <w:b/>
        </w:rPr>
        <w:t>Interdit :</w:t>
      </w:r>
      <w:r>
        <w:rPr>
          <w:rFonts w:eastAsia="Georgia" w:hAnsi="Georgia" w:cs="Georgia"/>
        </w:rPr>
        <w:t xml:space="preserve"> assemblée ne peut imposer modification destination parties privatives et modalités jouissance.</w:t>
      </w:r>
    </w:p>
    <w:p w14:paraId="23C04D9E" w14:textId="77777777" w:rsidR="009B2673" w:rsidRDefault="00AE4578">
      <w:pPr>
        <w:spacing w:before="240" w:line="271" w:lineRule="auto"/>
      </w:pPr>
      <w:bookmarkStart w:id="82" w:name="bm_4_unanimité"/>
      <w:r>
        <w:rPr>
          <w:rFonts w:eastAsia="Georgia" w:hAnsi="Georgia" w:cs="Georgia"/>
          <w:b/>
          <w:sz w:val="28"/>
        </w:rPr>
        <w:lastRenderedPageBreak/>
        <w:t>4. Unanimité</w:t>
      </w:r>
      <w:bookmarkEnd w:id="82"/>
    </w:p>
    <w:p w14:paraId="236E7586" w14:textId="77777777" w:rsidR="009B2673" w:rsidRDefault="00AE4578">
      <w:pPr>
        <w:spacing w:after="210"/>
      </w:pPr>
      <w:r>
        <w:rPr>
          <w:rFonts w:eastAsia="Georgia" w:hAnsi="Georgia" w:cs="Georgia"/>
        </w:rPr>
        <w:t>Décisions requérant unanimité :</w:t>
      </w:r>
    </w:p>
    <w:p w14:paraId="5F9F6853" w14:textId="77777777" w:rsidR="009B2673" w:rsidRDefault="00AE4578">
      <w:pPr>
        <w:numPr>
          <w:ilvl w:val="0"/>
          <w:numId w:val="28"/>
        </w:numPr>
      </w:pPr>
      <w:r>
        <w:rPr>
          <w:rFonts w:eastAsia="Georgia" w:hAnsi="Georgia" w:cs="Georgia"/>
        </w:rPr>
        <w:t>Aliénation parties communes dont conservation nécessaire au respect destination de l'immeuble</w:t>
      </w:r>
    </w:p>
    <w:p w14:paraId="01721F68" w14:textId="77777777" w:rsidR="009B2673" w:rsidRDefault="00AE4578">
      <w:pPr>
        <w:numPr>
          <w:ilvl w:val="0"/>
          <w:numId w:val="28"/>
        </w:numPr>
      </w:pPr>
      <w:r>
        <w:rPr>
          <w:rFonts w:eastAsia="Georgia" w:hAnsi="Georgia" w:cs="Georgia"/>
        </w:rPr>
        <w:t>Surélévation ou construction bâtiments par syndicat pour créer nouveaux locaux privatifs</w:t>
      </w:r>
    </w:p>
    <w:p w14:paraId="122B97CD" w14:textId="77777777" w:rsidR="009B2673" w:rsidRDefault="00AE4578">
      <w:pPr>
        <w:numPr>
          <w:ilvl w:val="0"/>
          <w:numId w:val="28"/>
        </w:numPr>
      </w:pPr>
      <w:r>
        <w:rPr>
          <w:rFonts w:eastAsia="Georgia" w:hAnsi="Georgia" w:cs="Georgia"/>
        </w:rPr>
        <w:t>Toute modification répartition charges (sous réserve articles 11-12 de la loi)</w:t>
      </w:r>
    </w:p>
    <w:p w14:paraId="2D6B3DBC" w14:textId="77777777" w:rsidR="009B2673" w:rsidRDefault="00AE4578">
      <w:pPr>
        <w:spacing w:before="240" w:line="271" w:lineRule="auto"/>
      </w:pPr>
      <w:bookmarkStart w:id="83" w:name="bm_5_vote_particulier_assemblées_dd9e1b"/>
      <w:r>
        <w:rPr>
          <w:rFonts w:eastAsia="Georgia" w:hAnsi="Georgia" w:cs="Georgia"/>
          <w:b/>
          <w:sz w:val="28"/>
        </w:rPr>
        <w:t>5. Vote particulier — Assemblées spéciales</w:t>
      </w:r>
      <w:bookmarkEnd w:id="83"/>
    </w:p>
    <w:p w14:paraId="062C255D" w14:textId="77777777" w:rsidR="009B2673" w:rsidRDefault="00AE4578">
      <w:pPr>
        <w:spacing w:after="210"/>
      </w:pPr>
      <w:r>
        <w:rPr>
          <w:rFonts w:eastAsia="Georgia" w:hAnsi="Georgia" w:cs="Georgia"/>
        </w:rPr>
        <w:t>Quand discussion concerne parties communes dont usage réservé à certains copropriétaires : seuls intéressés participent au vote. Dispose d'un nombre de voix = leur quote-part de propriété/charges.</w:t>
      </w:r>
    </w:p>
    <w:p w14:paraId="66A20443" w14:textId="77777777" w:rsidR="009B2673" w:rsidRDefault="00AE4578">
      <w:pPr>
        <w:spacing w:after="210"/>
      </w:pPr>
      <w:r>
        <w:rPr>
          <w:rFonts w:eastAsia="Georgia" w:hAnsi="Georgia" w:cs="Georgia"/>
        </w:rPr>
        <w:t>Si ordre du jour ne concerne que certains copropriétaires : seuls peuvent être convoqués (ordre du jour strictement limitatif).</w:t>
      </w:r>
    </w:p>
    <w:p w14:paraId="708A6B9F" w14:textId="77777777" w:rsidR="009B2673" w:rsidRDefault="00AE4578">
      <w:pPr>
        <w:spacing w:after="210"/>
      </w:pPr>
      <w:r>
        <w:rPr>
          <w:rFonts w:eastAsia="Georgia" w:hAnsi="Georgia" w:cs="Georgia"/>
        </w:rPr>
        <w:t>Convocation par syndic si nécessaire ou à demande (lettre recommandée) :</w:t>
      </w:r>
    </w:p>
    <w:p w14:paraId="094F9CDD" w14:textId="77777777" w:rsidR="009B2673" w:rsidRDefault="00AE4578">
      <w:pPr>
        <w:numPr>
          <w:ilvl w:val="0"/>
          <w:numId w:val="29"/>
        </w:numPr>
      </w:pPr>
      <w:r>
        <w:t xml:space="preserve">Du Conseil, </w:t>
      </w:r>
      <w:proofErr w:type="gramStart"/>
      <w:r>
        <w:t>ou</w:t>
      </w:r>
      <w:proofErr w:type="gramEnd"/>
    </w:p>
    <w:p w14:paraId="4E41858E" w14:textId="77777777" w:rsidR="009B2673" w:rsidRDefault="00AE4578">
      <w:pPr>
        <w:numPr>
          <w:ilvl w:val="0"/>
          <w:numId w:val="29"/>
        </w:numPr>
      </w:pPr>
      <w:r>
        <w:rPr>
          <w:rFonts w:eastAsia="Georgia" w:hAnsi="Georgia" w:cs="Georgia"/>
        </w:rPr>
        <w:t>De copropriétaires intéressés représentant au moins 1/3 des tantièmes/charges</w:t>
      </w:r>
    </w:p>
    <w:p w14:paraId="42AD6610" w14:textId="77777777" w:rsidR="009B2673" w:rsidRDefault="00AE4578">
      <w:pPr>
        <w:spacing w:after="210"/>
      </w:pPr>
      <w:r>
        <w:rPr>
          <w:rFonts w:eastAsia="Georgia" w:hAnsi="Georgia" w:cs="Georgia"/>
        </w:rPr>
        <w:t>Décisions de ces assemblées obligent l'ensemble des copropriétaires intéressés.</w:t>
      </w:r>
    </w:p>
    <w:p w14:paraId="1131469D" w14:textId="77777777" w:rsidR="009B2673" w:rsidRDefault="00AE4578">
      <w:pPr>
        <w:spacing w:after="210"/>
      </w:pPr>
      <w:r>
        <w:rPr>
          <w:rFonts w:eastAsia="Georgia" w:hAnsi="Georgia" w:cs="Georgia"/>
        </w:rPr>
        <w:t>Dispositions relatives aux assemblées générales applicables.</w:t>
      </w:r>
    </w:p>
    <w:p w14:paraId="2A6E9D80" w14:textId="77777777" w:rsidR="009B2673" w:rsidRDefault="00AE4578">
      <w:r>
        <w:rPr>
          <w:noProof/>
        </w:rPr>
        <w:pict w14:anchorId="6C449DA5">
          <v:rect id="_x0000_i1035" alt="" style="width:434.5pt;height:.05pt;mso-width-percent:0;mso-height-percent:0;mso-width-percent:0;mso-height-percent:0" o:hralign="center" o:hrstd="t" o:hr="t"/>
        </w:pict>
      </w:r>
    </w:p>
    <w:p w14:paraId="709CEE45" w14:textId="77777777" w:rsidR="009B2673" w:rsidRDefault="00AE4578">
      <w:pPr>
        <w:spacing w:before="240" w:line="271" w:lineRule="auto"/>
      </w:pPr>
      <w:bookmarkStart w:id="84" w:name="article_xviii_procès_verbaux_copies"/>
      <w:r>
        <w:rPr>
          <w:rFonts w:eastAsia="Georgia" w:hAnsi="Georgia" w:cs="Georgia"/>
          <w:b/>
          <w:sz w:val="33"/>
        </w:rPr>
        <w:t xml:space="preserve">Article XVIII — </w:t>
      </w:r>
      <w:proofErr w:type="spellStart"/>
      <w:r>
        <w:rPr>
          <w:rFonts w:eastAsia="Georgia" w:hAnsi="Georgia" w:cs="Georgia"/>
          <w:b/>
          <w:sz w:val="33"/>
        </w:rPr>
        <w:t>Procès verbaux</w:t>
      </w:r>
      <w:proofErr w:type="spellEnd"/>
      <w:r>
        <w:rPr>
          <w:rFonts w:eastAsia="Georgia" w:hAnsi="Georgia" w:cs="Georgia"/>
          <w:b/>
          <w:sz w:val="33"/>
        </w:rPr>
        <w:t xml:space="preserve"> — Copies</w:t>
      </w:r>
      <w:bookmarkEnd w:id="84"/>
    </w:p>
    <w:p w14:paraId="4F6DC4CD" w14:textId="77777777" w:rsidR="009B2673" w:rsidRDefault="00AE4578">
      <w:pPr>
        <w:spacing w:before="240" w:line="271" w:lineRule="auto"/>
      </w:pPr>
      <w:bookmarkStart w:id="85" w:name="bm_1_procès_verbaux"/>
      <w:r>
        <w:rPr>
          <w:rFonts w:eastAsia="Georgia" w:hAnsi="Georgia" w:cs="Georgia"/>
          <w:b/>
          <w:sz w:val="28"/>
        </w:rPr>
        <w:t xml:space="preserve">1. </w:t>
      </w:r>
      <w:proofErr w:type="spellStart"/>
      <w:r>
        <w:rPr>
          <w:rFonts w:eastAsia="Georgia" w:hAnsi="Georgia" w:cs="Georgia"/>
          <w:b/>
          <w:sz w:val="28"/>
        </w:rPr>
        <w:t>Procès verbaux</w:t>
      </w:r>
      <w:bookmarkEnd w:id="85"/>
      <w:proofErr w:type="spellEnd"/>
    </w:p>
    <w:p w14:paraId="4123D081" w14:textId="77777777" w:rsidR="009B2673" w:rsidRDefault="00AE4578">
      <w:pPr>
        <w:spacing w:after="210"/>
      </w:pPr>
      <w:proofErr w:type="spellStart"/>
      <w:r>
        <w:rPr>
          <w:rFonts w:eastAsia="Georgia" w:hAnsi="Georgia" w:cs="Georgia"/>
        </w:rPr>
        <w:t>Procès verbal</w:t>
      </w:r>
      <w:proofErr w:type="spellEnd"/>
      <w:r>
        <w:rPr>
          <w:rFonts w:eastAsia="Georgia" w:hAnsi="Georgia" w:cs="Georgia"/>
        </w:rPr>
        <w:t xml:space="preserve"> de délibération dressé et signé par membres du bureau (Président et Secrétaire). Copies pour justice/ailleurs signées par syndic.</w:t>
      </w:r>
    </w:p>
    <w:p w14:paraId="1602AB26" w14:textId="77777777" w:rsidR="009B2673" w:rsidRDefault="00AE4578">
      <w:pPr>
        <w:spacing w:before="240" w:line="271" w:lineRule="auto"/>
      </w:pPr>
      <w:bookmarkStart w:id="86" w:name="bm_2_opposabilité"/>
      <w:r>
        <w:rPr>
          <w:rFonts w:eastAsia="Georgia" w:hAnsi="Georgia" w:cs="Georgia"/>
          <w:b/>
          <w:sz w:val="28"/>
        </w:rPr>
        <w:t>2. Opposabilité</w:t>
      </w:r>
      <w:bookmarkEnd w:id="86"/>
    </w:p>
    <w:p w14:paraId="7F6C92D0" w14:textId="77777777" w:rsidR="009B2673" w:rsidRDefault="00AE4578">
      <w:pPr>
        <w:spacing w:after="210"/>
      </w:pPr>
      <w:r>
        <w:rPr>
          <w:rFonts w:eastAsia="Georgia" w:hAnsi="Georgia" w:cs="Georgia"/>
        </w:rPr>
        <w:t>Décisions réglementairement prises et notifiées obligent tous copropriétaires (même non représentés) et incapables.</w:t>
      </w:r>
    </w:p>
    <w:p w14:paraId="034936BE" w14:textId="77777777" w:rsidR="009B2673" w:rsidRDefault="00AE4578">
      <w:pPr>
        <w:spacing w:before="240" w:line="271" w:lineRule="auto"/>
      </w:pPr>
      <w:bookmarkStart w:id="87" w:name="bm_3_droit_de_lever_copies"/>
      <w:r>
        <w:rPr>
          <w:b/>
          <w:sz w:val="28"/>
        </w:rPr>
        <w:t>3. Droit de lever copies</w:t>
      </w:r>
      <w:bookmarkEnd w:id="87"/>
    </w:p>
    <w:p w14:paraId="2AC5D032" w14:textId="77777777" w:rsidR="009B2673" w:rsidRDefault="00AE4578">
      <w:pPr>
        <w:spacing w:after="210"/>
      </w:pPr>
      <w:r>
        <w:rPr>
          <w:rFonts w:eastAsia="Georgia" w:hAnsi="Georgia" w:cs="Georgia"/>
        </w:rPr>
        <w:t>Propriétaires peuvent toujours demander au syndic copie des décisions (à leurs frais).</w:t>
      </w:r>
    </w:p>
    <w:p w14:paraId="01D0D859" w14:textId="77777777" w:rsidR="009B2673" w:rsidRDefault="00AE4578">
      <w:pPr>
        <w:spacing w:before="240" w:line="271" w:lineRule="auto"/>
      </w:pPr>
      <w:bookmarkStart w:id="88" w:name="bm_4_contestations"/>
      <w:r>
        <w:rPr>
          <w:b/>
          <w:sz w:val="28"/>
        </w:rPr>
        <w:t>4. Contestations</w:t>
      </w:r>
      <w:bookmarkEnd w:id="88"/>
    </w:p>
    <w:p w14:paraId="44089211" w14:textId="77777777" w:rsidR="009B2673" w:rsidRDefault="00AE4578">
      <w:pPr>
        <w:spacing w:after="210"/>
      </w:pPr>
      <w:r>
        <w:rPr>
          <w:rFonts w:eastAsia="Georgia" w:hAnsi="Georgia" w:cs="Georgia"/>
        </w:rPr>
        <w:t>Actions contestant décisions d'assemblées doivent être introduites par copropriétaires opposants/défaillants dans 2 mois de notification (peine de déchéance).</w:t>
      </w:r>
    </w:p>
    <w:p w14:paraId="17D877D0" w14:textId="77777777" w:rsidR="009B2673" w:rsidRDefault="00AE4578">
      <w:r>
        <w:rPr>
          <w:noProof/>
        </w:rPr>
        <w:pict w14:anchorId="1F60BA28">
          <v:rect id="_x0000_i1036" alt="" style="width:434.5pt;height:.05pt;mso-width-percent:0;mso-height-percent:0;mso-width-percent:0;mso-height-percent:0" o:hralign="center" o:hrstd="t" o:hr="t"/>
        </w:pict>
      </w:r>
    </w:p>
    <w:p w14:paraId="667924AD" w14:textId="77777777" w:rsidR="009B2673" w:rsidRDefault="00AE4578">
      <w:pPr>
        <w:spacing w:before="240" w:line="271" w:lineRule="auto"/>
      </w:pPr>
      <w:bookmarkStart w:id="89" w:name="article_xix_syndic"/>
      <w:r>
        <w:rPr>
          <w:rFonts w:eastAsia="Georgia" w:hAnsi="Georgia" w:cs="Georgia"/>
          <w:b/>
          <w:sz w:val="33"/>
        </w:rPr>
        <w:t>Article XIX — Syndic</w:t>
      </w:r>
      <w:bookmarkEnd w:id="89"/>
    </w:p>
    <w:p w14:paraId="5080F0F1" w14:textId="77777777" w:rsidR="009B2673" w:rsidRDefault="00AE4578">
      <w:pPr>
        <w:spacing w:before="240" w:line="271" w:lineRule="auto"/>
      </w:pPr>
      <w:bookmarkStart w:id="90" w:name="a_nomination_durée_rémunération"/>
      <w:r>
        <w:rPr>
          <w:rFonts w:eastAsia="Georgia" w:hAnsi="Georgia" w:cs="Georgia"/>
          <w:b/>
          <w:sz w:val="28"/>
        </w:rPr>
        <w:t>a) Nomination — Durée — Rémunération</w:t>
      </w:r>
      <w:bookmarkEnd w:id="90"/>
    </w:p>
    <w:p w14:paraId="7DA81D32" w14:textId="77777777" w:rsidR="009B2673" w:rsidRDefault="00AE4578">
      <w:pPr>
        <w:spacing w:after="210"/>
      </w:pPr>
      <w:r>
        <w:rPr>
          <w:rFonts w:eastAsia="Georgia" w:hAnsi="Georgia" w:cs="Georgia"/>
        </w:rPr>
        <w:t>Syndic nommé/révoqué par assemblée générale à majorité des voix de tous copropriétaires.</w:t>
      </w:r>
    </w:p>
    <w:p w14:paraId="35750A97" w14:textId="77777777" w:rsidR="009B2673" w:rsidRDefault="00AE4578">
      <w:pPr>
        <w:spacing w:after="210"/>
      </w:pPr>
      <w:r>
        <w:rPr>
          <w:rFonts w:eastAsia="Georgia" w:hAnsi="Georgia" w:cs="Georgia"/>
        </w:rPr>
        <w:t>Peut être choisi parmi copropriétaires ou en dehors.</w:t>
      </w:r>
    </w:p>
    <w:p w14:paraId="66240D68" w14:textId="77777777" w:rsidR="009B2673" w:rsidRDefault="00AE4578">
      <w:pPr>
        <w:spacing w:after="210"/>
      </w:pPr>
      <w:r>
        <w:rPr>
          <w:rFonts w:eastAsia="Georgia" w:hAnsi="Georgia" w:cs="Georgia"/>
        </w:rPr>
        <w:lastRenderedPageBreak/>
        <w:t>Assemblée fixe rémunération (sous réserve réglementation) et durée fonctions (max. 3 années) compte tenu dispositions article 28, alinéa 2, décret 17 mars 1967.</w:t>
      </w:r>
    </w:p>
    <w:p w14:paraId="102344B9" w14:textId="77777777" w:rsidR="009B2673" w:rsidRDefault="00AE4578">
      <w:pPr>
        <w:spacing w:after="210"/>
      </w:pPr>
      <w:r>
        <w:rPr>
          <w:rFonts w:eastAsia="Georgia" w:hAnsi="Georgia" w:cs="Georgia"/>
        </w:rPr>
        <w:t>Projet de contrat et projet de résolution notifiés avec ordre du jour.</w:t>
      </w:r>
    </w:p>
    <w:p w14:paraId="34101CF0" w14:textId="77777777" w:rsidR="009B2673" w:rsidRDefault="00AE4578">
      <w:pPr>
        <w:spacing w:after="210"/>
      </w:pPr>
      <w:r>
        <w:rPr>
          <w:rFonts w:eastAsia="Georgia" w:hAnsi="Georgia" w:cs="Georgia"/>
        </w:rPr>
        <w:t>Nomination, durée et contrat approuvés dans même résolution à majorité de l'article 25 ou 25-1 de la loi du 10 juillet 1965.</w:t>
      </w:r>
    </w:p>
    <w:p w14:paraId="6932F1B6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Fonctions renouvelables. En cas </w:t>
      </w:r>
      <w:proofErr w:type="spellStart"/>
      <w:r>
        <w:rPr>
          <w:rFonts w:eastAsia="Georgia" w:hAnsi="Georgia" w:cs="Georgia"/>
        </w:rPr>
        <w:t>démission</w:t>
      </w:r>
      <w:proofErr w:type="spellEnd"/>
      <w:r>
        <w:rPr>
          <w:rFonts w:eastAsia="Georgia" w:hAnsi="Georgia" w:cs="Georgia"/>
        </w:rPr>
        <w:t xml:space="preserve"> : syndic avise copropriétaires ou conseil syndical 3 mois au moins à l'avance.</w:t>
      </w:r>
    </w:p>
    <w:p w14:paraId="626FBABE" w14:textId="77777777" w:rsidR="009B2673" w:rsidRDefault="00AE4578">
      <w:pPr>
        <w:spacing w:after="210"/>
      </w:pPr>
      <w:r>
        <w:rPr>
          <w:b/>
        </w:rPr>
        <w:t>P</w:t>
      </w:r>
      <w:r>
        <w:rPr>
          <w:b/>
        </w:rPr>
        <w:t>é</w:t>
      </w:r>
      <w:r>
        <w:rPr>
          <w:b/>
        </w:rPr>
        <w:t>riode provisoire :</w:t>
      </w:r>
      <w:r>
        <w:rPr>
          <w:rFonts w:eastAsia="Georgia" w:hAnsi="Georgia" w:cs="Georgia"/>
        </w:rPr>
        <w:t xml:space="preserve"> jusqu'à première assemblée générale, fonctions syndic assurées par IMMOBILIER NEUF, Rue Henri de Bournazel (33123) LE VERDON SUR MER, à compter entrée en vigueur du règlement. Droit à rémunération habituelle pour immeubles de cette nature.</w:t>
      </w:r>
    </w:p>
    <w:p w14:paraId="735BECE1" w14:textId="77777777" w:rsidR="009B2673" w:rsidRDefault="00AE4578">
      <w:pPr>
        <w:spacing w:after="210"/>
      </w:pPr>
      <w:r>
        <w:rPr>
          <w:rFonts w:eastAsia="Georgia" w:hAnsi="Georgia" w:cs="Georgia"/>
        </w:rPr>
        <w:t>Défaut nomination : pourvoyance par ordonnance du Président du Tribunal de Grande Instance (requête d'un ou plusieurs copropriétaires).</w:t>
      </w:r>
    </w:p>
    <w:p w14:paraId="289B561F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Autres cas de </w:t>
      </w:r>
      <w:proofErr w:type="gramStart"/>
      <w:r>
        <w:rPr>
          <w:rFonts w:eastAsia="Georgia" w:hAnsi="Georgia" w:cs="Georgia"/>
        </w:rPr>
        <w:t>vacance</w:t>
      </w:r>
      <w:proofErr w:type="gramEnd"/>
      <w:r>
        <w:rPr>
          <w:rFonts w:eastAsia="Georgia" w:hAnsi="Georgia" w:cs="Georgia"/>
        </w:rPr>
        <w:t>, empêchement ou carence : fonctions exercées provisoirement par Président du conseil syndical jusqu'à désignation d'un administrateur provisoire par décision de justice (articles 47-49 du décret 17 mars 1967).</w:t>
      </w:r>
    </w:p>
    <w:p w14:paraId="6A43A9C4" w14:textId="77777777" w:rsidR="009B2673" w:rsidRDefault="00AE4578">
      <w:pPr>
        <w:spacing w:after="210"/>
      </w:pPr>
      <w:r>
        <w:rPr>
          <w:rFonts w:eastAsia="Georgia" w:hAnsi="Georgia" w:cs="Georgia"/>
        </w:rPr>
        <w:t>Assemblée générale réunie dans brefs délais pour mesures utiles.</w:t>
      </w:r>
    </w:p>
    <w:p w14:paraId="40D4C17C" w14:textId="77777777" w:rsidR="009B2673" w:rsidRDefault="00AE4578">
      <w:pPr>
        <w:spacing w:before="240" w:line="271" w:lineRule="auto"/>
      </w:pPr>
      <w:bookmarkStart w:id="91" w:name="b_pouvoirs_de_gestion_et_administration"/>
      <w:r>
        <w:rPr>
          <w:b/>
          <w:sz w:val="28"/>
        </w:rPr>
        <w:t>b) Pouvoirs de gestion et administration</w:t>
      </w:r>
      <w:bookmarkEnd w:id="91"/>
    </w:p>
    <w:p w14:paraId="3D0F807F" w14:textId="77777777" w:rsidR="009B2673" w:rsidRDefault="00AE4578">
      <w:pPr>
        <w:spacing w:after="210"/>
      </w:pPr>
      <w:r>
        <w:rPr>
          <w:rFonts w:eastAsia="Georgia" w:hAnsi="Georgia" w:cs="Georgia"/>
        </w:rPr>
        <w:t>Pouvoirs de syndic conférés par loi n°65-557 du 10 juillet 1965 (articles 17-18) et décret n°67-223 du 17 mars 1967 (articles 31-39) et textes modifiant/complétant.</w:t>
      </w:r>
    </w:p>
    <w:p w14:paraId="16C168CC" w14:textId="77777777" w:rsidR="009B2673" w:rsidRDefault="00AE4578">
      <w:pPr>
        <w:spacing w:after="210"/>
      </w:pPr>
      <w:r>
        <w:rPr>
          <w:b/>
        </w:rPr>
        <w:t>1.</w:t>
      </w:r>
      <w:r>
        <w:rPr>
          <w:rFonts w:eastAsia="Georgia" w:hAnsi="Georgia" w:cs="Georgia"/>
        </w:rPr>
        <w:t xml:space="preserve"> Syndic agent officiel du syndicat. Nommé/révoqué par assemblée générale qui fixe durée selon réglementation.</w:t>
      </w:r>
    </w:p>
    <w:p w14:paraId="14DE19BA" w14:textId="77777777" w:rsidR="009B2673" w:rsidRDefault="00AE4578">
      <w:pPr>
        <w:spacing w:after="210"/>
      </w:pPr>
      <w:r>
        <w:rPr>
          <w:b/>
        </w:rPr>
        <w:t>2.</w:t>
      </w:r>
      <w:r>
        <w:rPr>
          <w:rFonts w:eastAsia="Georgia" w:hAnsi="Georgia" w:cs="Georgia"/>
        </w:rPr>
        <w:t xml:space="preserve"> Chargé d'assurer exécution du règlement et délibérations. Administre courante de la copropriété. Pourvoit à conservation, garde et entretien.</w:t>
      </w:r>
    </w:p>
    <w:p w14:paraId="278DB037" w14:textId="77777777" w:rsidR="009B2673" w:rsidRDefault="00AE4578">
      <w:pPr>
        <w:spacing w:after="210"/>
      </w:pPr>
      <w:r>
        <w:rPr>
          <w:b/>
        </w:rPr>
        <w:t>3.</w:t>
      </w:r>
      <w:r>
        <w:rPr>
          <w:rFonts w:eastAsia="Georgia" w:hAnsi="Georgia" w:cs="Georgia"/>
        </w:rPr>
        <w:t xml:space="preserve"> Obligation d'ouvrir compte en banque/compte chèques postaux séparé au nom du syndicat (sauf décision contraire). Signature pour dépôts, retraits, chèques.</w:t>
      </w:r>
    </w:p>
    <w:p w14:paraId="01ADF7F0" w14:textId="77777777" w:rsidR="009B2673" w:rsidRDefault="00AE4578">
      <w:pPr>
        <w:spacing w:after="210"/>
      </w:pPr>
      <w:r>
        <w:rPr>
          <w:b/>
        </w:rPr>
        <w:t>4.</w:t>
      </w:r>
      <w:r>
        <w:rPr>
          <w:rFonts w:eastAsia="Georgia" w:hAnsi="Georgia" w:cs="Georgia"/>
        </w:rPr>
        <w:t xml:space="preserve"> Signe correspondance, commandes, certifie </w:t>
      </w:r>
      <w:proofErr w:type="spellStart"/>
      <w:r>
        <w:rPr>
          <w:rFonts w:eastAsia="Georgia" w:hAnsi="Georgia" w:cs="Georgia"/>
        </w:rPr>
        <w:t>procès verbaux</w:t>
      </w:r>
      <w:proofErr w:type="spellEnd"/>
      <w:r>
        <w:rPr>
          <w:rFonts w:eastAsia="Georgia" w:hAnsi="Georgia" w:cs="Georgia"/>
        </w:rPr>
        <w:t>.</w:t>
      </w:r>
    </w:p>
    <w:p w14:paraId="0A0D7062" w14:textId="77777777" w:rsidR="009B2673" w:rsidRDefault="00AE4578">
      <w:pPr>
        <w:spacing w:after="210"/>
      </w:pPr>
      <w:r>
        <w:rPr>
          <w:b/>
        </w:rPr>
        <w:t>5.</w:t>
      </w:r>
      <w:r>
        <w:rPr>
          <w:rFonts w:eastAsia="Georgia" w:hAnsi="Georgia" w:cs="Georgia"/>
        </w:rPr>
        <w:t xml:space="preserve"> Tient comptabilité séparée, livre assemblées générales, reçoit/verse fonds, détient archives.</w:t>
      </w:r>
    </w:p>
    <w:p w14:paraId="409D09F0" w14:textId="77777777" w:rsidR="009B2673" w:rsidRDefault="00AE4578">
      <w:pPr>
        <w:spacing w:after="210"/>
      </w:pPr>
      <w:r>
        <w:rPr>
          <w:b/>
        </w:rPr>
        <w:t>6.</w:t>
      </w:r>
      <w:r>
        <w:rPr>
          <w:rFonts w:eastAsia="Georgia" w:hAnsi="Georgia" w:cs="Georgia"/>
        </w:rPr>
        <w:t xml:space="preserve"> Prépare budget prévisionnel, fixe montant provisions pour fonds de roulement, en perçoit montant, assure paiement charges communes.</w:t>
      </w:r>
    </w:p>
    <w:p w14:paraId="63931EB5" w14:textId="77777777" w:rsidR="009B2673" w:rsidRDefault="00AE4578">
      <w:pPr>
        <w:spacing w:after="210"/>
      </w:pPr>
      <w:r>
        <w:rPr>
          <w:b/>
        </w:rPr>
        <w:t>7.</w:t>
      </w:r>
      <w:r>
        <w:t xml:space="preserve"> Choisit fournisseurs, entrepreneurs et personnel.</w:t>
      </w:r>
    </w:p>
    <w:p w14:paraId="1E0DF134" w14:textId="77777777" w:rsidR="009B2673" w:rsidRDefault="00AE4578">
      <w:pPr>
        <w:spacing w:after="210"/>
      </w:pPr>
      <w:r>
        <w:rPr>
          <w:b/>
        </w:rPr>
        <w:t>8.</w:t>
      </w:r>
      <w:r>
        <w:rPr>
          <w:rFonts w:eastAsia="Georgia" w:hAnsi="Georgia" w:cs="Georgia"/>
        </w:rPr>
        <w:t xml:space="preserve"> Peut passer contrats entretien &lt; 1 an sur seule décision. Peut faire exécuter réparations sans dépense &gt; 1/10 du budget prévisionnel sur seule décision (montant modifiable par assemblée).</w:t>
      </w:r>
    </w:p>
    <w:p w14:paraId="17EB1D80" w14:textId="77777777" w:rsidR="009B2673" w:rsidRDefault="00AE4578">
      <w:pPr>
        <w:spacing w:after="210"/>
      </w:pPr>
      <w:r>
        <w:rPr>
          <w:rFonts w:eastAsia="Georgia" w:hAnsi="Georgia" w:cs="Georgia"/>
        </w:rPr>
        <w:t>Travaux &gt; ce montant ou contrats &gt; 1 an : syndic établit prévision, soumet aux copropriétaires (assemblée générale ou lettre), obtient autorisation avant engagement.</w:t>
      </w:r>
    </w:p>
    <w:p w14:paraId="31D78786" w14:textId="77777777" w:rsidR="009B2673" w:rsidRDefault="00AE4578">
      <w:pPr>
        <w:spacing w:after="210"/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parations urgentes :</w:t>
      </w:r>
      <w:r>
        <w:rPr>
          <w:rFonts w:eastAsia="Georgia" w:hAnsi="Georgia" w:cs="Georgia"/>
        </w:rPr>
        <w:t xml:space="preserve"> syndic peut prendre mesures conservatoires sans autorisation préalable, informe copropriétaires et convoque immédiatement assemblée générale.</w:t>
      </w:r>
    </w:p>
    <w:p w14:paraId="3476F938" w14:textId="77777777" w:rsidR="009B2673" w:rsidRDefault="00AE4578">
      <w:pPr>
        <w:spacing w:after="210"/>
      </w:pPr>
      <w:r>
        <w:rPr>
          <w:rFonts w:eastAsia="Georgia" w:hAnsi="Georgia" w:cs="Georgia"/>
        </w:rPr>
        <w:t>Établit et met à jour carnet d'entretien selon contenu fixé par décret.</w:t>
      </w:r>
    </w:p>
    <w:p w14:paraId="5343B581" w14:textId="77777777" w:rsidR="009B2673" w:rsidRDefault="00AE4578">
      <w:pPr>
        <w:spacing w:after="210"/>
      </w:pPr>
      <w:r>
        <w:rPr>
          <w:b/>
        </w:rPr>
        <w:t>9.</w:t>
      </w:r>
      <w:r>
        <w:rPr>
          <w:rFonts w:eastAsia="Georgia" w:hAnsi="Georgia" w:cs="Georgia"/>
        </w:rPr>
        <w:t xml:space="preserve"> Donne instructions au personnel, assure police et tranquillité.</w:t>
      </w:r>
    </w:p>
    <w:p w14:paraId="6796FFBC" w14:textId="77777777" w:rsidR="009B2673" w:rsidRDefault="00AE4578">
      <w:pPr>
        <w:spacing w:after="210"/>
      </w:pPr>
      <w:r>
        <w:rPr>
          <w:b/>
        </w:rPr>
        <w:lastRenderedPageBreak/>
        <w:t>10.</w:t>
      </w:r>
      <w:r>
        <w:rPr>
          <w:rFonts w:eastAsia="Georgia" w:hAnsi="Georgia" w:cs="Georgia"/>
        </w:rPr>
        <w:t xml:space="preserve"> Pouvoirs poursuivre copropriétaires non payant leur quote-part. Fait établir mise en demeure, inscrit hypothèque légale. Peut donner mainlevée et requérir radiation avec désistements.</w:t>
      </w:r>
    </w:p>
    <w:p w14:paraId="26DDC263" w14:textId="77777777" w:rsidR="009B2673" w:rsidRDefault="00AE4578">
      <w:pPr>
        <w:spacing w:after="210"/>
      </w:pPr>
      <w:r>
        <w:rPr>
          <w:b/>
        </w:rPr>
        <w:t>11.</w:t>
      </w:r>
      <w:r>
        <w:rPr>
          <w:rFonts w:eastAsia="Georgia" w:hAnsi="Georgia" w:cs="Georgia"/>
        </w:rPr>
        <w:t xml:space="preserve"> Représente syndicat dans associations et actes civils/justice (demandant/défendant). Vérifie publication modifications du règlement.</w:t>
      </w:r>
    </w:p>
    <w:p w14:paraId="247729CE" w14:textId="77777777" w:rsidR="009B2673" w:rsidRDefault="00AE4578">
      <w:pPr>
        <w:spacing w:after="210"/>
      </w:pPr>
      <w:r>
        <w:rPr>
          <w:b/>
        </w:rPr>
        <w:t>Limite :</w:t>
      </w:r>
      <w:r>
        <w:rPr>
          <w:rFonts w:eastAsia="Georgia" w:hAnsi="Georgia" w:cs="Georgia"/>
        </w:rPr>
        <w:t xml:space="preserve"> syndic ne peut agir en justice sans autorisation de l'assemblée générale.</w:t>
      </w:r>
    </w:p>
    <w:p w14:paraId="0A8B9583" w14:textId="77777777" w:rsidR="009B2673" w:rsidRDefault="00AE4578">
      <w:pPr>
        <w:spacing w:after="210"/>
      </w:pPr>
      <w:r>
        <w:rPr>
          <w:b/>
        </w:rPr>
        <w:t>12.</w:t>
      </w:r>
      <w:r>
        <w:rPr>
          <w:rFonts w:eastAsia="Georgia" w:hAnsi="Georgia" w:cs="Georgia"/>
        </w:rPr>
        <w:t xml:space="preserve"> Convoque assemblées générales, rend compte de gestion annuellement.</w:t>
      </w:r>
    </w:p>
    <w:p w14:paraId="27F3759E" w14:textId="77777777" w:rsidR="009B2673" w:rsidRDefault="00AE4578">
      <w:pPr>
        <w:spacing w:after="210"/>
      </w:pPr>
      <w:r>
        <w:rPr>
          <w:b/>
        </w:rPr>
        <w:t>13.</w:t>
      </w:r>
      <w:r>
        <w:rPr>
          <w:rFonts w:eastAsia="Georgia" w:hAnsi="Georgia" w:cs="Georgia"/>
        </w:rPr>
        <w:t xml:space="preserve"> Défaut nomination par assemblée : pourvoyance sur requête d'un ou plusieurs propriétaires par ordonnance du Président du Tribunal de Grande Instance.</w:t>
      </w:r>
    </w:p>
    <w:p w14:paraId="41F3FCA0" w14:textId="77777777" w:rsidR="009B2673" w:rsidRDefault="00AE4578">
      <w:pPr>
        <w:spacing w:after="210"/>
      </w:pPr>
      <w:r>
        <w:rPr>
          <w:b/>
        </w:rPr>
        <w:t>14.</w:t>
      </w:r>
      <w:r>
        <w:rPr>
          <w:rFonts w:eastAsia="Georgia" w:hAnsi="Georgia" w:cs="Georgia"/>
        </w:rPr>
        <w:t xml:space="preserve"> Empêchement/carence : administrateur provisoire peut être désigné par décision de justice.</w:t>
      </w:r>
    </w:p>
    <w:p w14:paraId="482F51E1" w14:textId="77777777" w:rsidR="009B2673" w:rsidRDefault="00AE4578">
      <w:pPr>
        <w:spacing w:after="210"/>
      </w:pPr>
      <w:r>
        <w:rPr>
          <w:b/>
        </w:rPr>
        <w:t>Cessation fonctions :</w:t>
      </w:r>
      <w:r>
        <w:t xml:space="preserve"> syndic doit</w:t>
      </w:r>
    </w:p>
    <w:p w14:paraId="5A64F0B7" w14:textId="77777777" w:rsidR="009B2673" w:rsidRDefault="00AE4578">
      <w:pPr>
        <w:numPr>
          <w:ilvl w:val="0"/>
          <w:numId w:val="30"/>
        </w:numPr>
      </w:pPr>
      <w:r>
        <w:t>Remettre nouveau syndic dans 1 mois : ensemble documents et archives</w:t>
      </w:r>
    </w:p>
    <w:p w14:paraId="6D737D5C" w14:textId="77777777" w:rsidR="009B2673" w:rsidRDefault="00AE4578">
      <w:pPr>
        <w:numPr>
          <w:ilvl w:val="0"/>
          <w:numId w:val="30"/>
        </w:numPr>
      </w:pPr>
      <w:r>
        <w:rPr>
          <w:rFonts w:eastAsia="Georgia" w:hAnsi="Georgia" w:cs="Georgia"/>
        </w:rPr>
        <w:t>Dans 2 mois après expiration délai précédent : verser solde des fonds disponibles après apurement et fournir état des comptes copropriétaires et syndicat</w:t>
      </w:r>
    </w:p>
    <w:p w14:paraId="029D2D4F" w14:textId="77777777" w:rsidR="009B2673" w:rsidRDefault="00AE4578">
      <w:pPr>
        <w:numPr>
          <w:ilvl w:val="0"/>
          <w:numId w:val="30"/>
        </w:numPr>
      </w:pPr>
      <w:r>
        <w:rPr>
          <w:rFonts w:eastAsia="Georgia" w:hAnsi="Georgia" w:cs="Georgia"/>
        </w:rPr>
        <w:t>Après mise en demeure infructueuse : syndic nouvellement désigné/administrateur provisoire peut demander au Président du tribunal de grande instance (statuant comme en référé) d'ordonner sous astreinte remise pièces/fonds et intérêts dès mise en demeure</w:t>
      </w:r>
    </w:p>
    <w:p w14:paraId="62DFDEFA" w14:textId="77777777" w:rsidR="009B2673" w:rsidRDefault="00AE4578">
      <w:pPr>
        <w:spacing w:after="210"/>
      </w:pPr>
      <w:r>
        <w:rPr>
          <w:b/>
        </w:rPr>
        <w:t>15.</w:t>
      </w:r>
      <w:r>
        <w:rPr>
          <w:rFonts w:eastAsia="Georgia" w:hAnsi="Georgia" w:cs="Georgia"/>
        </w:rPr>
        <w:t xml:space="preserve"> Syndic astreint à rémunération mensuelle fixée par assemblée générale selon réglementation en vigueur.</w:t>
      </w:r>
    </w:p>
    <w:p w14:paraId="417A0E44" w14:textId="77777777" w:rsidR="009B2673" w:rsidRDefault="00AE4578">
      <w:r>
        <w:rPr>
          <w:noProof/>
        </w:rPr>
        <w:pict w14:anchorId="5CD243B5">
          <v:rect id="_x0000_i1037" alt="" style="width:434.5pt;height:.05pt;mso-width-percent:0;mso-height-percent:0;mso-width-percent:0;mso-height-percent:0" o:hralign="center" o:hrstd="t" o:hr="t"/>
        </w:pict>
      </w:r>
    </w:p>
    <w:p w14:paraId="02821156" w14:textId="77777777" w:rsidR="009B2673" w:rsidRDefault="00AE4578">
      <w:pPr>
        <w:spacing w:before="240" w:line="271" w:lineRule="auto"/>
      </w:pPr>
      <w:bookmarkStart w:id="92" w:name="article_xx_conseil_syndical"/>
      <w:r>
        <w:rPr>
          <w:rFonts w:eastAsia="Georgia" w:hAnsi="Georgia" w:cs="Georgia"/>
          <w:b/>
          <w:sz w:val="33"/>
        </w:rPr>
        <w:t>Article XX — Conseil syndical</w:t>
      </w:r>
      <w:bookmarkEnd w:id="92"/>
    </w:p>
    <w:p w14:paraId="52DFC06C" w14:textId="77777777" w:rsidR="009B2673" w:rsidRDefault="00AE4578">
      <w:pPr>
        <w:spacing w:after="210"/>
      </w:pPr>
      <w:r>
        <w:rPr>
          <w:b/>
        </w:rPr>
        <w:t>1.</w:t>
      </w:r>
      <w:r>
        <w:rPr>
          <w:rFonts w:eastAsia="Georgia" w:hAnsi="Georgia" w:cs="Georgia"/>
        </w:rPr>
        <w:t xml:space="preserve"> Pour faciliter liaison propriétaires/syndic et administration copropriété, assemblée générale peut désigner annuellement minimum 3 délégués formant Conseil Syndical (nombre augmentable).</w:t>
      </w:r>
    </w:p>
    <w:p w14:paraId="6CE5C135" w14:textId="77777777" w:rsidR="009B2673" w:rsidRDefault="00AE4578">
      <w:pPr>
        <w:spacing w:after="210"/>
      </w:pPr>
      <w:r>
        <w:rPr>
          <w:b/>
        </w:rPr>
        <w:t>2.</w:t>
      </w:r>
      <w:r>
        <w:rPr>
          <w:rFonts w:eastAsia="Georgia" w:hAnsi="Georgia" w:cs="Georgia"/>
        </w:rPr>
        <w:t xml:space="preserve"> Un ou plusieurs suppléants peuvent être désignés mêmes conditions que titulaires. En cas cessation définitive membre titulaire : suppléant obtenant plus de suffrages le substitue jusqu'à expiration du mandat du titulaire qu'il remplace.</w:t>
      </w:r>
    </w:p>
    <w:p w14:paraId="4531F428" w14:textId="77777777" w:rsidR="009B2673" w:rsidRDefault="00AE4578">
      <w:pPr>
        <w:spacing w:after="210"/>
      </w:pPr>
      <w:r>
        <w:rPr>
          <w:rFonts w:eastAsia="Georgia" w:hAnsi="Georgia" w:cs="Georgia"/>
        </w:rPr>
        <w:t>Conseil Syndical n'est régulièrement constitué si &gt; 1/4 des sièges devient vacant.</w:t>
      </w:r>
    </w:p>
    <w:p w14:paraId="28707D92" w14:textId="77777777" w:rsidR="009B2673" w:rsidRDefault="00AE4578">
      <w:pPr>
        <w:spacing w:after="210"/>
      </w:pPr>
      <w:r>
        <w:rPr>
          <w:b/>
        </w:rPr>
        <w:t>3.</w:t>
      </w:r>
      <w:r>
        <w:rPr>
          <w:rFonts w:eastAsia="Georgia" w:hAnsi="Georgia" w:cs="Georgia"/>
        </w:rPr>
        <w:t xml:space="preserve"> Conseil Syndical donne avis au syndic/assemblée générale sur questions consultées ou dont il se saisit.</w:t>
      </w:r>
    </w:p>
    <w:p w14:paraId="7E8E181C" w14:textId="77777777" w:rsidR="009B2673" w:rsidRDefault="00AE4578">
      <w:pPr>
        <w:spacing w:after="210"/>
      </w:pPr>
      <w:r>
        <w:rPr>
          <w:rFonts w:eastAsia="Georgia" w:hAnsi="Georgia" w:cs="Georgia"/>
        </w:rPr>
        <w:t>Contrôle gestion du syndic (notamment comptabilité, répartition dépenses, conditions marchés/contrats).</w:t>
      </w:r>
    </w:p>
    <w:p w14:paraId="2C3FF4B7" w14:textId="77777777" w:rsidR="009B2673" w:rsidRDefault="00AE4578">
      <w:pPr>
        <w:spacing w:after="210"/>
      </w:pPr>
      <w:r>
        <w:rPr>
          <w:rFonts w:eastAsia="Georgia" w:hAnsi="Georgia" w:cs="Georgia"/>
        </w:rPr>
        <w:t>Peut recevoir autres missions/délégations de l'assemblée générale (notamment pouvoir autoriser syndic engager dépenses supérieures au maximum de l'article XIX b) 8, dans limite fixée par délégation).</w:t>
      </w:r>
    </w:p>
    <w:p w14:paraId="2C9BE4C7" w14:textId="77777777" w:rsidR="009B2673" w:rsidRDefault="00AE4578">
      <w:pPr>
        <w:spacing w:after="210"/>
      </w:pPr>
      <w:r>
        <w:rPr>
          <w:rFonts w:eastAsia="Georgia" w:hAnsi="Georgia" w:cs="Georgia"/>
        </w:rPr>
        <w:t>Un ou plusieurs membres habilités peuvent prendre connaissance et copie au bureau du syndic (après avis) de toutes pièces, documents, correspondances, registres relatifs à gestion syndic et administration copropriété.</w:t>
      </w:r>
    </w:p>
    <w:p w14:paraId="73A46707" w14:textId="77777777" w:rsidR="009B2673" w:rsidRDefault="00AE4578">
      <w:pPr>
        <w:spacing w:after="210"/>
      </w:pPr>
      <w:r>
        <w:rPr>
          <w:b/>
        </w:rPr>
        <w:t>4.</w:t>
      </w:r>
      <w:r>
        <w:rPr>
          <w:rFonts w:eastAsia="Georgia" w:hAnsi="Georgia" w:cs="Georgia"/>
        </w:rPr>
        <w:t xml:space="preserve"> Fonctions Président/membre Conseil Syndical non rémunérées.</w:t>
      </w:r>
    </w:p>
    <w:p w14:paraId="0511755A" w14:textId="77777777" w:rsidR="009B2673" w:rsidRDefault="00AE4578">
      <w:pPr>
        <w:spacing w:after="210"/>
      </w:pPr>
      <w:r>
        <w:rPr>
          <w:rFonts w:eastAsia="Georgia" w:hAnsi="Georgia" w:cs="Georgia"/>
        </w:rPr>
        <w:t>Conseil peut se faire assister par tout technicien de son choix. Honoraires techniciens et frais de fonctionnement du Conseil = dépenses d'administration.</w:t>
      </w:r>
    </w:p>
    <w:p w14:paraId="09CFB047" w14:textId="77777777" w:rsidR="009B2673" w:rsidRDefault="00AE4578">
      <w:pPr>
        <w:spacing w:after="210"/>
      </w:pPr>
      <w:r>
        <w:rPr>
          <w:b/>
        </w:rPr>
        <w:t>5.</w:t>
      </w:r>
      <w:r>
        <w:rPr>
          <w:rFonts w:eastAsia="Georgia" w:hAnsi="Georgia" w:cs="Georgia"/>
        </w:rPr>
        <w:t xml:space="preserve"> Conseil élit son Président et se réunit sur convocation du Président/syndic.</w:t>
      </w:r>
    </w:p>
    <w:p w14:paraId="7FAA3834" w14:textId="77777777" w:rsidR="009B2673" w:rsidRDefault="00AE4578">
      <w:pPr>
        <w:spacing w:after="210"/>
      </w:pPr>
      <w:r>
        <w:rPr>
          <w:rFonts w:eastAsia="Georgia" w:hAnsi="Georgia" w:cs="Georgia"/>
        </w:rPr>
        <w:t>Avis adoptés par majorité des voix de l'ensemble des membres (chacun 1 voix).</w:t>
      </w:r>
    </w:p>
    <w:p w14:paraId="403B2DBC" w14:textId="77777777" w:rsidR="009B2673" w:rsidRDefault="00AE4578">
      <w:pPr>
        <w:spacing w:after="210"/>
      </w:pPr>
      <w:r>
        <w:rPr>
          <w:rFonts w:eastAsia="Georgia" w:hAnsi="Georgia" w:cs="Georgia"/>
        </w:rPr>
        <w:lastRenderedPageBreak/>
        <w:t>Membre peut représenter un ou plusieurs autres membres (pouvoir spécial, même par lettre/télégramme). Représentant ajoute voix du/des représentés à la sienne.</w:t>
      </w:r>
    </w:p>
    <w:p w14:paraId="39564F1A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Conseil Syndical tient </w:t>
      </w:r>
      <w:proofErr w:type="spellStart"/>
      <w:r>
        <w:rPr>
          <w:rFonts w:eastAsia="Georgia" w:hAnsi="Georgia" w:cs="Georgia"/>
        </w:rPr>
        <w:t>procès verbal</w:t>
      </w:r>
      <w:proofErr w:type="spellEnd"/>
      <w:r>
        <w:rPr>
          <w:rFonts w:eastAsia="Georgia" w:hAnsi="Georgia" w:cs="Georgia"/>
        </w:rPr>
        <w:t xml:space="preserve"> des avis/décisions.</w:t>
      </w:r>
    </w:p>
    <w:p w14:paraId="3F256F10" w14:textId="77777777" w:rsidR="009B2673" w:rsidRDefault="00AE4578">
      <w:pPr>
        <w:spacing w:after="210"/>
      </w:pPr>
      <w:r>
        <w:rPr>
          <w:rFonts w:eastAsia="Georgia" w:hAnsi="Georgia" w:cs="Georgia"/>
        </w:rPr>
        <w:t xml:space="preserve">Chaque séance = </w:t>
      </w:r>
      <w:proofErr w:type="spellStart"/>
      <w:r>
        <w:rPr>
          <w:rFonts w:eastAsia="Georgia" w:hAnsi="Georgia" w:cs="Georgia"/>
        </w:rPr>
        <w:t>procès verbal</w:t>
      </w:r>
      <w:proofErr w:type="spellEnd"/>
      <w:r>
        <w:rPr>
          <w:rFonts w:eastAsia="Georgia" w:hAnsi="Georgia" w:cs="Georgia"/>
        </w:rPr>
        <w:t xml:space="preserve"> signé des participants. Copies/extraits signées par syndic.</w:t>
      </w:r>
    </w:p>
    <w:p w14:paraId="1A2291C1" w14:textId="77777777" w:rsidR="009B2673" w:rsidRDefault="00AE4578">
      <w:pPr>
        <w:spacing w:after="210"/>
      </w:pPr>
      <w:r>
        <w:rPr>
          <w:b/>
        </w:rPr>
        <w:t>6.</w:t>
      </w:r>
      <w:r>
        <w:rPr>
          <w:rFonts w:eastAsia="Georgia" w:hAnsi="Georgia" w:cs="Georgia"/>
        </w:rPr>
        <w:t xml:space="preserve"> Mandat membres ne dépasse 3 années renouvelables.</w:t>
      </w:r>
    </w:p>
    <w:p w14:paraId="3B3E63E4" w14:textId="77777777" w:rsidR="009B2673" w:rsidRDefault="00AE4578">
      <w:r>
        <w:rPr>
          <w:noProof/>
        </w:rPr>
        <w:pict w14:anchorId="097C52EB">
          <v:rect id="_x0000_i1038" alt="" style="width:434.5pt;height:.05pt;mso-width-percent:0;mso-height-percent:0;mso-width-percent:0;mso-height-percent:0" o:hralign="center" o:hrstd="t" o:hr="t"/>
        </w:pict>
      </w:r>
    </w:p>
    <w:p w14:paraId="638B064E" w14:textId="77777777" w:rsidR="009B2673" w:rsidRDefault="00AE4578">
      <w:pPr>
        <w:spacing w:before="240" w:line="271" w:lineRule="auto"/>
      </w:pPr>
      <w:bookmarkStart w:id="93" w:name="chapitre_cinquième_risques_civils_2f9dea"/>
      <w:r>
        <w:rPr>
          <w:rFonts w:eastAsia="Georgia" w:hAnsi="Georgia" w:cs="Georgia"/>
          <w:b/>
          <w:sz w:val="42"/>
        </w:rPr>
        <w:t>CHAPITRE CINQUIÈME : RISQUES CIVILS — ASSURANCES — SINISTRES</w:t>
      </w:r>
      <w:bookmarkEnd w:id="93"/>
    </w:p>
    <w:p w14:paraId="677DCE6D" w14:textId="77777777" w:rsidR="009B2673" w:rsidRDefault="00AE4578">
      <w:pPr>
        <w:spacing w:before="240" w:line="271" w:lineRule="auto"/>
      </w:pPr>
      <w:bookmarkStart w:id="94" w:name="article_xxi_obligation_d_assurance"/>
      <w:r>
        <w:rPr>
          <w:rFonts w:eastAsia="Georgia" w:hAnsi="Georgia" w:cs="Georgia"/>
          <w:b/>
          <w:sz w:val="33"/>
        </w:rPr>
        <w:t>Article XXI — Obligation d'assurance</w:t>
      </w:r>
      <w:bookmarkEnd w:id="94"/>
    </w:p>
    <w:p w14:paraId="6065219C" w14:textId="77777777" w:rsidR="009B2673" w:rsidRDefault="00AE4578">
      <w:pPr>
        <w:spacing w:before="240" w:line="271" w:lineRule="auto"/>
      </w:pPr>
      <w:bookmarkStart w:id="95" w:name="bm_1_responsabilité_civile"/>
      <w:r>
        <w:rPr>
          <w:rFonts w:eastAsia="Georgia" w:hAnsi="Georgia" w:cs="Georgia"/>
          <w:b/>
          <w:sz w:val="28"/>
        </w:rPr>
        <w:t>1. Responsabilité civile</w:t>
      </w:r>
      <w:bookmarkEnd w:id="95"/>
    </w:p>
    <w:p w14:paraId="22C73ABC" w14:textId="77777777" w:rsidR="009B2673" w:rsidRDefault="00AE4578">
      <w:pPr>
        <w:spacing w:after="210"/>
      </w:pPr>
      <w:r>
        <w:rPr>
          <w:rFonts w:eastAsia="Georgia" w:hAnsi="Georgia" w:cs="Georgia"/>
        </w:rPr>
        <w:t>Risques civils et actions en dommages intérêts : syndicat des copropriétaires seul responsable à l'égard des tiers. Assurance collective.</w:t>
      </w:r>
    </w:p>
    <w:p w14:paraId="502508B3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participe au montant de l'indemnité = sa quote-part de propriété dans les parties communes.</w:t>
      </w:r>
    </w:p>
    <w:p w14:paraId="37CBA307" w14:textId="77777777" w:rsidR="009B2673" w:rsidRDefault="00AE4578">
      <w:pPr>
        <w:spacing w:after="210"/>
      </w:pPr>
      <w:r>
        <w:rPr>
          <w:rFonts w:eastAsia="Georgia" w:hAnsi="Georgia" w:cs="Georgia"/>
        </w:rPr>
        <w:t>Si éléments d'équipements/parties communes font objet disposition spéciale (primes/surprimes) : indemnité spéciale répartie entre copropriétaires mêmes conditions que charges afférentes.</w:t>
      </w:r>
    </w:p>
    <w:p w14:paraId="1A3A21E1" w14:textId="77777777" w:rsidR="009B2673" w:rsidRDefault="00AE4578">
      <w:pPr>
        <w:spacing w:after="210"/>
      </w:pPr>
      <w:r>
        <w:rPr>
          <w:b/>
        </w:rPr>
        <w:t>Exception :</w:t>
      </w:r>
      <w:r>
        <w:rPr>
          <w:rFonts w:eastAsia="Georgia" w:hAnsi="Georgia" w:cs="Georgia"/>
        </w:rPr>
        <w:t xml:space="preserve"> responsabilité du fait dommageable imputable à l'occupant reste personnelle.</w:t>
      </w:r>
    </w:p>
    <w:p w14:paraId="43328284" w14:textId="77777777" w:rsidR="009B2673" w:rsidRDefault="00AE4578">
      <w:pPr>
        <w:spacing w:before="240" w:line="271" w:lineRule="auto"/>
      </w:pPr>
      <w:bookmarkStart w:id="96" w:name="bm_2_mobilier"/>
      <w:r>
        <w:rPr>
          <w:b/>
          <w:sz w:val="28"/>
        </w:rPr>
        <w:t>2. Mobilier</w:t>
      </w:r>
      <w:bookmarkEnd w:id="96"/>
    </w:p>
    <w:p w14:paraId="03C5CA43" w14:textId="77777777" w:rsidR="009B2673" w:rsidRDefault="00AE4578">
      <w:pPr>
        <w:spacing w:after="210"/>
      </w:pPr>
      <w:r>
        <w:rPr>
          <w:rFonts w:eastAsia="Georgia" w:hAnsi="Georgia" w:cs="Georgia"/>
        </w:rPr>
        <w:t>Chaque propriétaire assure à compagnie solvable mobilier/contents contre incendie, explosions, accidents électricité, embellissements artistiques. Assurance couvre recours des voisins.</w:t>
      </w:r>
    </w:p>
    <w:p w14:paraId="55ED2AAE" w14:textId="77777777" w:rsidR="009B2673" w:rsidRDefault="00AE4578">
      <w:pPr>
        <w:spacing w:before="240" w:line="271" w:lineRule="auto"/>
      </w:pPr>
      <w:bookmarkStart w:id="97" w:name="bm_3_immeuble"/>
      <w:r>
        <w:rPr>
          <w:b/>
          <w:sz w:val="28"/>
        </w:rPr>
        <w:t>3. Immeuble</w:t>
      </w:r>
      <w:bookmarkEnd w:id="97"/>
    </w:p>
    <w:p w14:paraId="068B33D9" w14:textId="77777777" w:rsidR="009B2673" w:rsidRDefault="00AE4578">
      <w:pPr>
        <w:spacing w:after="210"/>
      </w:pPr>
      <w:r>
        <w:rPr>
          <w:rFonts w:eastAsia="Georgia" w:hAnsi="Georgia" w:cs="Georgia"/>
        </w:rPr>
        <w:t>Immeuble assuré avec mobilier/matériel commun contre incendie, foudre, explosions, accidents électricité, perte de jouissance, recours locataires/voisins, dégâts des eaux.</w:t>
      </w:r>
    </w:p>
    <w:p w14:paraId="2550CF1F" w14:textId="77777777" w:rsidR="009B2673" w:rsidRDefault="00AE4578">
      <w:pPr>
        <w:spacing w:after="210"/>
      </w:pPr>
      <w:r>
        <w:rPr>
          <w:rFonts w:eastAsia="Georgia" w:hAnsi="Georgia" w:cs="Georgia"/>
        </w:rPr>
        <w:t>Clause expressément prévoit déblaiement gravats après sinistre.</w:t>
      </w:r>
    </w:p>
    <w:p w14:paraId="28269016" w14:textId="77777777" w:rsidR="009B2673" w:rsidRDefault="00AE4578">
      <w:pPr>
        <w:spacing w:after="210"/>
      </w:pPr>
      <w:r>
        <w:rPr>
          <w:rFonts w:eastAsia="Georgia" w:hAnsi="Georgia" w:cs="Georgia"/>
        </w:rPr>
        <w:t>S'applique à toutes parties communes et parties privatives (sauf mobilier/contents des locaux privatifs et embellissements).</w:t>
      </w:r>
    </w:p>
    <w:p w14:paraId="6A725BD4" w14:textId="77777777" w:rsidR="009B2673" w:rsidRDefault="00AE4578">
      <w:pPr>
        <w:spacing w:before="240" w:line="271" w:lineRule="auto"/>
      </w:pPr>
      <w:bookmarkStart w:id="98" w:name="bm_4_montant_des_garanties"/>
      <w:r>
        <w:rPr>
          <w:b/>
          <w:sz w:val="28"/>
        </w:rPr>
        <w:t>4. Montant des garanties</w:t>
      </w:r>
      <w:bookmarkEnd w:id="98"/>
    </w:p>
    <w:p w14:paraId="4039CAED" w14:textId="77777777" w:rsidR="009B2673" w:rsidRDefault="00AE4578">
      <w:pPr>
        <w:spacing w:after="210"/>
      </w:pPr>
      <w:r>
        <w:rPr>
          <w:rFonts w:eastAsia="Georgia" w:hAnsi="Georgia" w:cs="Georgia"/>
        </w:rPr>
        <w:t>Syndic demande préalablement à l'assemblée d'adopter le montant des garanties.</w:t>
      </w:r>
    </w:p>
    <w:p w14:paraId="042ACA0E" w14:textId="77777777" w:rsidR="009B2673" w:rsidRDefault="00AE4578">
      <w:r>
        <w:rPr>
          <w:noProof/>
        </w:rPr>
        <w:pict w14:anchorId="0185C4E3">
          <v:rect id="_x0000_i1039" alt="" style="width:434.5pt;height:.05pt;mso-width-percent:0;mso-height-percent:0;mso-width-percent:0;mso-height-percent:0" o:hralign="center" o:hrstd="t" o:hr="t"/>
        </w:pict>
      </w:r>
    </w:p>
    <w:p w14:paraId="675BDAE2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99" w:name="article_xxii_sinistre"/>
    </w:p>
    <w:p w14:paraId="0C48DBD7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78963A66" w14:textId="49E90A9C" w:rsidR="009B2673" w:rsidRDefault="00AE4578">
      <w:pPr>
        <w:spacing w:before="240" w:line="271" w:lineRule="auto"/>
      </w:pPr>
      <w:r>
        <w:rPr>
          <w:rFonts w:eastAsia="Georgia" w:hAnsi="Georgia" w:cs="Georgia"/>
          <w:b/>
          <w:sz w:val="33"/>
        </w:rPr>
        <w:lastRenderedPageBreak/>
        <w:t>Article XXII — Sinistre</w:t>
      </w:r>
      <w:bookmarkEnd w:id="99"/>
    </w:p>
    <w:p w14:paraId="364B478D" w14:textId="77777777" w:rsidR="009B2673" w:rsidRDefault="00AE4578">
      <w:pPr>
        <w:spacing w:after="210"/>
      </w:pPr>
      <w:r>
        <w:rPr>
          <w:b/>
        </w:rPr>
        <w:t>1.</w:t>
      </w:r>
      <w:r>
        <w:rPr>
          <w:rFonts w:eastAsia="Georgia" w:hAnsi="Georgia" w:cs="Georgia"/>
        </w:rPr>
        <w:t xml:space="preserve"> En cas destruction totale/partielle d'un élément d'équipement : syndicat tenu de procéder à réfection/reconstruction.</w:t>
      </w:r>
    </w:p>
    <w:p w14:paraId="0104C6AA" w14:textId="77777777" w:rsidR="009B2673" w:rsidRDefault="00AE4578">
      <w:pPr>
        <w:spacing w:after="210"/>
      </w:pPr>
      <w:r>
        <w:rPr>
          <w:rFonts w:eastAsia="Georgia" w:hAnsi="Georgia" w:cs="Georgia"/>
        </w:rPr>
        <w:t>Copropriétaires participant à l'entretien contribuent mêmes proportions aux dépenses (sous réserve dispositions chapitre III de la loi du 10 juillet 1965).</w:t>
      </w:r>
    </w:p>
    <w:p w14:paraId="2F462473" w14:textId="77777777" w:rsidR="009B2673" w:rsidRDefault="00AE4578">
      <w:pPr>
        <w:spacing w:after="210"/>
      </w:pPr>
      <w:r>
        <w:rPr>
          <w:b/>
        </w:rPr>
        <w:t>2.</w:t>
      </w:r>
      <w:r>
        <w:rPr>
          <w:rFonts w:eastAsia="Georgia" w:hAnsi="Georgia" w:cs="Georgia"/>
        </w:rPr>
        <w:t xml:space="preserve"> En cas destruction totale/partielle du bâtiment : indemnité encaissée doit être consacrée à remise en état des parties sinistrées.</w:t>
      </w:r>
    </w:p>
    <w:p w14:paraId="30F12E90" w14:textId="77777777" w:rsidR="009B2673" w:rsidRDefault="00AE4578">
      <w:pPr>
        <w:spacing w:after="210"/>
      </w:pPr>
      <w:r>
        <w:rPr>
          <w:rFonts w:eastAsia="Georgia" w:hAnsi="Georgia" w:cs="Georgia"/>
        </w:rPr>
        <w:t>Indemnité insuffisante : copropriétaires tenus à contribution réunis en assemblée générale/spéciale pour se prononcer sur modalités reconstruction ou décision non-reconstruction.</w:t>
      </w:r>
    </w:p>
    <w:p w14:paraId="2F94270A" w14:textId="77777777" w:rsidR="009B2673" w:rsidRDefault="00AE4578">
      <w:pPr>
        <w:spacing w:after="210"/>
      </w:pPr>
      <w:r>
        <w:rPr>
          <w:rFonts w:eastAsia="Georgia" w:hAnsi="Georgia" w:cs="Georgia"/>
        </w:rPr>
        <w:t>Assemblée convoquée/tenue selon conditions de la loi du 10 juillet 1965.</w:t>
      </w:r>
    </w:p>
    <w:p w14:paraId="61AA68DC" w14:textId="77777777" w:rsidR="009B2673" w:rsidRDefault="00AE4578">
      <w:pPr>
        <w:spacing w:after="210"/>
      </w:pPr>
      <w:r>
        <w:rPr>
          <w:rFonts w:eastAsia="Georgia" w:hAnsi="Georgia" w:cs="Georgia"/>
        </w:rPr>
        <w:t>Chaque copropriétaire dispose d'un nombre de voix proportionnel à sa quote-part.</w:t>
      </w:r>
    </w:p>
    <w:p w14:paraId="6185A749" w14:textId="77777777" w:rsidR="009B2673" w:rsidRDefault="00AE4578">
      <w:pPr>
        <w:spacing w:after="210"/>
      </w:pPr>
      <w:r>
        <w:rPr>
          <w:b/>
        </w:rPr>
        <w:t>3.</w:t>
      </w:r>
      <w:r>
        <w:rPr>
          <w:rFonts w:eastAsia="Georgia" w:hAnsi="Georgia" w:cs="Georgia"/>
        </w:rPr>
        <w:t xml:space="preserve"> Copropriétaires concernés peuvent décider de reconstruire ou non.</w:t>
      </w:r>
    </w:p>
    <w:p w14:paraId="5F6F7821" w14:textId="77777777" w:rsidR="009B2673" w:rsidRDefault="00AE4578">
      <w:pPr>
        <w:spacing w:after="210"/>
      </w:pPr>
      <w:r>
        <w:rPr>
          <w:b/>
        </w:rPr>
        <w:t>Limite :</w:t>
      </w:r>
      <w:r>
        <w:rPr>
          <w:rFonts w:eastAsia="Georgia" w:hAnsi="Georgia" w:cs="Georgia"/>
        </w:rPr>
        <w:t xml:space="preserve"> destruction &lt; 50% du bâtiment : remise en état obligatoire si majorité des copropriétaires sinistrés la demande.</w:t>
      </w:r>
    </w:p>
    <w:p w14:paraId="5260774F" w14:textId="77777777" w:rsidR="009B2673" w:rsidRDefault="00AE4578">
      <w:pPr>
        <w:spacing w:after="210"/>
      </w:pPr>
      <w:r>
        <w:rPr>
          <w:b/>
        </w:rPr>
        <w:t>4.</w:t>
      </w:r>
      <w:r>
        <w:rPr>
          <w:rFonts w:eastAsia="Georgia" w:hAnsi="Georgia" w:cs="Georgia"/>
        </w:rPr>
        <w:t xml:space="preserve"> Indemnité encaissée par syndic. Reconstruction décidée : employée à remise en état. Indemnité insuffisante : supplément à charge de tous copropriétaires du bâtiment sinistré, chacun proportionnellement à sa quote-part.</w:t>
      </w:r>
    </w:p>
    <w:p w14:paraId="59CDEC10" w14:textId="77777777" w:rsidR="009B2673" w:rsidRDefault="00AE4578">
      <w:pPr>
        <w:spacing w:after="210"/>
      </w:pPr>
      <w:r>
        <w:rPr>
          <w:rFonts w:eastAsia="Georgia" w:hAnsi="Georgia" w:cs="Georgia"/>
        </w:rPr>
        <w:t>Montant du supplément déterminé par syndic. Échéances fixées selon couvertures à assurer.</w:t>
      </w:r>
    </w:p>
    <w:p w14:paraId="4BE5FDE6" w14:textId="77777777" w:rsidR="009B2673" w:rsidRDefault="00AE4578">
      <w:pPr>
        <w:spacing w:after="210"/>
      </w:pPr>
      <w:r>
        <w:rPr>
          <w:rFonts w:eastAsia="Georgia" w:hAnsi="Georgia" w:cs="Georgia"/>
        </w:rPr>
        <w:t>Non-reconstruction : liquidation des droits et indemnisation copropriétaires dont lots non reconstitués.</w:t>
      </w:r>
    </w:p>
    <w:p w14:paraId="514A4376" w14:textId="77777777" w:rsidR="009B2673" w:rsidRDefault="00AE4578">
      <w:pPr>
        <w:spacing w:after="210"/>
      </w:pPr>
      <w:r>
        <w:rPr>
          <w:rFonts w:eastAsia="Georgia" w:hAnsi="Georgia" w:cs="Georgia"/>
        </w:rPr>
        <w:t>Versement quote-part travaux de remise en état/reconstruction bénéficie de la garantie de l'article XII paragraphe 6.</w:t>
      </w:r>
    </w:p>
    <w:p w14:paraId="290AD6B7" w14:textId="77777777" w:rsidR="009B2673" w:rsidRDefault="00AE4578">
      <w:pPr>
        <w:spacing w:after="210"/>
      </w:pPr>
      <w:r>
        <w:rPr>
          <w:b/>
        </w:rPr>
        <w:t>5.</w:t>
      </w:r>
      <w:r>
        <w:rPr>
          <w:rFonts w:eastAsia="Georgia" w:hAnsi="Georgia" w:cs="Georgia"/>
        </w:rPr>
        <w:t xml:space="preserve"> Chaque propriétaire individuellement peut s'affranchir obligation de réparer/reconstruire en cédant intégralement ses droits dans la copropriété et indemnité d'assurance à un copropriétaire ou tiers (acquéreur subrogé dans droits/obligations, doit se conformer au règlement et article XXII).</w:t>
      </w:r>
    </w:p>
    <w:p w14:paraId="1FDC03F2" w14:textId="77777777" w:rsidR="009B2673" w:rsidRDefault="00AE4578">
      <w:pPr>
        <w:spacing w:after="210"/>
      </w:pPr>
      <w:r>
        <w:rPr>
          <w:b/>
        </w:rPr>
        <w:t>6.</w:t>
      </w:r>
      <w:r>
        <w:rPr>
          <w:rFonts w:eastAsia="Georgia" w:hAnsi="Georgia" w:cs="Georgia"/>
        </w:rPr>
        <w:t xml:space="preserve"> Frais déblaiement et produit vente vieux matériaux/vestiges imputables aux seuls copropriétaires du bâtiment sinistré.</w:t>
      </w:r>
    </w:p>
    <w:p w14:paraId="5690301B" w14:textId="77777777" w:rsidR="009B2673" w:rsidRDefault="00AE4578">
      <w:r>
        <w:rPr>
          <w:noProof/>
        </w:rPr>
        <w:pict w14:anchorId="03DEDED5">
          <v:rect id="_x0000_i1040" alt="" style="width:434.5pt;height:.05pt;mso-width-percent:0;mso-height-percent:0;mso-width-percent:0;mso-height-percent:0" o:hralign="center" o:hrstd="t" o:hr="t"/>
        </w:pict>
      </w:r>
    </w:p>
    <w:p w14:paraId="749269CD" w14:textId="77777777" w:rsidR="009B2673" w:rsidRDefault="00AE4578">
      <w:pPr>
        <w:spacing w:before="240" w:line="271" w:lineRule="auto"/>
      </w:pPr>
      <w:bookmarkStart w:id="100" w:name="article_xxiii_opposabilité_hypothèque"/>
      <w:r>
        <w:rPr>
          <w:rFonts w:eastAsia="Georgia" w:hAnsi="Georgia" w:cs="Georgia"/>
          <w:b/>
          <w:sz w:val="33"/>
        </w:rPr>
        <w:t>Article XXIII — Opposabilité — Hypothèque</w:t>
      </w:r>
      <w:bookmarkEnd w:id="100"/>
    </w:p>
    <w:p w14:paraId="2FF1D030" w14:textId="77777777" w:rsidR="009B2673" w:rsidRDefault="00AE4578">
      <w:pPr>
        <w:spacing w:after="210"/>
      </w:pPr>
      <w:r>
        <w:rPr>
          <w:rFonts w:eastAsia="Georgia" w:hAnsi="Georgia" w:cs="Georgia"/>
        </w:rPr>
        <w:t>Exécution conventions de l'article XXII et décisions prises par assemblée générale (intérêt commun et indivisible) sont exécutoires contre propriétaires (mêmes absents, mineurs, incapables) et créanciers personnels.</w:t>
      </w:r>
    </w:p>
    <w:p w14:paraId="6ACC9EDF" w14:textId="77777777" w:rsidR="009B2673" w:rsidRDefault="00AE4578">
      <w:pPr>
        <w:spacing w:after="210"/>
      </w:pPr>
      <w:r>
        <w:rPr>
          <w:rFonts w:eastAsia="Georgia" w:hAnsi="Georgia" w:cs="Georgia"/>
        </w:rPr>
        <w:t>Propriétaire empruntant hypothécairement sur sa part divise et indivises doit donner connaissance de l'article XXII à créancier.</w:t>
      </w:r>
    </w:p>
    <w:p w14:paraId="46F7BE42" w14:textId="77777777" w:rsidR="009B2673" w:rsidRDefault="00AE4578">
      <w:pPr>
        <w:spacing w:after="210"/>
      </w:pPr>
      <w:r>
        <w:rPr>
          <w:rFonts w:eastAsia="Georgia" w:hAnsi="Georgia" w:cs="Georgia"/>
        </w:rPr>
        <w:t>Doit obtenir consentement que, en cas sinistre, indemnité/part revenant au débiteur versée directement sans son concours entre mains du syndic, et renonciation aux bénéfices de la loi du 13 juillet 1930.</w:t>
      </w:r>
    </w:p>
    <w:p w14:paraId="294ABD86" w14:textId="77777777" w:rsidR="009B2673" w:rsidRDefault="00AE4578">
      <w:pPr>
        <w:spacing w:after="210"/>
      </w:pPr>
      <w:r>
        <w:rPr>
          <w:b/>
        </w:rPr>
        <w:t>Exception :</w:t>
      </w:r>
      <w:r>
        <w:rPr>
          <w:rFonts w:eastAsia="Georgia" w:hAnsi="Georgia" w:cs="Georgia"/>
        </w:rPr>
        <w:t xml:space="preserve"> emprunts Crédit Foncier de France (législation spéciale et statuts respectés).</w:t>
      </w:r>
    </w:p>
    <w:p w14:paraId="33558576" w14:textId="77777777" w:rsidR="009B2673" w:rsidRDefault="00AE4578">
      <w:r>
        <w:rPr>
          <w:noProof/>
        </w:rPr>
        <w:pict w14:anchorId="181744DC">
          <v:rect id="_x0000_i1041" alt="" style="width:434.5pt;height:.05pt;mso-width-percent:0;mso-height-percent:0;mso-width-percent:0;mso-height-percent:0" o:hralign="center" o:hrstd="t" o:hr="t"/>
        </w:pict>
      </w:r>
    </w:p>
    <w:p w14:paraId="71634DB0" w14:textId="77777777" w:rsidR="009724EC" w:rsidRDefault="009724EC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101" w:name="chapitre_sixième_dispositions_diverses"/>
    </w:p>
    <w:p w14:paraId="72EDDA27" w14:textId="3C12B39F" w:rsidR="009B2673" w:rsidRDefault="00AE4578">
      <w:pPr>
        <w:spacing w:before="240" w:line="271" w:lineRule="auto"/>
      </w:pPr>
      <w:r>
        <w:rPr>
          <w:rFonts w:eastAsia="Georgia" w:hAnsi="Georgia" w:cs="Georgia"/>
          <w:b/>
          <w:sz w:val="42"/>
        </w:rPr>
        <w:lastRenderedPageBreak/>
        <w:t>CHAPITRE SIXIÈME : DISPOSITIONS DIVERSES</w:t>
      </w:r>
      <w:bookmarkEnd w:id="101"/>
    </w:p>
    <w:p w14:paraId="29D705A7" w14:textId="77777777" w:rsidR="009B2673" w:rsidRDefault="00AE4578">
      <w:pPr>
        <w:spacing w:before="240" w:line="271" w:lineRule="auto"/>
      </w:pPr>
      <w:bookmarkStart w:id="102" w:name="article_xxiv_inexécution_des_clau_210ebc"/>
      <w:r>
        <w:rPr>
          <w:rFonts w:eastAsia="Georgia" w:hAnsi="Georgia" w:cs="Georgia"/>
          <w:b/>
          <w:sz w:val="33"/>
        </w:rPr>
        <w:t>Article XXIV — Inexécution des clauses et conditions du règlement</w:t>
      </w:r>
      <w:bookmarkEnd w:id="102"/>
    </w:p>
    <w:p w14:paraId="39009855" w14:textId="77777777" w:rsidR="009B2673" w:rsidRDefault="00AE4578">
      <w:pPr>
        <w:spacing w:after="210"/>
      </w:pPr>
      <w:r>
        <w:rPr>
          <w:rFonts w:eastAsia="Georgia" w:hAnsi="Georgia" w:cs="Georgia"/>
        </w:rPr>
        <w:t>En cas inexécution des clauses/conditions du règlement : action en paiement dommages intérêts ou astreinte peut être intentée par syndic au nom du syndicat (respect dispositions article 55 du décret 17 mars 1967).</w:t>
      </w:r>
    </w:p>
    <w:p w14:paraId="66E0C55A" w14:textId="77777777" w:rsidR="009B2673" w:rsidRDefault="00AE4578">
      <w:pPr>
        <w:spacing w:after="210"/>
      </w:pPr>
      <w:r>
        <w:rPr>
          <w:rFonts w:eastAsia="Georgia" w:hAnsi="Georgia" w:cs="Georgia"/>
        </w:rPr>
        <w:t>Inexécution fait d'un locataire : action dirigée à titre principal contre propriétaire bailleur.</w:t>
      </w:r>
    </w:p>
    <w:p w14:paraId="57FFEAAE" w14:textId="77777777" w:rsidR="009B2673" w:rsidRDefault="00AE4578">
      <w:pPr>
        <w:spacing w:after="210"/>
      </w:pPr>
      <w:r>
        <w:rPr>
          <w:rFonts w:eastAsia="Georgia" w:hAnsi="Georgia" w:cs="Georgia"/>
        </w:rPr>
        <w:t>Montant dommages intérêts ou astreintes touché par syndic. Si non employé à réparation d'un préjudice matériel/particulier : conservé à titre réserve spéciale (sauf décision contraire de l'assemblée).</w:t>
      </w:r>
    </w:p>
    <w:p w14:paraId="0FDAFF03" w14:textId="77777777" w:rsidR="009B2673" w:rsidRDefault="00AE4578">
      <w:r>
        <w:rPr>
          <w:noProof/>
        </w:rPr>
        <w:pict w14:anchorId="4FB962BA">
          <v:rect id="_x0000_i1042" alt="" style="width:434.5pt;height:.05pt;mso-width-percent:0;mso-height-percent:0;mso-width-percent:0;mso-height-percent:0" o:hralign="center" o:hrstd="t" o:hr="t"/>
        </w:pict>
      </w:r>
    </w:p>
    <w:p w14:paraId="5F75DBD9" w14:textId="77777777" w:rsidR="009B2673" w:rsidRDefault="00AE4578">
      <w:pPr>
        <w:spacing w:before="240" w:line="271" w:lineRule="auto"/>
      </w:pPr>
      <w:bookmarkStart w:id="103" w:name="publicité"/>
      <w:r>
        <w:rPr>
          <w:rFonts w:eastAsia="Georgia" w:hAnsi="Georgia" w:cs="Georgia"/>
          <w:b/>
          <w:sz w:val="42"/>
        </w:rPr>
        <w:t>Publicité</w:t>
      </w:r>
      <w:bookmarkEnd w:id="103"/>
    </w:p>
    <w:p w14:paraId="477FF1CB" w14:textId="77777777" w:rsidR="009B2673" w:rsidRDefault="00AE4578">
      <w:pPr>
        <w:spacing w:after="210"/>
      </w:pPr>
      <w:r>
        <w:rPr>
          <w:rFonts w:eastAsia="Georgia" w:hAnsi="Georgia" w:cs="Georgia"/>
        </w:rPr>
        <w:t>Le présent document a été publié au Bureau des hypothèques compétent.</w:t>
      </w:r>
    </w:p>
    <w:p w14:paraId="126BCA0C" w14:textId="77777777" w:rsidR="009B2673" w:rsidRDefault="00AE4578">
      <w:pPr>
        <w:spacing w:after="210"/>
      </w:pPr>
      <w:r>
        <w:rPr>
          <w:rFonts w:eastAsia="Georgia" w:hAnsi="Georgia" w:cs="Georgia"/>
        </w:rPr>
        <w:t>Fait à Saint Laurent Médoc, le 29 septembre 2009</w:t>
      </w:r>
    </w:p>
    <w:p w14:paraId="4C32E4E8" w14:textId="77777777" w:rsidR="009B2673" w:rsidRDefault="00AE4578">
      <w:pPr>
        <w:spacing w:after="210"/>
      </w:pPr>
      <w:r>
        <w:rPr>
          <w:b/>
        </w:rPr>
        <w:t>L'Expert-G</w:t>
      </w:r>
      <w:r>
        <w:rPr>
          <w:b/>
        </w:rPr>
        <w:t>é</w:t>
      </w:r>
      <w:r>
        <w:rPr>
          <w:b/>
        </w:rPr>
        <w:t>om</w:t>
      </w:r>
      <w:r>
        <w:rPr>
          <w:b/>
        </w:rPr>
        <w:t>è</w:t>
      </w:r>
      <w:r>
        <w:rPr>
          <w:b/>
        </w:rPr>
        <w:t>tre :</w:t>
      </w:r>
    </w:p>
    <w:p w14:paraId="57847B1C" w14:textId="77777777" w:rsidR="009B2673" w:rsidRDefault="00AE4578">
      <w:pPr>
        <w:spacing w:after="210"/>
      </w:pPr>
      <w:r>
        <w:t>Michel MARTIN</w:t>
      </w:r>
      <w:r>
        <w:br/>
      </w:r>
      <w:r>
        <w:rPr>
          <w:rFonts w:eastAsia="Georgia" w:hAnsi="Georgia" w:cs="Georgia"/>
        </w:rPr>
        <w:t>Géomètre Expert Foncier DPLG</w:t>
      </w:r>
      <w:r>
        <w:br/>
        <w:t>S.C.P. Michel MARTIN</w:t>
      </w:r>
      <w:r>
        <w:br/>
      </w:r>
      <w:r>
        <w:rPr>
          <w:rFonts w:eastAsia="Georgia" w:hAnsi="Georgia" w:cs="Georgia"/>
        </w:rPr>
        <w:t>33112 Saint Laurent Médoc</w:t>
      </w:r>
    </w:p>
    <w:p w14:paraId="1073D16B" w14:textId="77777777" w:rsidR="009B2673" w:rsidRDefault="00AE4578">
      <w:pPr>
        <w:spacing w:after="210"/>
      </w:pPr>
      <w:r>
        <w:t>Tel. : 05.56.59.41.42</w:t>
      </w:r>
      <w:r>
        <w:br/>
      </w:r>
      <w:r>
        <w:rPr>
          <w:rFonts w:eastAsia="Georgia" w:hAnsi="Georgia" w:cs="Georgia"/>
        </w:rPr>
        <w:t>Télécopie : 05.56.59.40.64</w:t>
      </w:r>
      <w:r>
        <w:br/>
      </w:r>
      <w:proofErr w:type="gramStart"/>
      <w:r>
        <w:t>E-mail</w:t>
      </w:r>
      <w:proofErr w:type="gramEnd"/>
      <w:r>
        <w:t xml:space="preserve"> : </w:t>
      </w:r>
      <w:hyperlink r:id="rId8">
        <w:r>
          <w:rPr>
            <w:rFonts w:eastAsia="Georgia" w:hAnsi="Georgia" w:cs="Georgia"/>
            <w:color w:val="4472C4"/>
          </w:rPr>
          <w:t>geometre@martinmedoc.fr</w:t>
        </w:r>
      </w:hyperlink>
      <w:r>
        <w:br/>
      </w:r>
      <w:hyperlink r:id="rId9">
        <w:r>
          <w:rPr>
            <w:color w:val="4472C4"/>
          </w:rPr>
          <w:t>www.martinmedoc.com</w:t>
        </w:r>
      </w:hyperlink>
    </w:p>
    <w:sectPr w:rsidR="009B2673" w:rsidSect="009724EC">
      <w:footerReference w:type="default" r:id="rId10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08ED" w14:textId="77777777" w:rsidR="009724EC" w:rsidRDefault="009724EC" w:rsidP="009724EC">
      <w:pPr>
        <w:spacing w:after="0" w:line="240" w:lineRule="auto"/>
      </w:pPr>
      <w:r>
        <w:separator/>
      </w:r>
    </w:p>
  </w:endnote>
  <w:endnote w:type="continuationSeparator" w:id="0">
    <w:p w14:paraId="59804C70" w14:textId="77777777" w:rsidR="009724EC" w:rsidRDefault="009724EC" w:rsidP="0097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0742609"/>
      <w:docPartObj>
        <w:docPartGallery w:val="Page Numbers (Bottom of Page)"/>
        <w:docPartUnique/>
      </w:docPartObj>
    </w:sdtPr>
    <w:sdtContent>
      <w:p w14:paraId="1CB28849" w14:textId="0D061543" w:rsidR="009724EC" w:rsidRDefault="009724E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A532F" w14:textId="77777777" w:rsidR="009724EC" w:rsidRDefault="009724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7F05" w14:textId="77777777" w:rsidR="009724EC" w:rsidRDefault="009724EC" w:rsidP="009724EC">
      <w:pPr>
        <w:spacing w:after="0" w:line="240" w:lineRule="auto"/>
      </w:pPr>
      <w:r>
        <w:separator/>
      </w:r>
    </w:p>
  </w:footnote>
  <w:footnote w:type="continuationSeparator" w:id="0">
    <w:p w14:paraId="2DCA3C19" w14:textId="77777777" w:rsidR="009724EC" w:rsidRDefault="009724EC" w:rsidP="00972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B18"/>
    <w:multiLevelType w:val="hybridMultilevel"/>
    <w:tmpl w:val="1A4C57D2"/>
    <w:lvl w:ilvl="0" w:tplc="9F8896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8212F2">
      <w:numFmt w:val="decimal"/>
      <w:lvlText w:val=""/>
      <w:lvlJc w:val="left"/>
      <w:pPr>
        <w:ind w:left="0" w:firstLine="0"/>
      </w:pPr>
    </w:lvl>
    <w:lvl w:ilvl="2" w:tplc="4B323DF4">
      <w:numFmt w:val="decimal"/>
      <w:lvlText w:val=""/>
      <w:lvlJc w:val="left"/>
      <w:pPr>
        <w:ind w:left="0" w:firstLine="0"/>
      </w:pPr>
    </w:lvl>
    <w:lvl w:ilvl="3" w:tplc="0406C17A">
      <w:numFmt w:val="decimal"/>
      <w:lvlText w:val=""/>
      <w:lvlJc w:val="left"/>
      <w:pPr>
        <w:ind w:left="0" w:firstLine="0"/>
      </w:pPr>
    </w:lvl>
    <w:lvl w:ilvl="4" w:tplc="0A744F28">
      <w:numFmt w:val="decimal"/>
      <w:lvlText w:val=""/>
      <w:lvlJc w:val="left"/>
      <w:pPr>
        <w:ind w:left="0" w:firstLine="0"/>
      </w:pPr>
    </w:lvl>
    <w:lvl w:ilvl="5" w:tplc="22128A46">
      <w:numFmt w:val="decimal"/>
      <w:lvlText w:val=""/>
      <w:lvlJc w:val="left"/>
      <w:pPr>
        <w:ind w:left="0" w:firstLine="0"/>
      </w:pPr>
    </w:lvl>
    <w:lvl w:ilvl="6" w:tplc="1366884C">
      <w:numFmt w:val="decimal"/>
      <w:lvlText w:val=""/>
      <w:lvlJc w:val="left"/>
      <w:pPr>
        <w:ind w:left="0" w:firstLine="0"/>
      </w:pPr>
    </w:lvl>
    <w:lvl w:ilvl="7" w:tplc="367C8BC0">
      <w:numFmt w:val="decimal"/>
      <w:lvlText w:val=""/>
      <w:lvlJc w:val="left"/>
      <w:pPr>
        <w:ind w:left="0" w:firstLine="0"/>
      </w:pPr>
    </w:lvl>
    <w:lvl w:ilvl="8" w:tplc="ECDAE93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62B434C"/>
    <w:multiLevelType w:val="hybridMultilevel"/>
    <w:tmpl w:val="E7CAC6C0"/>
    <w:lvl w:ilvl="0" w:tplc="2C7AD2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AC734C">
      <w:numFmt w:val="decimal"/>
      <w:lvlText w:val=""/>
      <w:lvlJc w:val="left"/>
    </w:lvl>
    <w:lvl w:ilvl="2" w:tplc="9EACBF2C">
      <w:numFmt w:val="decimal"/>
      <w:lvlText w:val=""/>
      <w:lvlJc w:val="left"/>
    </w:lvl>
    <w:lvl w:ilvl="3" w:tplc="9D58AB0E">
      <w:numFmt w:val="decimal"/>
      <w:lvlText w:val=""/>
      <w:lvlJc w:val="left"/>
    </w:lvl>
    <w:lvl w:ilvl="4" w:tplc="EC7ABD34">
      <w:numFmt w:val="decimal"/>
      <w:lvlText w:val=""/>
      <w:lvlJc w:val="left"/>
    </w:lvl>
    <w:lvl w:ilvl="5" w:tplc="068EBE66">
      <w:numFmt w:val="decimal"/>
      <w:lvlText w:val=""/>
      <w:lvlJc w:val="left"/>
    </w:lvl>
    <w:lvl w:ilvl="6" w:tplc="FFD8BB72">
      <w:numFmt w:val="decimal"/>
      <w:lvlText w:val=""/>
      <w:lvlJc w:val="left"/>
    </w:lvl>
    <w:lvl w:ilvl="7" w:tplc="AA2E408E">
      <w:numFmt w:val="decimal"/>
      <w:lvlText w:val=""/>
      <w:lvlJc w:val="left"/>
    </w:lvl>
    <w:lvl w:ilvl="8" w:tplc="1B201238">
      <w:numFmt w:val="decimal"/>
      <w:lvlText w:val=""/>
      <w:lvlJc w:val="left"/>
    </w:lvl>
  </w:abstractNum>
  <w:abstractNum w:abstractNumId="2" w15:restartNumberingAfterBreak="0">
    <w:nsid w:val="06F344B4"/>
    <w:multiLevelType w:val="hybridMultilevel"/>
    <w:tmpl w:val="0406B08A"/>
    <w:lvl w:ilvl="0" w:tplc="1AACA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E2D816">
      <w:numFmt w:val="decimal"/>
      <w:lvlText w:val=""/>
      <w:lvlJc w:val="left"/>
    </w:lvl>
    <w:lvl w:ilvl="2" w:tplc="7F0EAB84">
      <w:numFmt w:val="decimal"/>
      <w:lvlText w:val=""/>
      <w:lvlJc w:val="left"/>
    </w:lvl>
    <w:lvl w:ilvl="3" w:tplc="9880E7F2">
      <w:numFmt w:val="decimal"/>
      <w:lvlText w:val=""/>
      <w:lvlJc w:val="left"/>
    </w:lvl>
    <w:lvl w:ilvl="4" w:tplc="DF0ECE5C">
      <w:numFmt w:val="decimal"/>
      <w:lvlText w:val=""/>
      <w:lvlJc w:val="left"/>
    </w:lvl>
    <w:lvl w:ilvl="5" w:tplc="1C3A63F4">
      <w:numFmt w:val="decimal"/>
      <w:lvlText w:val=""/>
      <w:lvlJc w:val="left"/>
    </w:lvl>
    <w:lvl w:ilvl="6" w:tplc="0D605DDC">
      <w:numFmt w:val="decimal"/>
      <w:lvlText w:val=""/>
      <w:lvlJc w:val="left"/>
    </w:lvl>
    <w:lvl w:ilvl="7" w:tplc="1F52DD28">
      <w:numFmt w:val="decimal"/>
      <w:lvlText w:val=""/>
      <w:lvlJc w:val="left"/>
    </w:lvl>
    <w:lvl w:ilvl="8" w:tplc="E4482B22">
      <w:numFmt w:val="decimal"/>
      <w:lvlText w:val=""/>
      <w:lvlJc w:val="left"/>
    </w:lvl>
  </w:abstractNum>
  <w:abstractNum w:abstractNumId="3" w15:restartNumberingAfterBreak="0">
    <w:nsid w:val="0CA83D96"/>
    <w:multiLevelType w:val="hybridMultilevel"/>
    <w:tmpl w:val="DFE29CD4"/>
    <w:lvl w:ilvl="0" w:tplc="00E22A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4C3280">
      <w:numFmt w:val="decimal"/>
      <w:lvlText w:val=""/>
      <w:lvlJc w:val="left"/>
      <w:pPr>
        <w:ind w:left="0" w:firstLine="0"/>
      </w:pPr>
    </w:lvl>
    <w:lvl w:ilvl="2" w:tplc="A1DABF02">
      <w:numFmt w:val="decimal"/>
      <w:lvlText w:val=""/>
      <w:lvlJc w:val="left"/>
      <w:pPr>
        <w:ind w:left="0" w:firstLine="0"/>
      </w:pPr>
    </w:lvl>
    <w:lvl w:ilvl="3" w:tplc="3DD8E1F2">
      <w:numFmt w:val="decimal"/>
      <w:lvlText w:val=""/>
      <w:lvlJc w:val="left"/>
      <w:pPr>
        <w:ind w:left="0" w:firstLine="0"/>
      </w:pPr>
    </w:lvl>
    <w:lvl w:ilvl="4" w:tplc="8BE2DD92">
      <w:numFmt w:val="decimal"/>
      <w:lvlText w:val=""/>
      <w:lvlJc w:val="left"/>
      <w:pPr>
        <w:ind w:left="0" w:firstLine="0"/>
      </w:pPr>
    </w:lvl>
    <w:lvl w:ilvl="5" w:tplc="D938C6E0">
      <w:numFmt w:val="decimal"/>
      <w:lvlText w:val=""/>
      <w:lvlJc w:val="left"/>
      <w:pPr>
        <w:ind w:left="0" w:firstLine="0"/>
      </w:pPr>
    </w:lvl>
    <w:lvl w:ilvl="6" w:tplc="F28EBE08">
      <w:numFmt w:val="decimal"/>
      <w:lvlText w:val=""/>
      <w:lvlJc w:val="left"/>
      <w:pPr>
        <w:ind w:left="0" w:firstLine="0"/>
      </w:pPr>
    </w:lvl>
    <w:lvl w:ilvl="7" w:tplc="AF607F9C">
      <w:numFmt w:val="decimal"/>
      <w:lvlText w:val=""/>
      <w:lvlJc w:val="left"/>
      <w:pPr>
        <w:ind w:left="0" w:firstLine="0"/>
      </w:pPr>
    </w:lvl>
    <w:lvl w:ilvl="8" w:tplc="F3C45B2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F027340"/>
    <w:multiLevelType w:val="hybridMultilevel"/>
    <w:tmpl w:val="63400508"/>
    <w:lvl w:ilvl="0" w:tplc="4F9EB2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E8F816">
      <w:numFmt w:val="decimal"/>
      <w:lvlText w:val=""/>
      <w:lvlJc w:val="left"/>
    </w:lvl>
    <w:lvl w:ilvl="2" w:tplc="1146E812">
      <w:numFmt w:val="decimal"/>
      <w:lvlText w:val=""/>
      <w:lvlJc w:val="left"/>
    </w:lvl>
    <w:lvl w:ilvl="3" w:tplc="C13ED908">
      <w:numFmt w:val="decimal"/>
      <w:lvlText w:val=""/>
      <w:lvlJc w:val="left"/>
    </w:lvl>
    <w:lvl w:ilvl="4" w:tplc="AD9A7A0C">
      <w:numFmt w:val="decimal"/>
      <w:lvlText w:val=""/>
      <w:lvlJc w:val="left"/>
    </w:lvl>
    <w:lvl w:ilvl="5" w:tplc="876A5FA8">
      <w:numFmt w:val="decimal"/>
      <w:lvlText w:val=""/>
      <w:lvlJc w:val="left"/>
    </w:lvl>
    <w:lvl w:ilvl="6" w:tplc="2EACEAA8">
      <w:numFmt w:val="decimal"/>
      <w:lvlText w:val=""/>
      <w:lvlJc w:val="left"/>
    </w:lvl>
    <w:lvl w:ilvl="7" w:tplc="F3D016BC">
      <w:numFmt w:val="decimal"/>
      <w:lvlText w:val=""/>
      <w:lvlJc w:val="left"/>
    </w:lvl>
    <w:lvl w:ilvl="8" w:tplc="7FD6D302">
      <w:numFmt w:val="decimal"/>
      <w:lvlText w:val=""/>
      <w:lvlJc w:val="left"/>
    </w:lvl>
  </w:abstractNum>
  <w:abstractNum w:abstractNumId="5" w15:restartNumberingAfterBreak="0">
    <w:nsid w:val="133D2DFA"/>
    <w:multiLevelType w:val="hybridMultilevel"/>
    <w:tmpl w:val="F8DC9FB6"/>
    <w:lvl w:ilvl="0" w:tplc="8BA6D6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3A7B40">
      <w:numFmt w:val="decimal"/>
      <w:lvlText w:val=""/>
      <w:lvlJc w:val="left"/>
    </w:lvl>
    <w:lvl w:ilvl="2" w:tplc="A6FC9A06">
      <w:numFmt w:val="decimal"/>
      <w:lvlText w:val=""/>
      <w:lvlJc w:val="left"/>
    </w:lvl>
    <w:lvl w:ilvl="3" w:tplc="6E6CC912">
      <w:numFmt w:val="decimal"/>
      <w:lvlText w:val=""/>
      <w:lvlJc w:val="left"/>
    </w:lvl>
    <w:lvl w:ilvl="4" w:tplc="3DE04512">
      <w:numFmt w:val="decimal"/>
      <w:lvlText w:val=""/>
      <w:lvlJc w:val="left"/>
    </w:lvl>
    <w:lvl w:ilvl="5" w:tplc="1F127D9C">
      <w:numFmt w:val="decimal"/>
      <w:lvlText w:val=""/>
      <w:lvlJc w:val="left"/>
    </w:lvl>
    <w:lvl w:ilvl="6" w:tplc="4E6E4764">
      <w:numFmt w:val="decimal"/>
      <w:lvlText w:val=""/>
      <w:lvlJc w:val="left"/>
    </w:lvl>
    <w:lvl w:ilvl="7" w:tplc="5326401E">
      <w:numFmt w:val="decimal"/>
      <w:lvlText w:val=""/>
      <w:lvlJc w:val="left"/>
    </w:lvl>
    <w:lvl w:ilvl="8" w:tplc="38E88574">
      <w:numFmt w:val="decimal"/>
      <w:lvlText w:val=""/>
      <w:lvlJc w:val="left"/>
    </w:lvl>
  </w:abstractNum>
  <w:abstractNum w:abstractNumId="6" w15:restartNumberingAfterBreak="0">
    <w:nsid w:val="15A62C41"/>
    <w:multiLevelType w:val="hybridMultilevel"/>
    <w:tmpl w:val="CFA80558"/>
    <w:lvl w:ilvl="0" w:tplc="5DAA9B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8E1AC0">
      <w:numFmt w:val="decimal"/>
      <w:lvlText w:val=""/>
      <w:lvlJc w:val="left"/>
    </w:lvl>
    <w:lvl w:ilvl="2" w:tplc="A322BEDA">
      <w:numFmt w:val="decimal"/>
      <w:lvlText w:val=""/>
      <w:lvlJc w:val="left"/>
    </w:lvl>
    <w:lvl w:ilvl="3" w:tplc="36967A0E">
      <w:numFmt w:val="decimal"/>
      <w:lvlText w:val=""/>
      <w:lvlJc w:val="left"/>
    </w:lvl>
    <w:lvl w:ilvl="4" w:tplc="01C060CE">
      <w:numFmt w:val="decimal"/>
      <w:lvlText w:val=""/>
      <w:lvlJc w:val="left"/>
    </w:lvl>
    <w:lvl w:ilvl="5" w:tplc="256869B4">
      <w:numFmt w:val="decimal"/>
      <w:lvlText w:val=""/>
      <w:lvlJc w:val="left"/>
    </w:lvl>
    <w:lvl w:ilvl="6" w:tplc="93BE7D1A">
      <w:numFmt w:val="decimal"/>
      <w:lvlText w:val=""/>
      <w:lvlJc w:val="left"/>
    </w:lvl>
    <w:lvl w:ilvl="7" w:tplc="BA4C9E88">
      <w:numFmt w:val="decimal"/>
      <w:lvlText w:val=""/>
      <w:lvlJc w:val="left"/>
    </w:lvl>
    <w:lvl w:ilvl="8" w:tplc="4E9AE022">
      <w:numFmt w:val="decimal"/>
      <w:lvlText w:val=""/>
      <w:lvlJc w:val="left"/>
    </w:lvl>
  </w:abstractNum>
  <w:abstractNum w:abstractNumId="7" w15:restartNumberingAfterBreak="0">
    <w:nsid w:val="19127599"/>
    <w:multiLevelType w:val="hybridMultilevel"/>
    <w:tmpl w:val="63FAEF04"/>
    <w:lvl w:ilvl="0" w:tplc="22603D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36D994">
      <w:numFmt w:val="decimal"/>
      <w:lvlText w:val=""/>
      <w:lvlJc w:val="left"/>
    </w:lvl>
    <w:lvl w:ilvl="2" w:tplc="B7DE6A60">
      <w:numFmt w:val="decimal"/>
      <w:lvlText w:val=""/>
      <w:lvlJc w:val="left"/>
    </w:lvl>
    <w:lvl w:ilvl="3" w:tplc="3E3E4C8A">
      <w:numFmt w:val="decimal"/>
      <w:lvlText w:val=""/>
      <w:lvlJc w:val="left"/>
    </w:lvl>
    <w:lvl w:ilvl="4" w:tplc="E1D403B4">
      <w:numFmt w:val="decimal"/>
      <w:lvlText w:val=""/>
      <w:lvlJc w:val="left"/>
    </w:lvl>
    <w:lvl w:ilvl="5" w:tplc="8BD62A76">
      <w:numFmt w:val="decimal"/>
      <w:lvlText w:val=""/>
      <w:lvlJc w:val="left"/>
    </w:lvl>
    <w:lvl w:ilvl="6" w:tplc="355A20E6">
      <w:numFmt w:val="decimal"/>
      <w:lvlText w:val=""/>
      <w:lvlJc w:val="left"/>
    </w:lvl>
    <w:lvl w:ilvl="7" w:tplc="5A62B6D0">
      <w:numFmt w:val="decimal"/>
      <w:lvlText w:val=""/>
      <w:lvlJc w:val="left"/>
    </w:lvl>
    <w:lvl w:ilvl="8" w:tplc="D73CD392">
      <w:numFmt w:val="decimal"/>
      <w:lvlText w:val=""/>
      <w:lvlJc w:val="left"/>
    </w:lvl>
  </w:abstractNum>
  <w:abstractNum w:abstractNumId="8" w15:restartNumberingAfterBreak="0">
    <w:nsid w:val="1A671FB1"/>
    <w:multiLevelType w:val="hybridMultilevel"/>
    <w:tmpl w:val="1F927F44"/>
    <w:lvl w:ilvl="0" w:tplc="BE683B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86E186">
      <w:numFmt w:val="decimal"/>
      <w:lvlText w:val=""/>
      <w:lvlJc w:val="left"/>
    </w:lvl>
    <w:lvl w:ilvl="2" w:tplc="7C5E7E24">
      <w:numFmt w:val="decimal"/>
      <w:lvlText w:val=""/>
      <w:lvlJc w:val="left"/>
    </w:lvl>
    <w:lvl w:ilvl="3" w:tplc="BFBC3172">
      <w:numFmt w:val="decimal"/>
      <w:lvlText w:val=""/>
      <w:lvlJc w:val="left"/>
    </w:lvl>
    <w:lvl w:ilvl="4" w:tplc="6BD2D814">
      <w:numFmt w:val="decimal"/>
      <w:lvlText w:val=""/>
      <w:lvlJc w:val="left"/>
    </w:lvl>
    <w:lvl w:ilvl="5" w:tplc="FB941FE2">
      <w:numFmt w:val="decimal"/>
      <w:lvlText w:val=""/>
      <w:lvlJc w:val="left"/>
    </w:lvl>
    <w:lvl w:ilvl="6" w:tplc="874E565C">
      <w:numFmt w:val="decimal"/>
      <w:lvlText w:val=""/>
      <w:lvlJc w:val="left"/>
    </w:lvl>
    <w:lvl w:ilvl="7" w:tplc="81C015E2">
      <w:numFmt w:val="decimal"/>
      <w:lvlText w:val=""/>
      <w:lvlJc w:val="left"/>
    </w:lvl>
    <w:lvl w:ilvl="8" w:tplc="D1CC1E3E">
      <w:numFmt w:val="decimal"/>
      <w:lvlText w:val=""/>
      <w:lvlJc w:val="left"/>
    </w:lvl>
  </w:abstractNum>
  <w:abstractNum w:abstractNumId="9" w15:restartNumberingAfterBreak="0">
    <w:nsid w:val="1B066719"/>
    <w:multiLevelType w:val="hybridMultilevel"/>
    <w:tmpl w:val="F53E0652"/>
    <w:lvl w:ilvl="0" w:tplc="E38058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F24AEC">
      <w:numFmt w:val="decimal"/>
      <w:lvlText w:val=""/>
      <w:lvlJc w:val="left"/>
    </w:lvl>
    <w:lvl w:ilvl="2" w:tplc="D6B44168">
      <w:numFmt w:val="decimal"/>
      <w:lvlText w:val=""/>
      <w:lvlJc w:val="left"/>
    </w:lvl>
    <w:lvl w:ilvl="3" w:tplc="AACAB76C">
      <w:numFmt w:val="decimal"/>
      <w:lvlText w:val=""/>
      <w:lvlJc w:val="left"/>
    </w:lvl>
    <w:lvl w:ilvl="4" w:tplc="2354C858">
      <w:numFmt w:val="decimal"/>
      <w:lvlText w:val=""/>
      <w:lvlJc w:val="left"/>
    </w:lvl>
    <w:lvl w:ilvl="5" w:tplc="53A657A0">
      <w:numFmt w:val="decimal"/>
      <w:lvlText w:val=""/>
      <w:lvlJc w:val="left"/>
    </w:lvl>
    <w:lvl w:ilvl="6" w:tplc="2FA06C94">
      <w:numFmt w:val="decimal"/>
      <w:lvlText w:val=""/>
      <w:lvlJc w:val="left"/>
    </w:lvl>
    <w:lvl w:ilvl="7" w:tplc="D304CE50">
      <w:numFmt w:val="decimal"/>
      <w:lvlText w:val=""/>
      <w:lvlJc w:val="left"/>
    </w:lvl>
    <w:lvl w:ilvl="8" w:tplc="598245A0">
      <w:numFmt w:val="decimal"/>
      <w:lvlText w:val=""/>
      <w:lvlJc w:val="left"/>
    </w:lvl>
  </w:abstractNum>
  <w:abstractNum w:abstractNumId="10" w15:restartNumberingAfterBreak="0">
    <w:nsid w:val="22E1545E"/>
    <w:multiLevelType w:val="hybridMultilevel"/>
    <w:tmpl w:val="CD388500"/>
    <w:lvl w:ilvl="0" w:tplc="CF7C5F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008B08">
      <w:numFmt w:val="decimal"/>
      <w:lvlText w:val=""/>
      <w:lvlJc w:val="left"/>
      <w:pPr>
        <w:ind w:left="0" w:firstLine="0"/>
      </w:pPr>
    </w:lvl>
    <w:lvl w:ilvl="2" w:tplc="2572085C">
      <w:numFmt w:val="decimal"/>
      <w:lvlText w:val=""/>
      <w:lvlJc w:val="left"/>
      <w:pPr>
        <w:ind w:left="0" w:firstLine="0"/>
      </w:pPr>
    </w:lvl>
    <w:lvl w:ilvl="3" w:tplc="1BA63A00">
      <w:numFmt w:val="decimal"/>
      <w:lvlText w:val=""/>
      <w:lvlJc w:val="left"/>
      <w:pPr>
        <w:ind w:left="0" w:firstLine="0"/>
      </w:pPr>
    </w:lvl>
    <w:lvl w:ilvl="4" w:tplc="779878EC">
      <w:numFmt w:val="decimal"/>
      <w:lvlText w:val=""/>
      <w:lvlJc w:val="left"/>
      <w:pPr>
        <w:ind w:left="0" w:firstLine="0"/>
      </w:pPr>
    </w:lvl>
    <w:lvl w:ilvl="5" w:tplc="922C32A4">
      <w:numFmt w:val="decimal"/>
      <w:lvlText w:val=""/>
      <w:lvlJc w:val="left"/>
      <w:pPr>
        <w:ind w:left="0" w:firstLine="0"/>
      </w:pPr>
    </w:lvl>
    <w:lvl w:ilvl="6" w:tplc="416653FC">
      <w:numFmt w:val="decimal"/>
      <w:lvlText w:val=""/>
      <w:lvlJc w:val="left"/>
      <w:pPr>
        <w:ind w:left="0" w:firstLine="0"/>
      </w:pPr>
    </w:lvl>
    <w:lvl w:ilvl="7" w:tplc="794AA446">
      <w:numFmt w:val="decimal"/>
      <w:lvlText w:val=""/>
      <w:lvlJc w:val="left"/>
      <w:pPr>
        <w:ind w:left="0" w:firstLine="0"/>
      </w:pPr>
    </w:lvl>
    <w:lvl w:ilvl="8" w:tplc="94ECCAE4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5CC3FF1"/>
    <w:multiLevelType w:val="hybridMultilevel"/>
    <w:tmpl w:val="7F763E0A"/>
    <w:lvl w:ilvl="0" w:tplc="81FC39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C0CF46">
      <w:numFmt w:val="decimal"/>
      <w:lvlText w:val=""/>
      <w:lvlJc w:val="left"/>
    </w:lvl>
    <w:lvl w:ilvl="2" w:tplc="57608AE8">
      <w:numFmt w:val="decimal"/>
      <w:lvlText w:val=""/>
      <w:lvlJc w:val="left"/>
    </w:lvl>
    <w:lvl w:ilvl="3" w:tplc="5FF6E860">
      <w:numFmt w:val="decimal"/>
      <w:lvlText w:val=""/>
      <w:lvlJc w:val="left"/>
    </w:lvl>
    <w:lvl w:ilvl="4" w:tplc="3A06867C">
      <w:numFmt w:val="decimal"/>
      <w:lvlText w:val=""/>
      <w:lvlJc w:val="left"/>
    </w:lvl>
    <w:lvl w:ilvl="5" w:tplc="B17A33A4">
      <w:numFmt w:val="decimal"/>
      <w:lvlText w:val=""/>
      <w:lvlJc w:val="left"/>
    </w:lvl>
    <w:lvl w:ilvl="6" w:tplc="9ADED968">
      <w:numFmt w:val="decimal"/>
      <w:lvlText w:val=""/>
      <w:lvlJc w:val="left"/>
    </w:lvl>
    <w:lvl w:ilvl="7" w:tplc="ECFAEFCC">
      <w:numFmt w:val="decimal"/>
      <w:lvlText w:val=""/>
      <w:lvlJc w:val="left"/>
    </w:lvl>
    <w:lvl w:ilvl="8" w:tplc="E8AE1A6C">
      <w:numFmt w:val="decimal"/>
      <w:lvlText w:val=""/>
      <w:lvlJc w:val="left"/>
    </w:lvl>
  </w:abstractNum>
  <w:abstractNum w:abstractNumId="12" w15:restartNumberingAfterBreak="0">
    <w:nsid w:val="2AB757A2"/>
    <w:multiLevelType w:val="hybridMultilevel"/>
    <w:tmpl w:val="496AFBE0"/>
    <w:lvl w:ilvl="0" w:tplc="67A0F7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E2E55E">
      <w:numFmt w:val="decimal"/>
      <w:lvlText w:val=""/>
      <w:lvlJc w:val="left"/>
    </w:lvl>
    <w:lvl w:ilvl="2" w:tplc="EA08E6EC">
      <w:numFmt w:val="decimal"/>
      <w:lvlText w:val=""/>
      <w:lvlJc w:val="left"/>
    </w:lvl>
    <w:lvl w:ilvl="3" w:tplc="A3A45B4E">
      <w:numFmt w:val="decimal"/>
      <w:lvlText w:val=""/>
      <w:lvlJc w:val="left"/>
    </w:lvl>
    <w:lvl w:ilvl="4" w:tplc="4E9ACB1C">
      <w:numFmt w:val="decimal"/>
      <w:lvlText w:val=""/>
      <w:lvlJc w:val="left"/>
    </w:lvl>
    <w:lvl w:ilvl="5" w:tplc="72CEA392">
      <w:numFmt w:val="decimal"/>
      <w:lvlText w:val=""/>
      <w:lvlJc w:val="left"/>
    </w:lvl>
    <w:lvl w:ilvl="6" w:tplc="86FCFF40">
      <w:numFmt w:val="decimal"/>
      <w:lvlText w:val=""/>
      <w:lvlJc w:val="left"/>
    </w:lvl>
    <w:lvl w:ilvl="7" w:tplc="040C995A">
      <w:numFmt w:val="decimal"/>
      <w:lvlText w:val=""/>
      <w:lvlJc w:val="left"/>
    </w:lvl>
    <w:lvl w:ilvl="8" w:tplc="A890504C">
      <w:numFmt w:val="decimal"/>
      <w:lvlText w:val=""/>
      <w:lvlJc w:val="left"/>
    </w:lvl>
  </w:abstractNum>
  <w:abstractNum w:abstractNumId="13" w15:restartNumberingAfterBreak="0">
    <w:nsid w:val="380D115D"/>
    <w:multiLevelType w:val="hybridMultilevel"/>
    <w:tmpl w:val="90489330"/>
    <w:lvl w:ilvl="0" w:tplc="327AEC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61808">
      <w:numFmt w:val="decimal"/>
      <w:lvlText w:val=""/>
      <w:lvlJc w:val="left"/>
    </w:lvl>
    <w:lvl w:ilvl="2" w:tplc="73C855E4">
      <w:numFmt w:val="decimal"/>
      <w:lvlText w:val=""/>
      <w:lvlJc w:val="left"/>
    </w:lvl>
    <w:lvl w:ilvl="3" w:tplc="742A0DB8">
      <w:numFmt w:val="decimal"/>
      <w:lvlText w:val=""/>
      <w:lvlJc w:val="left"/>
    </w:lvl>
    <w:lvl w:ilvl="4" w:tplc="CDEA114E">
      <w:numFmt w:val="decimal"/>
      <w:lvlText w:val=""/>
      <w:lvlJc w:val="left"/>
    </w:lvl>
    <w:lvl w:ilvl="5" w:tplc="535425F6">
      <w:numFmt w:val="decimal"/>
      <w:lvlText w:val=""/>
      <w:lvlJc w:val="left"/>
    </w:lvl>
    <w:lvl w:ilvl="6" w:tplc="B7864466">
      <w:numFmt w:val="decimal"/>
      <w:lvlText w:val=""/>
      <w:lvlJc w:val="left"/>
    </w:lvl>
    <w:lvl w:ilvl="7" w:tplc="5A4A3A8C">
      <w:numFmt w:val="decimal"/>
      <w:lvlText w:val=""/>
      <w:lvlJc w:val="left"/>
    </w:lvl>
    <w:lvl w:ilvl="8" w:tplc="73DC1D44">
      <w:numFmt w:val="decimal"/>
      <w:lvlText w:val=""/>
      <w:lvlJc w:val="left"/>
    </w:lvl>
  </w:abstractNum>
  <w:abstractNum w:abstractNumId="14" w15:restartNumberingAfterBreak="0">
    <w:nsid w:val="40FD5D6E"/>
    <w:multiLevelType w:val="hybridMultilevel"/>
    <w:tmpl w:val="2BCA61BE"/>
    <w:lvl w:ilvl="0" w:tplc="42D8DA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14A7FE">
      <w:numFmt w:val="decimal"/>
      <w:lvlText w:val=""/>
      <w:lvlJc w:val="left"/>
    </w:lvl>
    <w:lvl w:ilvl="2" w:tplc="68481722">
      <w:numFmt w:val="decimal"/>
      <w:lvlText w:val=""/>
      <w:lvlJc w:val="left"/>
    </w:lvl>
    <w:lvl w:ilvl="3" w:tplc="C1989A82">
      <w:numFmt w:val="decimal"/>
      <w:lvlText w:val=""/>
      <w:lvlJc w:val="left"/>
    </w:lvl>
    <w:lvl w:ilvl="4" w:tplc="056C4B6E">
      <w:numFmt w:val="decimal"/>
      <w:lvlText w:val=""/>
      <w:lvlJc w:val="left"/>
    </w:lvl>
    <w:lvl w:ilvl="5" w:tplc="4A84394A">
      <w:numFmt w:val="decimal"/>
      <w:lvlText w:val=""/>
      <w:lvlJc w:val="left"/>
    </w:lvl>
    <w:lvl w:ilvl="6" w:tplc="22824016">
      <w:numFmt w:val="decimal"/>
      <w:lvlText w:val=""/>
      <w:lvlJc w:val="left"/>
    </w:lvl>
    <w:lvl w:ilvl="7" w:tplc="DD84A4FE">
      <w:numFmt w:val="decimal"/>
      <w:lvlText w:val=""/>
      <w:lvlJc w:val="left"/>
    </w:lvl>
    <w:lvl w:ilvl="8" w:tplc="3ABCAA54">
      <w:numFmt w:val="decimal"/>
      <w:lvlText w:val=""/>
      <w:lvlJc w:val="left"/>
    </w:lvl>
  </w:abstractNum>
  <w:abstractNum w:abstractNumId="15" w15:restartNumberingAfterBreak="0">
    <w:nsid w:val="41CD11B1"/>
    <w:multiLevelType w:val="hybridMultilevel"/>
    <w:tmpl w:val="C46CFC88"/>
    <w:lvl w:ilvl="0" w:tplc="73C489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886192">
      <w:numFmt w:val="decimal"/>
      <w:lvlText w:val=""/>
      <w:lvlJc w:val="left"/>
    </w:lvl>
    <w:lvl w:ilvl="2" w:tplc="8A6270B2">
      <w:numFmt w:val="decimal"/>
      <w:lvlText w:val=""/>
      <w:lvlJc w:val="left"/>
    </w:lvl>
    <w:lvl w:ilvl="3" w:tplc="BC3A821E">
      <w:numFmt w:val="decimal"/>
      <w:lvlText w:val=""/>
      <w:lvlJc w:val="left"/>
    </w:lvl>
    <w:lvl w:ilvl="4" w:tplc="1D66129E">
      <w:numFmt w:val="decimal"/>
      <w:lvlText w:val=""/>
      <w:lvlJc w:val="left"/>
    </w:lvl>
    <w:lvl w:ilvl="5" w:tplc="BF4C5616">
      <w:numFmt w:val="decimal"/>
      <w:lvlText w:val=""/>
      <w:lvlJc w:val="left"/>
    </w:lvl>
    <w:lvl w:ilvl="6" w:tplc="EAC40BA4">
      <w:numFmt w:val="decimal"/>
      <w:lvlText w:val=""/>
      <w:lvlJc w:val="left"/>
    </w:lvl>
    <w:lvl w:ilvl="7" w:tplc="EDD6AC18">
      <w:numFmt w:val="decimal"/>
      <w:lvlText w:val=""/>
      <w:lvlJc w:val="left"/>
    </w:lvl>
    <w:lvl w:ilvl="8" w:tplc="C4824278">
      <w:numFmt w:val="decimal"/>
      <w:lvlText w:val=""/>
      <w:lvlJc w:val="left"/>
    </w:lvl>
  </w:abstractNum>
  <w:abstractNum w:abstractNumId="16" w15:restartNumberingAfterBreak="0">
    <w:nsid w:val="429348EE"/>
    <w:multiLevelType w:val="hybridMultilevel"/>
    <w:tmpl w:val="18F0FB54"/>
    <w:lvl w:ilvl="0" w:tplc="6D1669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349B2C">
      <w:numFmt w:val="decimal"/>
      <w:lvlText w:val=""/>
      <w:lvlJc w:val="left"/>
    </w:lvl>
    <w:lvl w:ilvl="2" w:tplc="87041C4C">
      <w:numFmt w:val="decimal"/>
      <w:lvlText w:val=""/>
      <w:lvlJc w:val="left"/>
    </w:lvl>
    <w:lvl w:ilvl="3" w:tplc="D800F70A">
      <w:numFmt w:val="decimal"/>
      <w:lvlText w:val=""/>
      <w:lvlJc w:val="left"/>
    </w:lvl>
    <w:lvl w:ilvl="4" w:tplc="C0AAF02E">
      <w:numFmt w:val="decimal"/>
      <w:lvlText w:val=""/>
      <w:lvlJc w:val="left"/>
    </w:lvl>
    <w:lvl w:ilvl="5" w:tplc="AFF288E2">
      <w:numFmt w:val="decimal"/>
      <w:lvlText w:val=""/>
      <w:lvlJc w:val="left"/>
    </w:lvl>
    <w:lvl w:ilvl="6" w:tplc="D7A45016">
      <w:numFmt w:val="decimal"/>
      <w:lvlText w:val=""/>
      <w:lvlJc w:val="left"/>
    </w:lvl>
    <w:lvl w:ilvl="7" w:tplc="F3B4F7A6">
      <w:numFmt w:val="decimal"/>
      <w:lvlText w:val=""/>
      <w:lvlJc w:val="left"/>
    </w:lvl>
    <w:lvl w:ilvl="8" w:tplc="6102EE12">
      <w:numFmt w:val="decimal"/>
      <w:lvlText w:val=""/>
      <w:lvlJc w:val="left"/>
    </w:lvl>
  </w:abstractNum>
  <w:abstractNum w:abstractNumId="17" w15:restartNumberingAfterBreak="0">
    <w:nsid w:val="438C1625"/>
    <w:multiLevelType w:val="hybridMultilevel"/>
    <w:tmpl w:val="79CCFE12"/>
    <w:lvl w:ilvl="0" w:tplc="A27ABB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4CE276">
      <w:numFmt w:val="decimal"/>
      <w:lvlText w:val=""/>
      <w:lvlJc w:val="left"/>
      <w:pPr>
        <w:ind w:left="0" w:firstLine="0"/>
      </w:pPr>
    </w:lvl>
    <w:lvl w:ilvl="2" w:tplc="89FC0E86">
      <w:numFmt w:val="decimal"/>
      <w:lvlText w:val=""/>
      <w:lvlJc w:val="left"/>
      <w:pPr>
        <w:ind w:left="0" w:firstLine="0"/>
      </w:pPr>
    </w:lvl>
    <w:lvl w:ilvl="3" w:tplc="A07AF318">
      <w:numFmt w:val="decimal"/>
      <w:lvlText w:val=""/>
      <w:lvlJc w:val="left"/>
      <w:pPr>
        <w:ind w:left="0" w:firstLine="0"/>
      </w:pPr>
    </w:lvl>
    <w:lvl w:ilvl="4" w:tplc="9F62167C">
      <w:numFmt w:val="decimal"/>
      <w:lvlText w:val=""/>
      <w:lvlJc w:val="left"/>
      <w:pPr>
        <w:ind w:left="0" w:firstLine="0"/>
      </w:pPr>
    </w:lvl>
    <w:lvl w:ilvl="5" w:tplc="FE48CB12">
      <w:numFmt w:val="decimal"/>
      <w:lvlText w:val=""/>
      <w:lvlJc w:val="left"/>
      <w:pPr>
        <w:ind w:left="0" w:firstLine="0"/>
      </w:pPr>
    </w:lvl>
    <w:lvl w:ilvl="6" w:tplc="2E5A886E">
      <w:numFmt w:val="decimal"/>
      <w:lvlText w:val=""/>
      <w:lvlJc w:val="left"/>
      <w:pPr>
        <w:ind w:left="0" w:firstLine="0"/>
      </w:pPr>
    </w:lvl>
    <w:lvl w:ilvl="7" w:tplc="5882D1D6">
      <w:numFmt w:val="decimal"/>
      <w:lvlText w:val=""/>
      <w:lvlJc w:val="left"/>
      <w:pPr>
        <w:ind w:left="0" w:firstLine="0"/>
      </w:pPr>
    </w:lvl>
    <w:lvl w:ilvl="8" w:tplc="73D4EB2C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89417E7"/>
    <w:multiLevelType w:val="hybridMultilevel"/>
    <w:tmpl w:val="60949C6E"/>
    <w:lvl w:ilvl="0" w:tplc="C9CE74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4CDB20">
      <w:numFmt w:val="decimal"/>
      <w:lvlText w:val=""/>
      <w:lvlJc w:val="left"/>
    </w:lvl>
    <w:lvl w:ilvl="2" w:tplc="FE884306">
      <w:numFmt w:val="decimal"/>
      <w:lvlText w:val=""/>
      <w:lvlJc w:val="left"/>
    </w:lvl>
    <w:lvl w:ilvl="3" w:tplc="BD54DE44">
      <w:numFmt w:val="decimal"/>
      <w:lvlText w:val=""/>
      <w:lvlJc w:val="left"/>
    </w:lvl>
    <w:lvl w:ilvl="4" w:tplc="94FABB20">
      <w:numFmt w:val="decimal"/>
      <w:lvlText w:val=""/>
      <w:lvlJc w:val="left"/>
    </w:lvl>
    <w:lvl w:ilvl="5" w:tplc="44C493A0">
      <w:numFmt w:val="decimal"/>
      <w:lvlText w:val=""/>
      <w:lvlJc w:val="left"/>
    </w:lvl>
    <w:lvl w:ilvl="6" w:tplc="D3644238">
      <w:numFmt w:val="decimal"/>
      <w:lvlText w:val=""/>
      <w:lvlJc w:val="left"/>
    </w:lvl>
    <w:lvl w:ilvl="7" w:tplc="BA142694">
      <w:numFmt w:val="decimal"/>
      <w:lvlText w:val=""/>
      <w:lvlJc w:val="left"/>
    </w:lvl>
    <w:lvl w:ilvl="8" w:tplc="43404C00">
      <w:numFmt w:val="decimal"/>
      <w:lvlText w:val=""/>
      <w:lvlJc w:val="left"/>
    </w:lvl>
  </w:abstractNum>
  <w:abstractNum w:abstractNumId="19" w15:restartNumberingAfterBreak="0">
    <w:nsid w:val="4B0C4D73"/>
    <w:multiLevelType w:val="hybridMultilevel"/>
    <w:tmpl w:val="E696852C"/>
    <w:lvl w:ilvl="0" w:tplc="5F6C23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9A7800">
      <w:numFmt w:val="decimal"/>
      <w:lvlText w:val=""/>
      <w:lvlJc w:val="left"/>
    </w:lvl>
    <w:lvl w:ilvl="2" w:tplc="25B03F16">
      <w:numFmt w:val="decimal"/>
      <w:lvlText w:val=""/>
      <w:lvlJc w:val="left"/>
    </w:lvl>
    <w:lvl w:ilvl="3" w:tplc="C292D1EE">
      <w:numFmt w:val="decimal"/>
      <w:lvlText w:val=""/>
      <w:lvlJc w:val="left"/>
    </w:lvl>
    <w:lvl w:ilvl="4" w:tplc="36C47B92">
      <w:numFmt w:val="decimal"/>
      <w:lvlText w:val=""/>
      <w:lvlJc w:val="left"/>
    </w:lvl>
    <w:lvl w:ilvl="5" w:tplc="24D41AB6">
      <w:numFmt w:val="decimal"/>
      <w:lvlText w:val=""/>
      <w:lvlJc w:val="left"/>
    </w:lvl>
    <w:lvl w:ilvl="6" w:tplc="178EE690">
      <w:numFmt w:val="decimal"/>
      <w:lvlText w:val=""/>
      <w:lvlJc w:val="left"/>
    </w:lvl>
    <w:lvl w:ilvl="7" w:tplc="A9B04AF6">
      <w:numFmt w:val="decimal"/>
      <w:lvlText w:val=""/>
      <w:lvlJc w:val="left"/>
    </w:lvl>
    <w:lvl w:ilvl="8" w:tplc="44F038FA">
      <w:numFmt w:val="decimal"/>
      <w:lvlText w:val=""/>
      <w:lvlJc w:val="left"/>
    </w:lvl>
  </w:abstractNum>
  <w:abstractNum w:abstractNumId="20" w15:restartNumberingAfterBreak="0">
    <w:nsid w:val="4E54358C"/>
    <w:multiLevelType w:val="hybridMultilevel"/>
    <w:tmpl w:val="E51A93C4"/>
    <w:lvl w:ilvl="0" w:tplc="354AE6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BACFEC">
      <w:numFmt w:val="decimal"/>
      <w:lvlText w:val=""/>
      <w:lvlJc w:val="left"/>
    </w:lvl>
    <w:lvl w:ilvl="2" w:tplc="2CB0E974">
      <w:numFmt w:val="decimal"/>
      <w:lvlText w:val=""/>
      <w:lvlJc w:val="left"/>
    </w:lvl>
    <w:lvl w:ilvl="3" w:tplc="9ADEAD94">
      <w:numFmt w:val="decimal"/>
      <w:lvlText w:val=""/>
      <w:lvlJc w:val="left"/>
    </w:lvl>
    <w:lvl w:ilvl="4" w:tplc="85EACAC6">
      <w:numFmt w:val="decimal"/>
      <w:lvlText w:val=""/>
      <w:lvlJc w:val="left"/>
    </w:lvl>
    <w:lvl w:ilvl="5" w:tplc="93F49FAE">
      <w:numFmt w:val="decimal"/>
      <w:lvlText w:val=""/>
      <w:lvlJc w:val="left"/>
    </w:lvl>
    <w:lvl w:ilvl="6" w:tplc="7ED2A40C">
      <w:numFmt w:val="decimal"/>
      <w:lvlText w:val=""/>
      <w:lvlJc w:val="left"/>
    </w:lvl>
    <w:lvl w:ilvl="7" w:tplc="D02EF6FC">
      <w:numFmt w:val="decimal"/>
      <w:lvlText w:val=""/>
      <w:lvlJc w:val="left"/>
    </w:lvl>
    <w:lvl w:ilvl="8" w:tplc="ADA2B3DE">
      <w:numFmt w:val="decimal"/>
      <w:lvlText w:val=""/>
      <w:lvlJc w:val="left"/>
    </w:lvl>
  </w:abstractNum>
  <w:abstractNum w:abstractNumId="21" w15:restartNumberingAfterBreak="0">
    <w:nsid w:val="4EEB6426"/>
    <w:multiLevelType w:val="hybridMultilevel"/>
    <w:tmpl w:val="8A0682C4"/>
    <w:lvl w:ilvl="0" w:tplc="0994C3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C8856E">
      <w:numFmt w:val="decimal"/>
      <w:lvlText w:val=""/>
      <w:lvlJc w:val="left"/>
    </w:lvl>
    <w:lvl w:ilvl="2" w:tplc="3F46B90E">
      <w:numFmt w:val="decimal"/>
      <w:lvlText w:val=""/>
      <w:lvlJc w:val="left"/>
    </w:lvl>
    <w:lvl w:ilvl="3" w:tplc="EB00084E">
      <w:numFmt w:val="decimal"/>
      <w:lvlText w:val=""/>
      <w:lvlJc w:val="left"/>
    </w:lvl>
    <w:lvl w:ilvl="4" w:tplc="EEE0AF26">
      <w:numFmt w:val="decimal"/>
      <w:lvlText w:val=""/>
      <w:lvlJc w:val="left"/>
    </w:lvl>
    <w:lvl w:ilvl="5" w:tplc="B262C9E4">
      <w:numFmt w:val="decimal"/>
      <w:lvlText w:val=""/>
      <w:lvlJc w:val="left"/>
    </w:lvl>
    <w:lvl w:ilvl="6" w:tplc="D9DAFCA2">
      <w:numFmt w:val="decimal"/>
      <w:lvlText w:val=""/>
      <w:lvlJc w:val="left"/>
    </w:lvl>
    <w:lvl w:ilvl="7" w:tplc="9F783ECE">
      <w:numFmt w:val="decimal"/>
      <w:lvlText w:val=""/>
      <w:lvlJc w:val="left"/>
    </w:lvl>
    <w:lvl w:ilvl="8" w:tplc="E1868CC0">
      <w:numFmt w:val="decimal"/>
      <w:lvlText w:val=""/>
      <w:lvlJc w:val="left"/>
    </w:lvl>
  </w:abstractNum>
  <w:abstractNum w:abstractNumId="22" w15:restartNumberingAfterBreak="0">
    <w:nsid w:val="50C014FE"/>
    <w:multiLevelType w:val="hybridMultilevel"/>
    <w:tmpl w:val="2F0C5EEC"/>
    <w:lvl w:ilvl="0" w:tplc="FC60B1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A00B7E">
      <w:numFmt w:val="decimal"/>
      <w:lvlText w:val=""/>
      <w:lvlJc w:val="left"/>
    </w:lvl>
    <w:lvl w:ilvl="2" w:tplc="26028DDA">
      <w:numFmt w:val="decimal"/>
      <w:lvlText w:val=""/>
      <w:lvlJc w:val="left"/>
    </w:lvl>
    <w:lvl w:ilvl="3" w:tplc="7934244A">
      <w:numFmt w:val="decimal"/>
      <w:lvlText w:val=""/>
      <w:lvlJc w:val="left"/>
    </w:lvl>
    <w:lvl w:ilvl="4" w:tplc="6ED08BB6">
      <w:numFmt w:val="decimal"/>
      <w:lvlText w:val=""/>
      <w:lvlJc w:val="left"/>
    </w:lvl>
    <w:lvl w:ilvl="5" w:tplc="55C492B2">
      <w:numFmt w:val="decimal"/>
      <w:lvlText w:val=""/>
      <w:lvlJc w:val="left"/>
    </w:lvl>
    <w:lvl w:ilvl="6" w:tplc="47F01880">
      <w:numFmt w:val="decimal"/>
      <w:lvlText w:val=""/>
      <w:lvlJc w:val="left"/>
    </w:lvl>
    <w:lvl w:ilvl="7" w:tplc="57E43F16">
      <w:numFmt w:val="decimal"/>
      <w:lvlText w:val=""/>
      <w:lvlJc w:val="left"/>
    </w:lvl>
    <w:lvl w:ilvl="8" w:tplc="8D44D3D8">
      <w:numFmt w:val="decimal"/>
      <w:lvlText w:val=""/>
      <w:lvlJc w:val="left"/>
    </w:lvl>
  </w:abstractNum>
  <w:abstractNum w:abstractNumId="23" w15:restartNumberingAfterBreak="0">
    <w:nsid w:val="53A10D3A"/>
    <w:multiLevelType w:val="hybridMultilevel"/>
    <w:tmpl w:val="3F08A230"/>
    <w:lvl w:ilvl="0" w:tplc="BE1A93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A1DF2">
      <w:numFmt w:val="decimal"/>
      <w:lvlText w:val=""/>
      <w:lvlJc w:val="left"/>
    </w:lvl>
    <w:lvl w:ilvl="2" w:tplc="249836DE">
      <w:numFmt w:val="decimal"/>
      <w:lvlText w:val=""/>
      <w:lvlJc w:val="left"/>
    </w:lvl>
    <w:lvl w:ilvl="3" w:tplc="7410FD4C">
      <w:numFmt w:val="decimal"/>
      <w:lvlText w:val=""/>
      <w:lvlJc w:val="left"/>
    </w:lvl>
    <w:lvl w:ilvl="4" w:tplc="E6560F06">
      <w:numFmt w:val="decimal"/>
      <w:lvlText w:val=""/>
      <w:lvlJc w:val="left"/>
    </w:lvl>
    <w:lvl w:ilvl="5" w:tplc="C0425318">
      <w:numFmt w:val="decimal"/>
      <w:lvlText w:val=""/>
      <w:lvlJc w:val="left"/>
    </w:lvl>
    <w:lvl w:ilvl="6" w:tplc="39049C3E">
      <w:numFmt w:val="decimal"/>
      <w:lvlText w:val=""/>
      <w:lvlJc w:val="left"/>
    </w:lvl>
    <w:lvl w:ilvl="7" w:tplc="698ED480">
      <w:numFmt w:val="decimal"/>
      <w:lvlText w:val=""/>
      <w:lvlJc w:val="left"/>
    </w:lvl>
    <w:lvl w:ilvl="8" w:tplc="C506F71E">
      <w:numFmt w:val="decimal"/>
      <w:lvlText w:val=""/>
      <w:lvlJc w:val="left"/>
    </w:lvl>
  </w:abstractNum>
  <w:abstractNum w:abstractNumId="24" w15:restartNumberingAfterBreak="0">
    <w:nsid w:val="55113F11"/>
    <w:multiLevelType w:val="hybridMultilevel"/>
    <w:tmpl w:val="587AC004"/>
    <w:lvl w:ilvl="0" w:tplc="D9AACD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B2520E">
      <w:numFmt w:val="decimal"/>
      <w:lvlText w:val=""/>
      <w:lvlJc w:val="left"/>
    </w:lvl>
    <w:lvl w:ilvl="2" w:tplc="6E38ED0E">
      <w:numFmt w:val="decimal"/>
      <w:lvlText w:val=""/>
      <w:lvlJc w:val="left"/>
    </w:lvl>
    <w:lvl w:ilvl="3" w:tplc="F2007B54">
      <w:numFmt w:val="decimal"/>
      <w:lvlText w:val=""/>
      <w:lvlJc w:val="left"/>
    </w:lvl>
    <w:lvl w:ilvl="4" w:tplc="B56C7BE8">
      <w:numFmt w:val="decimal"/>
      <w:lvlText w:val=""/>
      <w:lvlJc w:val="left"/>
    </w:lvl>
    <w:lvl w:ilvl="5" w:tplc="E6A293C0">
      <w:numFmt w:val="decimal"/>
      <w:lvlText w:val=""/>
      <w:lvlJc w:val="left"/>
    </w:lvl>
    <w:lvl w:ilvl="6" w:tplc="C16023FE">
      <w:numFmt w:val="decimal"/>
      <w:lvlText w:val=""/>
      <w:lvlJc w:val="left"/>
    </w:lvl>
    <w:lvl w:ilvl="7" w:tplc="15FA5EAC">
      <w:numFmt w:val="decimal"/>
      <w:lvlText w:val=""/>
      <w:lvlJc w:val="left"/>
    </w:lvl>
    <w:lvl w:ilvl="8" w:tplc="62026BA0">
      <w:numFmt w:val="decimal"/>
      <w:lvlText w:val=""/>
      <w:lvlJc w:val="left"/>
    </w:lvl>
  </w:abstractNum>
  <w:abstractNum w:abstractNumId="25" w15:restartNumberingAfterBreak="0">
    <w:nsid w:val="57F05273"/>
    <w:multiLevelType w:val="hybridMultilevel"/>
    <w:tmpl w:val="B614C94E"/>
    <w:lvl w:ilvl="0" w:tplc="6C209B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F495DA">
      <w:numFmt w:val="decimal"/>
      <w:lvlText w:val=""/>
      <w:lvlJc w:val="left"/>
    </w:lvl>
    <w:lvl w:ilvl="2" w:tplc="5414DB00">
      <w:numFmt w:val="decimal"/>
      <w:lvlText w:val=""/>
      <w:lvlJc w:val="left"/>
    </w:lvl>
    <w:lvl w:ilvl="3" w:tplc="42B4500A">
      <w:numFmt w:val="decimal"/>
      <w:lvlText w:val=""/>
      <w:lvlJc w:val="left"/>
    </w:lvl>
    <w:lvl w:ilvl="4" w:tplc="1F705794">
      <w:numFmt w:val="decimal"/>
      <w:lvlText w:val=""/>
      <w:lvlJc w:val="left"/>
    </w:lvl>
    <w:lvl w:ilvl="5" w:tplc="2E64FB0E">
      <w:numFmt w:val="decimal"/>
      <w:lvlText w:val=""/>
      <w:lvlJc w:val="left"/>
    </w:lvl>
    <w:lvl w:ilvl="6" w:tplc="D1C045B0">
      <w:numFmt w:val="decimal"/>
      <w:lvlText w:val=""/>
      <w:lvlJc w:val="left"/>
    </w:lvl>
    <w:lvl w:ilvl="7" w:tplc="FF866A0E">
      <w:numFmt w:val="decimal"/>
      <w:lvlText w:val=""/>
      <w:lvlJc w:val="left"/>
    </w:lvl>
    <w:lvl w:ilvl="8" w:tplc="100AAF4A">
      <w:numFmt w:val="decimal"/>
      <w:lvlText w:val=""/>
      <w:lvlJc w:val="left"/>
    </w:lvl>
  </w:abstractNum>
  <w:abstractNum w:abstractNumId="26" w15:restartNumberingAfterBreak="0">
    <w:nsid w:val="5C6A28BA"/>
    <w:multiLevelType w:val="hybridMultilevel"/>
    <w:tmpl w:val="5EBCE0F4"/>
    <w:lvl w:ilvl="0" w:tplc="7AB27D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669A4A">
      <w:numFmt w:val="decimal"/>
      <w:lvlText w:val=""/>
      <w:lvlJc w:val="left"/>
      <w:pPr>
        <w:ind w:left="0" w:firstLine="0"/>
      </w:pPr>
    </w:lvl>
    <w:lvl w:ilvl="2" w:tplc="9F1683F0">
      <w:numFmt w:val="decimal"/>
      <w:lvlText w:val=""/>
      <w:lvlJc w:val="left"/>
      <w:pPr>
        <w:ind w:left="0" w:firstLine="0"/>
      </w:pPr>
    </w:lvl>
    <w:lvl w:ilvl="3" w:tplc="1D6E4A80">
      <w:numFmt w:val="decimal"/>
      <w:lvlText w:val=""/>
      <w:lvlJc w:val="left"/>
      <w:pPr>
        <w:ind w:left="0" w:firstLine="0"/>
      </w:pPr>
    </w:lvl>
    <w:lvl w:ilvl="4" w:tplc="82BE317A">
      <w:numFmt w:val="decimal"/>
      <w:lvlText w:val=""/>
      <w:lvlJc w:val="left"/>
      <w:pPr>
        <w:ind w:left="0" w:firstLine="0"/>
      </w:pPr>
    </w:lvl>
    <w:lvl w:ilvl="5" w:tplc="A3824384">
      <w:numFmt w:val="decimal"/>
      <w:lvlText w:val=""/>
      <w:lvlJc w:val="left"/>
      <w:pPr>
        <w:ind w:left="0" w:firstLine="0"/>
      </w:pPr>
    </w:lvl>
    <w:lvl w:ilvl="6" w:tplc="8244C956">
      <w:numFmt w:val="decimal"/>
      <w:lvlText w:val=""/>
      <w:lvlJc w:val="left"/>
      <w:pPr>
        <w:ind w:left="0" w:firstLine="0"/>
      </w:pPr>
    </w:lvl>
    <w:lvl w:ilvl="7" w:tplc="A3EAAF8A">
      <w:numFmt w:val="decimal"/>
      <w:lvlText w:val=""/>
      <w:lvlJc w:val="left"/>
      <w:pPr>
        <w:ind w:left="0" w:firstLine="0"/>
      </w:pPr>
    </w:lvl>
    <w:lvl w:ilvl="8" w:tplc="D9BA4C7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5D6B2B84"/>
    <w:multiLevelType w:val="hybridMultilevel"/>
    <w:tmpl w:val="169EF006"/>
    <w:lvl w:ilvl="0" w:tplc="B3E633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C425F4">
      <w:numFmt w:val="decimal"/>
      <w:lvlText w:val=""/>
      <w:lvlJc w:val="left"/>
      <w:pPr>
        <w:ind w:left="0" w:firstLine="0"/>
      </w:pPr>
    </w:lvl>
    <w:lvl w:ilvl="2" w:tplc="8F3C86D6">
      <w:numFmt w:val="decimal"/>
      <w:lvlText w:val=""/>
      <w:lvlJc w:val="left"/>
      <w:pPr>
        <w:ind w:left="0" w:firstLine="0"/>
      </w:pPr>
    </w:lvl>
    <w:lvl w:ilvl="3" w:tplc="3B825F7A">
      <w:numFmt w:val="decimal"/>
      <w:lvlText w:val=""/>
      <w:lvlJc w:val="left"/>
      <w:pPr>
        <w:ind w:left="0" w:firstLine="0"/>
      </w:pPr>
    </w:lvl>
    <w:lvl w:ilvl="4" w:tplc="571C607C">
      <w:numFmt w:val="decimal"/>
      <w:lvlText w:val=""/>
      <w:lvlJc w:val="left"/>
      <w:pPr>
        <w:ind w:left="0" w:firstLine="0"/>
      </w:pPr>
    </w:lvl>
    <w:lvl w:ilvl="5" w:tplc="053E63BA">
      <w:numFmt w:val="decimal"/>
      <w:lvlText w:val=""/>
      <w:lvlJc w:val="left"/>
      <w:pPr>
        <w:ind w:left="0" w:firstLine="0"/>
      </w:pPr>
    </w:lvl>
    <w:lvl w:ilvl="6" w:tplc="6518B8C8">
      <w:numFmt w:val="decimal"/>
      <w:lvlText w:val=""/>
      <w:lvlJc w:val="left"/>
      <w:pPr>
        <w:ind w:left="0" w:firstLine="0"/>
      </w:pPr>
    </w:lvl>
    <w:lvl w:ilvl="7" w:tplc="786439A6">
      <w:numFmt w:val="decimal"/>
      <w:lvlText w:val=""/>
      <w:lvlJc w:val="left"/>
      <w:pPr>
        <w:ind w:left="0" w:firstLine="0"/>
      </w:pPr>
    </w:lvl>
    <w:lvl w:ilvl="8" w:tplc="DF461814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610966D7"/>
    <w:multiLevelType w:val="hybridMultilevel"/>
    <w:tmpl w:val="0290C238"/>
    <w:lvl w:ilvl="0" w:tplc="4EE65F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6C2080">
      <w:numFmt w:val="decimal"/>
      <w:lvlText w:val=""/>
      <w:lvlJc w:val="left"/>
    </w:lvl>
    <w:lvl w:ilvl="2" w:tplc="2E200B64">
      <w:numFmt w:val="decimal"/>
      <w:lvlText w:val=""/>
      <w:lvlJc w:val="left"/>
    </w:lvl>
    <w:lvl w:ilvl="3" w:tplc="70002ADE">
      <w:numFmt w:val="decimal"/>
      <w:lvlText w:val=""/>
      <w:lvlJc w:val="left"/>
    </w:lvl>
    <w:lvl w:ilvl="4" w:tplc="0ECAC5C4">
      <w:numFmt w:val="decimal"/>
      <w:lvlText w:val=""/>
      <w:lvlJc w:val="left"/>
    </w:lvl>
    <w:lvl w:ilvl="5" w:tplc="73C6133E">
      <w:numFmt w:val="decimal"/>
      <w:lvlText w:val=""/>
      <w:lvlJc w:val="left"/>
    </w:lvl>
    <w:lvl w:ilvl="6" w:tplc="7B1C5BCA">
      <w:numFmt w:val="decimal"/>
      <w:lvlText w:val=""/>
      <w:lvlJc w:val="left"/>
    </w:lvl>
    <w:lvl w:ilvl="7" w:tplc="E5B6F69C">
      <w:numFmt w:val="decimal"/>
      <w:lvlText w:val=""/>
      <w:lvlJc w:val="left"/>
    </w:lvl>
    <w:lvl w:ilvl="8" w:tplc="429A8FCE">
      <w:numFmt w:val="decimal"/>
      <w:lvlText w:val=""/>
      <w:lvlJc w:val="left"/>
    </w:lvl>
  </w:abstractNum>
  <w:abstractNum w:abstractNumId="29" w15:restartNumberingAfterBreak="0">
    <w:nsid w:val="62ED5867"/>
    <w:multiLevelType w:val="hybridMultilevel"/>
    <w:tmpl w:val="50B6A6AA"/>
    <w:lvl w:ilvl="0" w:tplc="3E407D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3A964E">
      <w:numFmt w:val="decimal"/>
      <w:lvlText w:val=""/>
      <w:lvlJc w:val="left"/>
    </w:lvl>
    <w:lvl w:ilvl="2" w:tplc="A4E2F67C">
      <w:numFmt w:val="decimal"/>
      <w:lvlText w:val=""/>
      <w:lvlJc w:val="left"/>
    </w:lvl>
    <w:lvl w:ilvl="3" w:tplc="A5264A16">
      <w:numFmt w:val="decimal"/>
      <w:lvlText w:val=""/>
      <w:lvlJc w:val="left"/>
    </w:lvl>
    <w:lvl w:ilvl="4" w:tplc="7C986E64">
      <w:numFmt w:val="decimal"/>
      <w:lvlText w:val=""/>
      <w:lvlJc w:val="left"/>
    </w:lvl>
    <w:lvl w:ilvl="5" w:tplc="74987D3A">
      <w:numFmt w:val="decimal"/>
      <w:lvlText w:val=""/>
      <w:lvlJc w:val="left"/>
    </w:lvl>
    <w:lvl w:ilvl="6" w:tplc="987066FC">
      <w:numFmt w:val="decimal"/>
      <w:lvlText w:val=""/>
      <w:lvlJc w:val="left"/>
    </w:lvl>
    <w:lvl w:ilvl="7" w:tplc="504AC1C0">
      <w:numFmt w:val="decimal"/>
      <w:lvlText w:val=""/>
      <w:lvlJc w:val="left"/>
    </w:lvl>
    <w:lvl w:ilvl="8" w:tplc="98B49574">
      <w:numFmt w:val="decimal"/>
      <w:lvlText w:val=""/>
      <w:lvlJc w:val="left"/>
    </w:lvl>
  </w:abstractNum>
  <w:abstractNum w:abstractNumId="30" w15:restartNumberingAfterBreak="0">
    <w:nsid w:val="699253B1"/>
    <w:multiLevelType w:val="hybridMultilevel"/>
    <w:tmpl w:val="008E8B5E"/>
    <w:lvl w:ilvl="0" w:tplc="16704F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705C5E">
      <w:numFmt w:val="decimal"/>
      <w:lvlText w:val=""/>
      <w:lvlJc w:val="left"/>
    </w:lvl>
    <w:lvl w:ilvl="2" w:tplc="1ED06412">
      <w:numFmt w:val="decimal"/>
      <w:lvlText w:val=""/>
      <w:lvlJc w:val="left"/>
    </w:lvl>
    <w:lvl w:ilvl="3" w:tplc="91968C3C">
      <w:numFmt w:val="decimal"/>
      <w:lvlText w:val=""/>
      <w:lvlJc w:val="left"/>
    </w:lvl>
    <w:lvl w:ilvl="4" w:tplc="3B5CAD48">
      <w:numFmt w:val="decimal"/>
      <w:lvlText w:val=""/>
      <w:lvlJc w:val="left"/>
    </w:lvl>
    <w:lvl w:ilvl="5" w:tplc="252214A6">
      <w:numFmt w:val="decimal"/>
      <w:lvlText w:val=""/>
      <w:lvlJc w:val="left"/>
    </w:lvl>
    <w:lvl w:ilvl="6" w:tplc="AD3C8B24">
      <w:numFmt w:val="decimal"/>
      <w:lvlText w:val=""/>
      <w:lvlJc w:val="left"/>
    </w:lvl>
    <w:lvl w:ilvl="7" w:tplc="554CA4E0">
      <w:numFmt w:val="decimal"/>
      <w:lvlText w:val=""/>
      <w:lvlJc w:val="left"/>
    </w:lvl>
    <w:lvl w:ilvl="8" w:tplc="9970FEF8">
      <w:numFmt w:val="decimal"/>
      <w:lvlText w:val=""/>
      <w:lvlJc w:val="left"/>
    </w:lvl>
  </w:abstractNum>
  <w:abstractNum w:abstractNumId="31" w15:restartNumberingAfterBreak="0">
    <w:nsid w:val="69A77846"/>
    <w:multiLevelType w:val="hybridMultilevel"/>
    <w:tmpl w:val="EDD46CB2"/>
    <w:lvl w:ilvl="0" w:tplc="845AF2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8E4BD6">
      <w:numFmt w:val="decimal"/>
      <w:lvlText w:val=""/>
      <w:lvlJc w:val="left"/>
    </w:lvl>
    <w:lvl w:ilvl="2" w:tplc="BF28F7EC">
      <w:numFmt w:val="decimal"/>
      <w:lvlText w:val=""/>
      <w:lvlJc w:val="left"/>
    </w:lvl>
    <w:lvl w:ilvl="3" w:tplc="DC90059C">
      <w:numFmt w:val="decimal"/>
      <w:lvlText w:val=""/>
      <w:lvlJc w:val="left"/>
    </w:lvl>
    <w:lvl w:ilvl="4" w:tplc="9B9E81B2">
      <w:numFmt w:val="decimal"/>
      <w:lvlText w:val=""/>
      <w:lvlJc w:val="left"/>
    </w:lvl>
    <w:lvl w:ilvl="5" w:tplc="EFD09ADE">
      <w:numFmt w:val="decimal"/>
      <w:lvlText w:val=""/>
      <w:lvlJc w:val="left"/>
    </w:lvl>
    <w:lvl w:ilvl="6" w:tplc="D1D2DE08">
      <w:numFmt w:val="decimal"/>
      <w:lvlText w:val=""/>
      <w:lvlJc w:val="left"/>
    </w:lvl>
    <w:lvl w:ilvl="7" w:tplc="7B5A8CCC">
      <w:numFmt w:val="decimal"/>
      <w:lvlText w:val=""/>
      <w:lvlJc w:val="left"/>
    </w:lvl>
    <w:lvl w:ilvl="8" w:tplc="E1062EF0">
      <w:numFmt w:val="decimal"/>
      <w:lvlText w:val=""/>
      <w:lvlJc w:val="left"/>
    </w:lvl>
  </w:abstractNum>
  <w:abstractNum w:abstractNumId="32" w15:restartNumberingAfterBreak="0">
    <w:nsid w:val="6ADB1A95"/>
    <w:multiLevelType w:val="hybridMultilevel"/>
    <w:tmpl w:val="1B6207A6"/>
    <w:lvl w:ilvl="0" w:tplc="CA162B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607408">
      <w:numFmt w:val="decimal"/>
      <w:lvlText w:val=""/>
      <w:lvlJc w:val="left"/>
    </w:lvl>
    <w:lvl w:ilvl="2" w:tplc="E326B8C0">
      <w:numFmt w:val="decimal"/>
      <w:lvlText w:val=""/>
      <w:lvlJc w:val="left"/>
    </w:lvl>
    <w:lvl w:ilvl="3" w:tplc="48426288">
      <w:numFmt w:val="decimal"/>
      <w:lvlText w:val=""/>
      <w:lvlJc w:val="left"/>
    </w:lvl>
    <w:lvl w:ilvl="4" w:tplc="82405E92">
      <w:numFmt w:val="decimal"/>
      <w:lvlText w:val=""/>
      <w:lvlJc w:val="left"/>
    </w:lvl>
    <w:lvl w:ilvl="5" w:tplc="75D871AA">
      <w:numFmt w:val="decimal"/>
      <w:lvlText w:val=""/>
      <w:lvlJc w:val="left"/>
    </w:lvl>
    <w:lvl w:ilvl="6" w:tplc="1E10D008">
      <w:numFmt w:val="decimal"/>
      <w:lvlText w:val=""/>
      <w:lvlJc w:val="left"/>
    </w:lvl>
    <w:lvl w:ilvl="7" w:tplc="80EE967E">
      <w:numFmt w:val="decimal"/>
      <w:lvlText w:val=""/>
      <w:lvlJc w:val="left"/>
    </w:lvl>
    <w:lvl w:ilvl="8" w:tplc="E5209ED8">
      <w:numFmt w:val="decimal"/>
      <w:lvlText w:val=""/>
      <w:lvlJc w:val="left"/>
    </w:lvl>
  </w:abstractNum>
  <w:abstractNum w:abstractNumId="33" w15:restartNumberingAfterBreak="0">
    <w:nsid w:val="6CC75216"/>
    <w:multiLevelType w:val="hybridMultilevel"/>
    <w:tmpl w:val="CEBA31B2"/>
    <w:lvl w:ilvl="0" w:tplc="CA5CD7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D03596">
      <w:numFmt w:val="decimal"/>
      <w:lvlText w:val=""/>
      <w:lvlJc w:val="left"/>
    </w:lvl>
    <w:lvl w:ilvl="2" w:tplc="0D5861EC">
      <w:numFmt w:val="decimal"/>
      <w:lvlText w:val=""/>
      <w:lvlJc w:val="left"/>
    </w:lvl>
    <w:lvl w:ilvl="3" w:tplc="1D72EB56">
      <w:numFmt w:val="decimal"/>
      <w:lvlText w:val=""/>
      <w:lvlJc w:val="left"/>
    </w:lvl>
    <w:lvl w:ilvl="4" w:tplc="E1029636">
      <w:numFmt w:val="decimal"/>
      <w:lvlText w:val=""/>
      <w:lvlJc w:val="left"/>
    </w:lvl>
    <w:lvl w:ilvl="5" w:tplc="FC804B8C">
      <w:numFmt w:val="decimal"/>
      <w:lvlText w:val=""/>
      <w:lvlJc w:val="left"/>
    </w:lvl>
    <w:lvl w:ilvl="6" w:tplc="B902F3F2">
      <w:numFmt w:val="decimal"/>
      <w:lvlText w:val=""/>
      <w:lvlJc w:val="left"/>
    </w:lvl>
    <w:lvl w:ilvl="7" w:tplc="1D663828">
      <w:numFmt w:val="decimal"/>
      <w:lvlText w:val=""/>
      <w:lvlJc w:val="left"/>
    </w:lvl>
    <w:lvl w:ilvl="8" w:tplc="AA748E28">
      <w:numFmt w:val="decimal"/>
      <w:lvlText w:val=""/>
      <w:lvlJc w:val="left"/>
    </w:lvl>
  </w:abstractNum>
  <w:abstractNum w:abstractNumId="34" w15:restartNumberingAfterBreak="0">
    <w:nsid w:val="71064A1F"/>
    <w:multiLevelType w:val="hybridMultilevel"/>
    <w:tmpl w:val="7D0E0594"/>
    <w:lvl w:ilvl="0" w:tplc="5BD0C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E8A09E">
      <w:numFmt w:val="decimal"/>
      <w:lvlText w:val=""/>
      <w:lvlJc w:val="left"/>
    </w:lvl>
    <w:lvl w:ilvl="2" w:tplc="712C1C62">
      <w:numFmt w:val="decimal"/>
      <w:lvlText w:val=""/>
      <w:lvlJc w:val="left"/>
    </w:lvl>
    <w:lvl w:ilvl="3" w:tplc="5E2ACF8C">
      <w:numFmt w:val="decimal"/>
      <w:lvlText w:val=""/>
      <w:lvlJc w:val="left"/>
    </w:lvl>
    <w:lvl w:ilvl="4" w:tplc="D860953C">
      <w:numFmt w:val="decimal"/>
      <w:lvlText w:val=""/>
      <w:lvlJc w:val="left"/>
    </w:lvl>
    <w:lvl w:ilvl="5" w:tplc="C49E9BD8">
      <w:numFmt w:val="decimal"/>
      <w:lvlText w:val=""/>
      <w:lvlJc w:val="left"/>
    </w:lvl>
    <w:lvl w:ilvl="6" w:tplc="4F2CCA78">
      <w:numFmt w:val="decimal"/>
      <w:lvlText w:val=""/>
      <w:lvlJc w:val="left"/>
    </w:lvl>
    <w:lvl w:ilvl="7" w:tplc="E66EA7D4">
      <w:numFmt w:val="decimal"/>
      <w:lvlText w:val=""/>
      <w:lvlJc w:val="left"/>
    </w:lvl>
    <w:lvl w:ilvl="8" w:tplc="F1EA6310">
      <w:numFmt w:val="decimal"/>
      <w:lvlText w:val=""/>
      <w:lvlJc w:val="left"/>
    </w:lvl>
  </w:abstractNum>
  <w:abstractNum w:abstractNumId="35" w15:restartNumberingAfterBreak="0">
    <w:nsid w:val="715471F7"/>
    <w:multiLevelType w:val="hybridMultilevel"/>
    <w:tmpl w:val="9F38C560"/>
    <w:lvl w:ilvl="0" w:tplc="728E39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74ADDC">
      <w:numFmt w:val="decimal"/>
      <w:lvlText w:val=""/>
      <w:lvlJc w:val="left"/>
    </w:lvl>
    <w:lvl w:ilvl="2" w:tplc="646846B8">
      <w:numFmt w:val="decimal"/>
      <w:lvlText w:val=""/>
      <w:lvlJc w:val="left"/>
    </w:lvl>
    <w:lvl w:ilvl="3" w:tplc="86E46684">
      <w:numFmt w:val="decimal"/>
      <w:lvlText w:val=""/>
      <w:lvlJc w:val="left"/>
    </w:lvl>
    <w:lvl w:ilvl="4" w:tplc="2B500DB6">
      <w:numFmt w:val="decimal"/>
      <w:lvlText w:val=""/>
      <w:lvlJc w:val="left"/>
    </w:lvl>
    <w:lvl w:ilvl="5" w:tplc="43E04496">
      <w:numFmt w:val="decimal"/>
      <w:lvlText w:val=""/>
      <w:lvlJc w:val="left"/>
    </w:lvl>
    <w:lvl w:ilvl="6" w:tplc="BDD4268E">
      <w:numFmt w:val="decimal"/>
      <w:lvlText w:val=""/>
      <w:lvlJc w:val="left"/>
    </w:lvl>
    <w:lvl w:ilvl="7" w:tplc="70E69BA2">
      <w:numFmt w:val="decimal"/>
      <w:lvlText w:val=""/>
      <w:lvlJc w:val="left"/>
    </w:lvl>
    <w:lvl w:ilvl="8" w:tplc="265261C4">
      <w:numFmt w:val="decimal"/>
      <w:lvlText w:val=""/>
      <w:lvlJc w:val="left"/>
    </w:lvl>
  </w:abstractNum>
  <w:abstractNum w:abstractNumId="36" w15:restartNumberingAfterBreak="0">
    <w:nsid w:val="75063881"/>
    <w:multiLevelType w:val="hybridMultilevel"/>
    <w:tmpl w:val="E6DE92F2"/>
    <w:lvl w:ilvl="0" w:tplc="DF52D3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DC85E6">
      <w:numFmt w:val="decimal"/>
      <w:lvlText w:val=""/>
      <w:lvlJc w:val="left"/>
      <w:pPr>
        <w:ind w:left="0" w:firstLine="0"/>
      </w:pPr>
    </w:lvl>
    <w:lvl w:ilvl="2" w:tplc="41164AD4">
      <w:numFmt w:val="decimal"/>
      <w:lvlText w:val=""/>
      <w:lvlJc w:val="left"/>
      <w:pPr>
        <w:ind w:left="0" w:firstLine="0"/>
      </w:pPr>
    </w:lvl>
    <w:lvl w:ilvl="3" w:tplc="3C4EEA08">
      <w:numFmt w:val="decimal"/>
      <w:lvlText w:val=""/>
      <w:lvlJc w:val="left"/>
      <w:pPr>
        <w:ind w:left="0" w:firstLine="0"/>
      </w:pPr>
    </w:lvl>
    <w:lvl w:ilvl="4" w:tplc="D1704BC0">
      <w:numFmt w:val="decimal"/>
      <w:lvlText w:val=""/>
      <w:lvlJc w:val="left"/>
      <w:pPr>
        <w:ind w:left="0" w:firstLine="0"/>
      </w:pPr>
    </w:lvl>
    <w:lvl w:ilvl="5" w:tplc="955C6796">
      <w:numFmt w:val="decimal"/>
      <w:lvlText w:val=""/>
      <w:lvlJc w:val="left"/>
      <w:pPr>
        <w:ind w:left="0" w:firstLine="0"/>
      </w:pPr>
    </w:lvl>
    <w:lvl w:ilvl="6" w:tplc="53DCB098">
      <w:numFmt w:val="decimal"/>
      <w:lvlText w:val=""/>
      <w:lvlJc w:val="left"/>
      <w:pPr>
        <w:ind w:left="0" w:firstLine="0"/>
      </w:pPr>
    </w:lvl>
    <w:lvl w:ilvl="7" w:tplc="3E9C4E1C">
      <w:numFmt w:val="decimal"/>
      <w:lvlText w:val=""/>
      <w:lvlJc w:val="left"/>
      <w:pPr>
        <w:ind w:left="0" w:firstLine="0"/>
      </w:pPr>
    </w:lvl>
    <w:lvl w:ilvl="8" w:tplc="DCB47CC0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78714975"/>
    <w:multiLevelType w:val="hybridMultilevel"/>
    <w:tmpl w:val="9EA0F38C"/>
    <w:lvl w:ilvl="0" w:tplc="E6468D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604B1C">
      <w:numFmt w:val="decimal"/>
      <w:lvlText w:val=""/>
      <w:lvlJc w:val="left"/>
      <w:pPr>
        <w:ind w:left="0" w:firstLine="0"/>
      </w:pPr>
    </w:lvl>
    <w:lvl w:ilvl="2" w:tplc="F626A4BE">
      <w:numFmt w:val="decimal"/>
      <w:lvlText w:val=""/>
      <w:lvlJc w:val="left"/>
      <w:pPr>
        <w:ind w:left="0" w:firstLine="0"/>
      </w:pPr>
    </w:lvl>
    <w:lvl w:ilvl="3" w:tplc="BC629D52">
      <w:numFmt w:val="decimal"/>
      <w:lvlText w:val=""/>
      <w:lvlJc w:val="left"/>
      <w:pPr>
        <w:ind w:left="0" w:firstLine="0"/>
      </w:pPr>
    </w:lvl>
    <w:lvl w:ilvl="4" w:tplc="FD624436">
      <w:numFmt w:val="decimal"/>
      <w:lvlText w:val=""/>
      <w:lvlJc w:val="left"/>
      <w:pPr>
        <w:ind w:left="0" w:firstLine="0"/>
      </w:pPr>
    </w:lvl>
    <w:lvl w:ilvl="5" w:tplc="4702AC74">
      <w:numFmt w:val="decimal"/>
      <w:lvlText w:val=""/>
      <w:lvlJc w:val="left"/>
      <w:pPr>
        <w:ind w:left="0" w:firstLine="0"/>
      </w:pPr>
    </w:lvl>
    <w:lvl w:ilvl="6" w:tplc="916A1F1E">
      <w:numFmt w:val="decimal"/>
      <w:lvlText w:val=""/>
      <w:lvlJc w:val="left"/>
      <w:pPr>
        <w:ind w:left="0" w:firstLine="0"/>
      </w:pPr>
    </w:lvl>
    <w:lvl w:ilvl="7" w:tplc="1AB4C638">
      <w:numFmt w:val="decimal"/>
      <w:lvlText w:val=""/>
      <w:lvlJc w:val="left"/>
      <w:pPr>
        <w:ind w:left="0" w:firstLine="0"/>
      </w:pPr>
    </w:lvl>
    <w:lvl w:ilvl="8" w:tplc="F5068804">
      <w:numFmt w:val="decimal"/>
      <w:lvlText w:val=""/>
      <w:lvlJc w:val="left"/>
      <w:pPr>
        <w:ind w:left="0" w:firstLine="0"/>
      </w:pPr>
    </w:lvl>
  </w:abstractNum>
  <w:num w:numId="1" w16cid:durableId="1690835279">
    <w:abstractNumId w:val="7"/>
  </w:num>
  <w:num w:numId="2" w16cid:durableId="166753655">
    <w:abstractNumId w:val="30"/>
  </w:num>
  <w:num w:numId="3" w16cid:durableId="322127224">
    <w:abstractNumId w:val="6"/>
  </w:num>
  <w:num w:numId="4" w16cid:durableId="387726215">
    <w:abstractNumId w:val="34"/>
  </w:num>
  <w:num w:numId="5" w16cid:durableId="1271015304">
    <w:abstractNumId w:val="29"/>
  </w:num>
  <w:num w:numId="6" w16cid:durableId="1824807736">
    <w:abstractNumId w:val="32"/>
  </w:num>
  <w:num w:numId="7" w16cid:durableId="798841409">
    <w:abstractNumId w:val="25"/>
  </w:num>
  <w:num w:numId="8" w16cid:durableId="694116538">
    <w:abstractNumId w:val="13"/>
  </w:num>
  <w:num w:numId="9" w16cid:durableId="660045359">
    <w:abstractNumId w:val="20"/>
  </w:num>
  <w:num w:numId="10" w16cid:durableId="427778116">
    <w:abstractNumId w:val="35"/>
  </w:num>
  <w:num w:numId="11" w16cid:durableId="1390572421">
    <w:abstractNumId w:val="16"/>
  </w:num>
  <w:num w:numId="12" w16cid:durableId="1604803095">
    <w:abstractNumId w:val="2"/>
  </w:num>
  <w:num w:numId="13" w16cid:durableId="906183356">
    <w:abstractNumId w:val="24"/>
  </w:num>
  <w:num w:numId="14" w16cid:durableId="2094206751">
    <w:abstractNumId w:val="9"/>
  </w:num>
  <w:num w:numId="15" w16cid:durableId="1989548036">
    <w:abstractNumId w:val="14"/>
  </w:num>
  <w:num w:numId="16" w16cid:durableId="634218757">
    <w:abstractNumId w:val="19"/>
  </w:num>
  <w:num w:numId="17" w16cid:durableId="1555307938">
    <w:abstractNumId w:val="22"/>
  </w:num>
  <w:num w:numId="18" w16cid:durableId="1360157979">
    <w:abstractNumId w:val="33"/>
  </w:num>
  <w:num w:numId="19" w16cid:durableId="2118862938">
    <w:abstractNumId w:val="28"/>
  </w:num>
  <w:num w:numId="20" w16cid:durableId="1716848229">
    <w:abstractNumId w:val="1"/>
  </w:num>
  <w:num w:numId="21" w16cid:durableId="404425011">
    <w:abstractNumId w:val="21"/>
  </w:num>
  <w:num w:numId="22" w16cid:durableId="1730610900">
    <w:abstractNumId w:val="11"/>
  </w:num>
  <w:num w:numId="23" w16cid:durableId="869610283">
    <w:abstractNumId w:val="31"/>
  </w:num>
  <w:num w:numId="24" w16cid:durableId="75520677">
    <w:abstractNumId w:val="23"/>
  </w:num>
  <w:num w:numId="25" w16cid:durableId="437065660">
    <w:abstractNumId w:val="15"/>
  </w:num>
  <w:num w:numId="26" w16cid:durableId="1305237292">
    <w:abstractNumId w:val="18"/>
  </w:num>
  <w:num w:numId="27" w16cid:durableId="948049974">
    <w:abstractNumId w:val="12"/>
  </w:num>
  <w:num w:numId="28" w16cid:durableId="988630917">
    <w:abstractNumId w:val="8"/>
  </w:num>
  <w:num w:numId="29" w16cid:durableId="114570597">
    <w:abstractNumId w:val="4"/>
  </w:num>
  <w:num w:numId="30" w16cid:durableId="811941668">
    <w:abstractNumId w:val="5"/>
  </w:num>
  <w:num w:numId="31" w16cid:durableId="1832480386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376018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28023274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7866159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83067586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34797529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1858217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3980150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673"/>
    <w:rsid w:val="001B6AA0"/>
    <w:rsid w:val="00857B37"/>
    <w:rsid w:val="009724EC"/>
    <w:rsid w:val="009B2673"/>
    <w:rsid w:val="00AE4578"/>
    <w:rsid w:val="00C4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761EFCEA"/>
  <w15:docId w15:val="{1BD187AD-09A5-4598-B68B-BD5BA60A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Lienhypertexte">
    <w:name w:val="Hyperlink"/>
    <w:basedOn w:val="Policepardfaut"/>
    <w:uiPriority w:val="99"/>
    <w:unhideWhenUsed/>
    <w:rsid w:val="009724E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24EC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972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24EC"/>
  </w:style>
  <w:style w:type="paragraph" w:styleId="Pieddepage">
    <w:name w:val="footer"/>
    <w:basedOn w:val="Normal"/>
    <w:link w:val="PieddepageCar"/>
    <w:uiPriority w:val="99"/>
    <w:unhideWhenUsed/>
    <w:rsid w:val="00972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2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metre@martinmedoc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artinmedoc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814E7-CC1D-4FAB-B6A0-EC04EE3B6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6796</Words>
  <Characters>37379</Characters>
  <Application>Microsoft Office Word</Application>
  <DocSecurity>0</DocSecurity>
  <Lines>311</Lines>
  <Paragraphs>88</Paragraphs>
  <ScaleCrop>false</ScaleCrop>
  <Company/>
  <LinksUpToDate>false</LinksUpToDate>
  <CharactersWithSpaces>44087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tof X</cp:lastModifiedBy>
  <cp:revision>2</cp:revision>
  <dcterms:created xsi:type="dcterms:W3CDTF">2025-12-01T10:11:00Z</dcterms:created>
  <dcterms:modified xsi:type="dcterms:W3CDTF">2025-12-01T10:11:00Z</dcterms:modified>
</cp:coreProperties>
</file>