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720" w:top="993.5999999999999" w:left="1440" w:right="1440" w:header="720" w:footer="720"/>
          <w:pgNumType w:start="1"/>
        </w:sectPr>
      </w:pPr>
      <w:bookmarkStart w:colFirst="0" w:colLast="0" w:name="_mfvu1xt6hhq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3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</w:t>
      </w:r>
      <w:r w:rsidDel="00000000" w:rsidR="00000000" w:rsidRPr="00000000">
        <w:rPr>
          <w:b w:val="1"/>
          <w:bCs w:val="1"/>
          <w:sz w:val="32"/>
          <w:szCs w:val="32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TECHNICAL COMMITTEE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3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24 – 28 February 2025</w:t>
      </w:r>
    </w:p>
    <w:p w:rsidR="00000000" w:rsidDel="00000000" w:rsidP="00000000" w:rsidRDefault="00000000" w:rsidRPr="00000000" w14:paraId="00000004">
      <w:pPr>
        <w:pStyle w:val="Heading1"/>
        <w:spacing w:after="0" w:before="0" w:lineRule="auto"/>
        <w:ind w:right="30"/>
        <w:jc w:val="center"/>
        <w:rPr>
          <w:b w:val="1"/>
          <w:bCs w:val="1"/>
          <w:sz w:val="28"/>
          <w:szCs w:val="28"/>
        </w:rPr>
      </w:pPr>
      <w:bookmarkStart w:colFirst="0" w:colLast="0" w:name="_ctw8wluogwit" w:id="1"/>
      <w:bookmarkEnd w:id="1"/>
      <w:r w:rsidDel="00000000" w:rsidR="00000000" w:rsidRPr="00000000">
        <w:rPr>
          <w:b w:val="1"/>
          <w:bCs w:val="1"/>
          <w:color w:val="da1b38"/>
          <w:sz w:val="36"/>
          <w:szCs w:val="36"/>
          <w:rtl w:val="0"/>
        </w:rPr>
        <w:t xml:space="preserve">JURY PANEL MEETING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6465"/>
        <w:tblGridChange w:id="0">
          <w:tblGrid>
            <w:gridCol w:w="2565"/>
            <w:gridCol w:w="64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Jury Chairperson: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Pacharasuda Podhiarn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Chief Expert: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Leow Zhen Zhen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Deputy Chief Expert: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Yahya Bin Ibrahim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Workshop Manager: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Jerry O. Taroy</w:t>
            </w:r>
          </w:p>
        </w:tc>
      </w:tr>
    </w:tbl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5295"/>
        <w:gridCol w:w="1710"/>
        <w:gridCol w:w="2070"/>
        <w:tblGridChange w:id="0">
          <w:tblGrid>
            <w:gridCol w:w="630"/>
            <w:gridCol w:w="5295"/>
            <w:gridCol w:w="1710"/>
            <w:gridCol w:w="20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Items/Topics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000000" w:space="0" w:sz="5" w:val="single"/>
              <w:bottom w:color="000000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Updated the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Members Contact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Total number of Participants in the 1st TCM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Total number of Experts in the 1st TCM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Confirmed total number of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Competitors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Subject for confirmation (Vietnam and Myanmar)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Confirmed review and adherence to the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WSASEAN2025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Rules and Procedures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Reviewed and updated the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Technical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Confirmed Competition Documents to be adopted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Adopted WS Lyon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Printed and signed all pages of the Technical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Presented the overall layout of the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Approved the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Workshop Area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floor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Reviewed the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common furnitures and equipment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to be provided by the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Completed the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 Infrastructure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Developed the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Test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On-going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Each expert will bring the Test Project on the 2nd TCM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Completed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Modules, Duration and Weights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for the skill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Completed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Competition Timetable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Developed the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Standards and Assessment Guidelines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Developed the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Marking Scheme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On-going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 be completed during the 2nd TCM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Is Dual Marking Allowed?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Imported the Marking Scheme to CIS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On-going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 be completed during the 2nd TCM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Discussed the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Health, Safety &amp;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Any Other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Signed the final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Agreement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rFonts w:ascii="Roboto" w:cs="Roboto" w:eastAsia="Roboto" w:hAnsi="Roboto"/>
          <w:b w:val="1"/>
          <w:bCs w:val="1"/>
          <w:sz w:val="20"/>
          <w:szCs w:val="20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type w:val="nextPage"/>
          <w:pgSz w:h="16838" w:w="11906" w:orient="portrait"/>
          <w:pgMar w:bottom="720" w:top="993.5999999999999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Group Photo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Day 1 - February 25, 2025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457200</wp:posOffset>
                  </wp:positionV>
                  <wp:extent cx="2719388" cy="2042562"/>
                  <wp:effectExtent b="0" l="0" r="0" t="0"/>
                  <wp:wrapSquare wrapText="bothSides" distB="114300" distT="114300" distL="114300" distR="114300"/>
                  <wp:docPr id="2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388" cy="2042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Day 2 - February 26, 2025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457200</wp:posOffset>
                  </wp:positionV>
                  <wp:extent cx="2724150" cy="2044700"/>
                  <wp:effectExtent b="0" l="0" r="0" t="0"/>
                  <wp:wrapSquare wrapText="bothSides" distB="114300" distT="114300" distL="114300" distR="114300"/>
                  <wp:docPr id="6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Day 3 - February 27, 2025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323850</wp:posOffset>
                  </wp:positionV>
                  <wp:extent cx="2724150" cy="2044700"/>
                  <wp:effectExtent b="0" l="0" r="0" t="0"/>
                  <wp:wrapSquare wrapText="bothSides" distB="114300" distT="114300" distL="114300" distR="114300"/>
                  <wp:docPr id="4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Day 4 - February 28, 2025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314325</wp:posOffset>
                  </wp:positionV>
                  <wp:extent cx="2724150" cy="2044700"/>
                  <wp:effectExtent b="0" l="0" r="0" t="0"/>
                  <wp:wrapSquare wrapText="bothSides" distB="114300" distT="114300" distL="114300" distR="114300"/>
                  <wp:docPr id="1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77">
      <w:pPr>
        <w:rPr>
          <w:rFonts w:ascii="Roboto" w:cs="Roboto" w:eastAsia="Roboto" w:hAnsi="Roboto"/>
          <w:b w:val="1"/>
          <w:bCs w:val="1"/>
          <w:sz w:val="20"/>
          <w:szCs w:val="20"/>
        </w:rPr>
        <w:sectPr>
          <w:headerReference r:id="rId14" w:type="default"/>
          <w:headerReference r:id="rId15" w:type="first"/>
          <w:footerReference r:id="rId16" w:type="default"/>
          <w:footerReference r:id="rId17" w:type="first"/>
          <w:type w:val="nextPage"/>
          <w:pgSz w:h="16838" w:w="11906" w:orient="portrait"/>
          <w:pgMar w:bottom="720" w:top="993.5999999999999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Annex A. Attendance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2835"/>
        <w:gridCol w:w="1320"/>
        <w:gridCol w:w="2040"/>
        <w:gridCol w:w="660"/>
        <w:gridCol w:w="615"/>
        <w:gridCol w:w="630"/>
        <w:gridCol w:w="600"/>
        <w:tblGridChange w:id="0">
          <w:tblGrid>
            <w:gridCol w:w="615"/>
            <w:gridCol w:w="2835"/>
            <w:gridCol w:w="1320"/>
            <w:gridCol w:w="2040"/>
            <w:gridCol w:w="660"/>
            <w:gridCol w:w="615"/>
            <w:gridCol w:w="630"/>
            <w:gridCol w:w="6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Pacharasuda Podhiarn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Thailand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JC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Leow Zhen Zhen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Yahya Bin Ibrahim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Malaysia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Mohammad Rizal bin Haji Mohd. Hendry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Brunei Darussalam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Hou Keanan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Cambodia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Yudy Purnama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Indonesia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Edwardo G. Reyes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Philippines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Mary Jane F. Somao-i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Philippines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Sathish s/o Sritharan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Vietnam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Aung Pyae Hein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Myanmar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Jerry O. Taroy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Philippines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Neome Sarena O. Sebastian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Philippines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Secretariat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 present per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>
          <w:rFonts w:ascii="Roboto" w:cs="Roboto" w:eastAsia="Roboto" w:hAnsi="Roboto"/>
          <w:b w:val="1"/>
          <w:bCs w:val="1"/>
          <w:sz w:val="20"/>
          <w:szCs w:val="20"/>
        </w:rPr>
        <w:sectPr>
          <w:headerReference r:id="rId18" w:type="default"/>
          <w:headerReference r:id="rId19" w:type="first"/>
          <w:footerReference r:id="rId20" w:type="default"/>
          <w:footerReference r:id="rId21" w:type="first"/>
          <w:type w:val="nextPage"/>
          <w:pgSz w:h="16838" w:w="11906" w:orient="portrait"/>
          <w:pgMar w:bottom="720" w:top="993.5999999999999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Members’ Contact List</w:t>
      </w:r>
    </w:p>
    <w:tbl>
      <w:tblPr>
        <w:tblStyle w:val="Table5"/>
        <w:tblW w:w="14865.0" w:type="dxa"/>
        <w:jc w:val="left"/>
        <w:tblInd w:w="-6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2880"/>
        <w:gridCol w:w="1335"/>
        <w:gridCol w:w="1395"/>
        <w:gridCol w:w="2010"/>
        <w:gridCol w:w="1950"/>
        <w:gridCol w:w="2490"/>
        <w:gridCol w:w="1995"/>
        <w:tblGridChange w:id="0">
          <w:tblGrid>
            <w:gridCol w:w="810"/>
            <w:gridCol w:w="2880"/>
            <w:gridCol w:w="1335"/>
            <w:gridCol w:w="1395"/>
            <w:gridCol w:w="2010"/>
            <w:gridCol w:w="1950"/>
            <w:gridCol w:w="2490"/>
            <w:gridCol w:w="19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Contact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Pacharasuda Podhiarn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Thailand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JC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Department of Skill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Skill Development Technical Officer, Senior Professional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000000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pacha.poarn@gmail.com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000000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66866147997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Leow Zhen Zhen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Nanyang 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Senior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155cc"/>
                <w:sz w:val="20"/>
                <w:szCs w:val="20"/>
                <w:u w:val="single"/>
                <w:rtl w:val="0"/>
              </w:rPr>
              <w:t xml:space="preserve">leow_zhen_zhen@nyp.edu.sg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6591520295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Yahya Bin Ibrahim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Malaysia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University Technical Malaysia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155cc"/>
                <w:sz w:val="20"/>
                <w:szCs w:val="20"/>
                <w:u w:val="single"/>
                <w:rtl w:val="0"/>
              </w:rPr>
              <w:t xml:space="preserve">yahya@utem.edu.my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+60139017388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Mohammad Rizal bin Haji Mohd. Hendry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Brunei Darussalam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Institute Brunei Technical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Technical 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rizal.hendry@ibte.edu.bn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+6738327710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Hou Keanan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Cambodia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National Institutes of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155cc"/>
                <w:sz w:val="20"/>
                <w:szCs w:val="20"/>
                <w:u w:val="single"/>
                <w:rtl w:val="0"/>
              </w:rPr>
              <w:t xml:space="preserve">hou.keanan@gmail.com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+855969868471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Yudy Purnama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Indonesia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BINUS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563c1"/>
                <w:sz w:val="20"/>
                <w:szCs w:val="20"/>
                <w:u w:val="single"/>
                <w:rtl w:val="0"/>
              </w:rPr>
              <w:t xml:space="preserve">ypurnama@binus.edu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+62 81290697604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Edwardo G. Reyes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Philippines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Computer Communication Development Institute, Inc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Dean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edgreyes2015@gmail.com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9171372217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Mary Jane F. Somao-i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Philippines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Lyceum of the Philippines University - Manila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Faculty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mary.somaoi@lpu.edu.ph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9066884769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Sathish s/o Sritharan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Temasek 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Assistant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155cc"/>
                <w:sz w:val="20"/>
                <w:szCs w:val="20"/>
                <w:u w:val="single"/>
                <w:rtl w:val="0"/>
              </w:rPr>
              <w:t xml:space="preserve">sathish@tp.edu.sg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6590048855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Aung Pyae Hein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Myanmar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Yangon Region Computer Professionals Association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Vice President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155cc"/>
                <w:sz w:val="20"/>
                <w:szCs w:val="20"/>
                <w:u w:val="single"/>
                <w:rtl w:val="0"/>
              </w:rPr>
              <w:t xml:space="preserve">info.aungpyaehein@gmail.com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959796979886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Vietnam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Jerry O. Taroy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Philippines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RTC NCR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34343"/>
                <w:sz w:val="20"/>
                <w:szCs w:val="20"/>
                <w:rtl w:val="0"/>
              </w:rPr>
              <w:t xml:space="preserve">Sr. TESDS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jotaroy@tesda.gov.ph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639391509075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Neome Sarena O. Sebastian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Philippines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Secretariat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TESDA Manila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Job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neomesarenas11@gmail.com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639918179615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rPr>
          <w:rFonts w:ascii="Roboto" w:cs="Roboto" w:eastAsia="Roboto" w:hAnsi="Roboto"/>
          <w:b w:val="1"/>
          <w:bCs w:val="1"/>
          <w:sz w:val="20"/>
          <w:szCs w:val="20"/>
        </w:rPr>
        <w:sectPr>
          <w:headerReference r:id="rId22" w:type="default"/>
          <w:headerReference r:id="rId23" w:type="first"/>
          <w:footerReference r:id="rId24" w:type="default"/>
          <w:footerReference r:id="rId25" w:type="first"/>
          <w:type w:val="nextPage"/>
          <w:pgSz w:h="11906" w:w="16838" w:orient="landscape"/>
          <w:pgMar w:bottom="720" w:top="993.5999999999999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Annex B. Number of Competitor/s</w:t>
      </w:r>
    </w:p>
    <w:tbl>
      <w:tblPr>
        <w:tblStyle w:val="Table6"/>
        <w:tblW w:w="9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"/>
        <w:gridCol w:w="2040"/>
        <w:gridCol w:w="2430"/>
        <w:gridCol w:w="1065"/>
        <w:gridCol w:w="1440"/>
        <w:gridCol w:w="2370"/>
        <w:tblGridChange w:id="0">
          <w:tblGrid>
            <w:gridCol w:w="510"/>
            <w:gridCol w:w="2040"/>
            <w:gridCol w:w="2430"/>
            <w:gridCol w:w="1065"/>
            <w:gridCol w:w="1440"/>
            <w:gridCol w:w="237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 of Team/Individual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Eligible?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Brunei Darussalam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Cambodia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Indonesia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Lao PDR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Malaysia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Myanmar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Subject for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Philippines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Thailand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Vietnam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Subject for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Timor Leste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rPr>
          <w:rFonts w:ascii="Roboto" w:cs="Roboto" w:eastAsia="Roboto" w:hAnsi="Roboto"/>
          <w:b w:val="1"/>
          <w:bCs w:val="1"/>
          <w:sz w:val="20"/>
          <w:szCs w:val="20"/>
        </w:rPr>
        <w:sectPr>
          <w:headerReference r:id="rId26" w:type="default"/>
          <w:headerReference r:id="rId27" w:type="first"/>
          <w:footerReference r:id="rId28" w:type="default"/>
          <w:footerReference r:id="rId29" w:type="first"/>
          <w:type w:val="nextPage"/>
          <w:pgSz w:h="16838" w:w="11906" w:orient="portrait"/>
          <w:pgMar w:bottom="720" w:top="993.5999999999999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Annex C. Technical Description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4455"/>
        <w:gridCol w:w="1740"/>
        <w:gridCol w:w="2490"/>
        <w:tblGridChange w:id="0">
          <w:tblGrid>
            <w:gridCol w:w="675"/>
            <w:gridCol w:w="4455"/>
            <w:gridCol w:w="1740"/>
            <w:gridCol w:w="249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Confirmation of Competition Documents to be adopted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Adopted WS Lyon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Review of Technical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Section 1. 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Section 2. The WorldSkills Occupational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Section 3. The Assessment Strategy and Specifications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Section 4. The Marking Scheme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Section 5. The Test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Section 6. Skill management and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Section 7. Skill specific safety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Section 8. Materials and equipments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Section 9. Skill-specific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Section 10. Visitor and media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Section 11. Sustainability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Section 12. References for industry 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--| Section 13. Appendix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Print and sign all pages of the Technical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53a8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Annex D. Workshop Layout in A3</w:t>
      </w:r>
    </w:p>
    <w:p w:rsidR="00000000" w:rsidDel="00000000" w:rsidP="00000000" w:rsidRDefault="00000000" w:rsidRPr="00000000" w14:paraId="00000210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-476249</wp:posOffset>
            </wp:positionH>
            <wp:positionV relativeFrom="paragraph">
              <wp:posOffset>125673</wp:posOffset>
            </wp:positionV>
            <wp:extent cx="4599414" cy="6497859"/>
            <wp:effectExtent b="0" l="0" r="0" t="0"/>
            <wp:wrapSquare wrapText="bothSides" distB="114300" distT="114300" distL="114300" distR="11430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99414" cy="64978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4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-219074</wp:posOffset>
            </wp:positionH>
            <wp:positionV relativeFrom="paragraph">
              <wp:posOffset>281911</wp:posOffset>
            </wp:positionV>
            <wp:extent cx="4412127" cy="6262688"/>
            <wp:effectExtent b="0" l="0" r="0" t="0"/>
            <wp:wrapSquare wrapText="bothSides" distB="114300" distT="114300" distL="114300" distR="11430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12127" cy="6262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1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-438149</wp:posOffset>
            </wp:positionH>
            <wp:positionV relativeFrom="paragraph">
              <wp:posOffset>281911</wp:posOffset>
            </wp:positionV>
            <wp:extent cx="4748450" cy="6708664"/>
            <wp:effectExtent b="0" l="0" r="0" t="0"/>
            <wp:wrapSquare wrapText="bothSides" distB="114300" distT="114300" distL="114300" distR="11430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748450" cy="67086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1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" w:cs="Roboto" w:eastAsia="Roboto" w:hAnsi="Roboto"/>
          <w:b w:val="1"/>
          <w:bCs w:val="1"/>
          <w:sz w:val="20"/>
          <w:szCs w:val="20"/>
        </w:rPr>
        <w:sectPr>
          <w:headerReference r:id="rId33" w:type="default"/>
          <w:headerReference r:id="rId34" w:type="first"/>
          <w:footerReference r:id="rId35" w:type="default"/>
          <w:footerReference r:id="rId36" w:type="first"/>
          <w:type w:val="nextPage"/>
          <w:pgSz w:h="16838" w:w="11906" w:orient="portrait"/>
          <w:pgMar w:bottom="720" w:top="993.5999999999999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Annex E. Infrastructure List</w:t>
      </w:r>
    </w:p>
    <w:p w:rsidR="00000000" w:rsidDel="00000000" w:rsidP="00000000" w:rsidRDefault="00000000" w:rsidRPr="00000000" w14:paraId="0000023B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8"/>
        <w:tblGridChange w:id="0">
          <w:tblGrid>
            <w:gridCol w:w="13958"/>
          </w:tblGrid>
        </w:tblGridChange>
      </w:tblGrid>
    </w:tbl>
    <w:p w:rsidR="00000000" w:rsidDel="00000000" w:rsidP="00000000" w:rsidRDefault="00000000" w:rsidRPr="00000000" w14:paraId="0000023C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13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2355"/>
        <w:gridCol w:w="1815"/>
        <w:gridCol w:w="630"/>
        <w:gridCol w:w="690"/>
        <w:gridCol w:w="2505"/>
        <w:gridCol w:w="1185"/>
        <w:gridCol w:w="1245"/>
        <w:gridCol w:w="1245"/>
        <w:gridCol w:w="1890"/>
        <w:tblGridChange w:id="0">
          <w:tblGrid>
            <w:gridCol w:w="570"/>
            <w:gridCol w:w="2355"/>
            <w:gridCol w:w="1815"/>
            <w:gridCol w:w="630"/>
            <w:gridCol w:w="690"/>
            <w:gridCol w:w="2505"/>
            <w:gridCol w:w="1185"/>
            <w:gridCol w:w="1245"/>
            <w:gridCol w:w="1245"/>
            <w:gridCol w:w="189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Technical Specifications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Company (if sponsored)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Picture/Link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Competitor Desktop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HP Z4 G4 W-2145 / RAM 32GB DDR4 / SSD 512GB + HDD 1TB / GPU P620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FHD Monitor (+ HDMI cable)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Samsung - S33GC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Keyboard (QWERTY)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DK123 or equivalent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Wired Mouse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Cable HDMI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CG525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UPS for workstation (1000W)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Mini DisplayPort - HDMI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Microsoft Visual Studio (with MAUI)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Community 2022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MAUI Emulator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Pixel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.NET Framework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 4.8.1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.NET 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 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Microsoft SQL Server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Eclipse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 2022-12 (4.26.0)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ASP.Net Framework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 4.8.1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SQL Server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 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JDK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Latest 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Latest 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Microsoft Office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Latest Version by the Host country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c8a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538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Notepad++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Latest 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Android （API）Kotlin and Java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Ladybug 2024.2.2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Android SDK &amp;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 34 (Android 14)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Android Compile SDK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 34 (Android 14)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Android Emulator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Pixel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Filezilla Client for windows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Latest 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VMWare Workstation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Latest Version (30days free trial)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Expert Laptop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Galaxy Book4 (i5, 8 GB RAM, 256 GB SSD)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3400 Lm LCD WXGA, 1280 x 800 16:10 Lamp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Expert Desktop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HP Z4 G4 W-2145 / RAM 32GB DDR4 / SSD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FHD Monitor(+HDMI Monitor)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S33GC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Keyboard (QWERTY)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DK123 or equivalent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Wired mouse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Cable HDMI (10 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CG525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UPS (500w)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UPS 500 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10202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cfc9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Cable tester (RJ 45)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9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TESTEUR DE CABLAGE RJ45 ET RJ12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c8a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538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9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9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9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Toolbox/ToolKit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FAT 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c8a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538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A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U-UTP Cat.5e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TUM404EGY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c8a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538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A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A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A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B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RJ-45 connector cover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B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RJ-45 connector cover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c8a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538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B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B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B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B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Plastic cable coupler (2.5 mm)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B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500/pcs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c8a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538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C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C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C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C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Network Router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C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F100-C-G3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c8a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538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C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C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C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Server Cabinet (42U)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D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D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c8a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538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D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D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D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D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RJ45 Module Plug Cat5e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D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D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D1551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c8a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538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D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E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Sound System with Microphone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c8a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538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Digital Clock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e1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53a8"/>
                <w:sz w:val="20"/>
                <w:szCs w:val="20"/>
                <w:rtl w:val="0"/>
              </w:rPr>
              <w:t xml:space="preserve">Equipment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73821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3F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5">
      <w:pPr>
        <w:rPr>
          <w:rFonts w:ascii="Roboto" w:cs="Roboto" w:eastAsia="Roboto" w:hAnsi="Roboto"/>
          <w:b w:val="1"/>
          <w:bCs w:val="1"/>
          <w:sz w:val="20"/>
          <w:szCs w:val="20"/>
        </w:rPr>
        <w:sectPr>
          <w:headerReference r:id="rId37" w:type="default"/>
          <w:headerReference r:id="rId38" w:type="first"/>
          <w:footerReference r:id="rId39" w:type="default"/>
          <w:footerReference r:id="rId40" w:type="first"/>
          <w:type w:val="nextPage"/>
          <w:pgSz w:h="11906" w:w="16838" w:orient="landscape"/>
          <w:pgMar w:bottom="720" w:top="993.5999999999999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Annex F. Test Project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"/>
        <w:gridCol w:w="5145"/>
        <w:gridCol w:w="1890"/>
        <w:gridCol w:w="1815"/>
        <w:tblGridChange w:id="0">
          <w:tblGrid>
            <w:gridCol w:w="510"/>
            <w:gridCol w:w="5145"/>
            <w:gridCol w:w="1890"/>
            <w:gridCol w:w="18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Duration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Weights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Session 1 -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Session 2 -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Session 3 -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Session 4 -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Session 5 -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284e3f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Total competition duration &amp; weights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3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Roboto" w:cs="Roboto" w:eastAsia="Roboto" w:hAnsi="Roboto"/>
          <w:b w:val="1"/>
          <w:bCs w:val="1"/>
          <w:sz w:val="20"/>
          <w:szCs w:val="20"/>
        </w:rPr>
        <w:sectPr>
          <w:headerReference r:id="rId41" w:type="default"/>
          <w:headerReference r:id="rId42" w:type="first"/>
          <w:footerReference r:id="rId43" w:type="default"/>
          <w:footerReference r:id="rId44" w:type="first"/>
          <w:type w:val="nextPage"/>
          <w:pgSz w:h="16838" w:w="11906" w:orient="portrait"/>
          <w:pgMar w:bottom="720" w:top="993.5999999999999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Annex G. Competition Timetable</w:t>
      </w:r>
    </w:p>
    <w:p w:rsidR="00000000" w:rsidDel="00000000" w:rsidP="00000000" w:rsidRDefault="00000000" w:rsidRPr="00000000" w14:paraId="00000430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4665.0" w:type="dxa"/>
        <w:jc w:val="left"/>
        <w:tblLayout w:type="fixed"/>
        <w:tblLook w:val="0600"/>
      </w:tblPr>
      <w:tblGrid>
        <w:gridCol w:w="360"/>
        <w:gridCol w:w="4305"/>
        <w:tblGridChange w:id="0">
          <w:tblGrid>
            <w:gridCol w:w="360"/>
            <w:gridCol w:w="43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4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Legend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434">
            <w:pPr>
              <w:widowControl w:val="0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Reporting time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436">
            <w:pPr>
              <w:widowControl w:val="0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Familiarization/Competition time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438">
            <w:pPr>
              <w:widowControl w:val="0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Lunch time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9">
            <w:pPr>
              <w:widowControl w:val="0"/>
              <w:rPr>
                <w:sz w:val="20"/>
                <w:szCs w:val="20"/>
                <w:shd w:fill="c27ba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43A">
            <w:pPr>
              <w:widowControl w:val="0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 Programming Session (Not Marked)</w:t>
            </w:r>
          </w:p>
        </w:tc>
      </w:tr>
    </w:tbl>
    <w:p w:rsidR="00000000" w:rsidDel="00000000" w:rsidP="00000000" w:rsidRDefault="00000000" w:rsidRPr="00000000" w14:paraId="0000043B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5.51181102361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tblGridChange w:id="0">
          <w:tblGrid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24"/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C-2: Familiarization Session</w:t>
            </w:r>
          </w:p>
        </w:tc>
      </w:tr>
      <w:tr>
        <w:trPr>
          <w:cantSplit w:val="0"/>
          <w:tblHeader w:val="0"/>
        </w:trPr>
        <w:tc>
          <w:tcPr>
            <w:gridSpan w:val="24"/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4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18:00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4"/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C-1: Familiarization Session</w:t>
            </w:r>
          </w:p>
        </w:tc>
      </w:tr>
      <w:tr>
        <w:trPr>
          <w:cantSplit w:val="0"/>
          <w:tblHeader w:val="0"/>
        </w:trPr>
        <w:tc>
          <w:tcPr>
            <w:gridSpan w:val="24"/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4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17:00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18:00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E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rFonts w:ascii="Roboto" w:cs="Roboto" w:eastAsia="Roboto" w:hAnsi="Roboto"/>
          <w:b w:val="1"/>
          <w:bCs w:val="1"/>
          <w:sz w:val="20"/>
          <w:szCs w:val="20"/>
        </w:rPr>
        <w:sectPr>
          <w:headerReference r:id="rId45" w:type="default"/>
          <w:headerReference r:id="rId46" w:type="first"/>
          <w:footerReference r:id="rId47" w:type="default"/>
          <w:footerReference r:id="rId48" w:type="first"/>
          <w:type w:val="nextPage"/>
          <w:pgSz w:h="16838" w:w="11906" w:orient="portrait"/>
          <w:pgMar w:bottom="720" w:top="993.5999999999999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line="240" w:lineRule="auto"/>
        <w:rPr>
          <w:rFonts w:ascii="Roboto" w:cs="Roboto" w:eastAsia="Roboto" w:hAnsi="Roboto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4890.0" w:type="dxa"/>
        <w:jc w:val="left"/>
        <w:tblLayout w:type="fixed"/>
        <w:tblLook w:val="0600"/>
      </w:tblPr>
      <w:tblGrid>
        <w:gridCol w:w="360"/>
        <w:gridCol w:w="4530"/>
        <w:tblGridChange w:id="0">
          <w:tblGrid>
            <w:gridCol w:w="360"/>
            <w:gridCol w:w="4530"/>
          </w:tblGrid>
        </w:tblGridChange>
      </w:tblGrid>
      <w:tr>
        <w:trPr>
          <w:cantSplit w:val="0"/>
          <w:trHeight w:val="536.118164062499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5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Legend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565">
            <w:pPr>
              <w:widowControl w:val="0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Reporting time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567">
            <w:pPr>
              <w:widowControl w:val="0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Familiarization/Competition time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569">
            <w:pPr>
              <w:widowControl w:val="0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Lunch time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56B">
            <w:pPr>
              <w:widowControl w:val="0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 Programming Session (Not Marked)</w:t>
            </w:r>
          </w:p>
        </w:tc>
      </w:tr>
    </w:tbl>
    <w:p w:rsidR="00000000" w:rsidDel="00000000" w:rsidP="00000000" w:rsidRDefault="00000000" w:rsidRPr="00000000" w14:paraId="0000056C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5.51181102361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tblGridChange w:id="0">
          <w:tblGrid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24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C1: Competition Session</w:t>
            </w:r>
          </w:p>
        </w:tc>
      </w:tr>
      <w:tr>
        <w:trPr>
          <w:cantSplit w:val="0"/>
          <w:tblHeader w:val="0"/>
        </w:trPr>
        <w:tc>
          <w:tcPr>
            <w:gridSpan w:val="24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5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18:00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F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5.51181102361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tblGridChange w:id="0">
          <w:tblGrid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24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C2: Competition Session</w:t>
            </w:r>
          </w:p>
        </w:tc>
      </w:tr>
      <w:tr>
        <w:trPr>
          <w:cantSplit w:val="0"/>
          <w:tblHeader w:val="0"/>
        </w:trPr>
        <w:tc>
          <w:tcPr>
            <w:gridSpan w:val="24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6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18:00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0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5.51181102361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gridCol w:w="376.0629921259843"/>
        <w:tblGridChange w:id="0">
          <w:tblGrid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  <w:gridCol w:w="376.0629921259843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24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C3: Competition Session</w:t>
            </w:r>
          </w:p>
        </w:tc>
      </w:tr>
      <w:tr>
        <w:trPr>
          <w:cantSplit w:val="0"/>
          <w:tblHeader w:val="0"/>
        </w:trPr>
        <w:tc>
          <w:tcPr>
            <w:gridSpan w:val="24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6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17:00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18:00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1">
      <w:pPr>
        <w:rPr>
          <w:rFonts w:ascii="Roboto" w:cs="Roboto" w:eastAsia="Roboto" w:hAnsi="Roboto"/>
          <w:b w:val="1"/>
          <w:bCs w:val="1"/>
          <w:sz w:val="20"/>
          <w:szCs w:val="20"/>
        </w:rPr>
        <w:sectPr>
          <w:headerReference r:id="rId49" w:type="default"/>
          <w:headerReference r:id="rId50" w:type="first"/>
          <w:footerReference r:id="rId51" w:type="default"/>
          <w:footerReference r:id="rId52" w:type="first"/>
          <w:type w:val="nextPage"/>
          <w:pgSz w:h="16838" w:w="11906" w:orient="portrait"/>
          <w:pgMar w:bottom="720" w:top="993.5999999999999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Annex H. Marking Scheme - Measurement &amp; Judgement</w:t>
      </w:r>
    </w:p>
    <w:p w:rsidR="00000000" w:rsidDel="00000000" w:rsidP="00000000" w:rsidRDefault="00000000" w:rsidRPr="00000000" w14:paraId="00000723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2715"/>
        <w:gridCol w:w="2085"/>
        <w:gridCol w:w="1725"/>
        <w:gridCol w:w="1680"/>
        <w:tblGridChange w:id="0">
          <w:tblGrid>
            <w:gridCol w:w="570"/>
            <w:gridCol w:w="2715"/>
            <w:gridCol w:w="2085"/>
            <w:gridCol w:w="1725"/>
            <w:gridCol w:w="16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No. of Aspects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118-190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Judgement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118-190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8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widowControl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53" w:type="default"/>
      <w:headerReference r:id="rId54" w:type="first"/>
      <w:footerReference r:id="rId55" w:type="default"/>
      <w:footerReference r:id="rId56" w:type="first"/>
      <w:type w:val="nextPage"/>
      <w:pgSz w:h="16838" w:w="11906" w:orient="portrait"/>
      <w:pgMar w:bottom="720" w:top="993.5999999999999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8">
    <w:pPr>
      <w:rPr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18"/>
      <w:tblW w:w="1072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777.071178529755"/>
      <w:gridCol w:w="1777.071178529755"/>
      <w:gridCol w:w="1814.614935822637"/>
      <w:gridCol w:w="1814.614935822637"/>
      <w:gridCol w:w="1739.5274212368727"/>
      <w:gridCol w:w="1802.1003500583429"/>
      <w:tblGridChange w:id="0">
        <w:tblGrid>
          <w:gridCol w:w="1777.071178529755"/>
          <w:gridCol w:w="1777.071178529755"/>
          <w:gridCol w:w="1814.614935822637"/>
          <w:gridCol w:w="1814.614935822637"/>
          <w:gridCol w:w="1739.5274212368727"/>
          <w:gridCol w:w="1802.1003500583429"/>
        </w:tblGrid>
      </w:tblGridChange>
    </w:tblGrid>
    <w:tr>
      <w:trPr>
        <w:cantSplit w:val="0"/>
        <w:trHeight w:val="270" w:hRule="atLeast"/>
        <w:tblHeader w:val="0"/>
      </w:trPr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59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Thailand (JC)</w:t>
          </w:r>
        </w:p>
      </w:tc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5A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Singapore (CE)</w:t>
          </w:r>
        </w:p>
      </w:tc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5B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Malaysia (DCE)</w:t>
          </w:r>
        </w:p>
      </w:tc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5C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Brunei Darussalam (E)</w:t>
          </w:r>
        </w:p>
      </w:tc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5D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Cambodia (E)</w:t>
          </w:r>
        </w:p>
      </w:tc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5E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Indonesia (E)</w:t>
          </w:r>
        </w:p>
      </w:tc>
    </w:tr>
    <w:tr>
      <w:trPr>
        <w:cantSplit w:val="0"/>
        <w:trHeight w:val="605.947265625" w:hRule="atLeast"/>
        <w:tblHeader w:val="0"/>
      </w:trPr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5F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60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761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762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63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64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65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66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5" w:hRule="atLeast"/>
        <w:tblHeader w:val="0"/>
      </w:trPr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67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Singapore (E)</w:t>
          </w:r>
        </w:p>
      </w:tc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68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Philippines (E)</w:t>
          </w:r>
        </w:p>
      </w:tc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69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Philippines (E)</w:t>
          </w:r>
        </w:p>
      </w:tc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6A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Myanmar (E)</w:t>
          </w:r>
        </w:p>
      </w:tc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6B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Vietnam (E)</w:t>
          </w:r>
        </w:p>
      </w:tc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6C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40" w:hRule="atLeast"/>
        <w:tblHeader w:val="0"/>
      </w:trPr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6D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6E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76F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770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71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72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73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-28.799999999999997" w:type="dxa"/>
            <w:left w:w="-28.799999999999997" w:type="dxa"/>
            <w:bottom w:w="-28.799999999999997" w:type="dxa"/>
            <w:right w:w="-28.799999999999997" w:type="dxa"/>
          </w:tcMar>
          <w:vAlign w:val="center"/>
        </w:tcPr>
        <w:p w:rsidR="00000000" w:rsidDel="00000000" w:rsidP="00000000" w:rsidRDefault="00000000" w:rsidRPr="00000000" w14:paraId="00000774">
          <w:pPr>
            <w:widowControl w:val="0"/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77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7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76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posOffset>-552259</wp:posOffset>
          </wp:positionV>
          <wp:extent cx="1081088" cy="1018867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1088" cy="101886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19"/>
      <w:tblpPr w:leftFromText="0" w:rightFromText="0" w:topFromText="0" w:bottomFromText="0" w:vertAnchor="page" w:horzAnchor="page" w:tblpX="331.20000000000005" w:tblpY="288"/>
      <w:tblW w:w="10950.0" w:type="dxa"/>
      <w:jc w:val="left"/>
      <w:tblInd w:w="-1104.48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460"/>
      <w:gridCol w:w="5490"/>
      <w:tblGridChange w:id="0">
        <w:tblGrid>
          <w:gridCol w:w="5460"/>
          <w:gridCol w:w="549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777">
          <w:pPr>
            <w:rPr/>
          </w:pPr>
          <w:r w:rsidDel="00000000" w:rsidR="00000000" w:rsidRPr="00000000">
            <w:rPr>
              <w:rtl w:val="0"/>
            </w:rPr>
            <w:t xml:space="preserve">IT Software Solutions for Business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778">
          <w:pPr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77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7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7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7D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posOffset>-550497</wp:posOffset>
          </wp:positionV>
          <wp:extent cx="1081088" cy="1018867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1088" cy="101886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42" Type="http://schemas.openxmlformats.org/officeDocument/2006/relationships/header" Target="header2.xml"/><Relationship Id="rId41" Type="http://schemas.openxmlformats.org/officeDocument/2006/relationships/header" Target="header1.xml"/><Relationship Id="rId44" Type="http://schemas.openxmlformats.org/officeDocument/2006/relationships/footer" Target="footer2.xml"/><Relationship Id="rId43" Type="http://schemas.openxmlformats.org/officeDocument/2006/relationships/footer" Target="footer1.xml"/><Relationship Id="rId46" Type="http://schemas.openxmlformats.org/officeDocument/2006/relationships/header" Target="header2.xml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48" Type="http://schemas.openxmlformats.org/officeDocument/2006/relationships/footer" Target="footer2.xml"/><Relationship Id="rId47" Type="http://schemas.openxmlformats.org/officeDocument/2006/relationships/footer" Target="footer1.xml"/><Relationship Id="rId4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31" Type="http://schemas.openxmlformats.org/officeDocument/2006/relationships/image" Target="media/image3.jpg"/><Relationship Id="rId30" Type="http://schemas.openxmlformats.org/officeDocument/2006/relationships/image" Target="media/image2.jpg"/><Relationship Id="rId33" Type="http://schemas.openxmlformats.org/officeDocument/2006/relationships/header" Target="header1.xml"/><Relationship Id="rId32" Type="http://schemas.openxmlformats.org/officeDocument/2006/relationships/image" Target="media/image5.jpg"/><Relationship Id="rId35" Type="http://schemas.openxmlformats.org/officeDocument/2006/relationships/footer" Target="footer1.xml"/><Relationship Id="rId34" Type="http://schemas.openxmlformats.org/officeDocument/2006/relationships/header" Target="header2.xml"/><Relationship Id="rId37" Type="http://schemas.openxmlformats.org/officeDocument/2006/relationships/header" Target="header1.xml"/><Relationship Id="rId36" Type="http://schemas.openxmlformats.org/officeDocument/2006/relationships/footer" Target="footer2.xml"/><Relationship Id="rId39" Type="http://schemas.openxmlformats.org/officeDocument/2006/relationships/footer" Target="footer1.xml"/><Relationship Id="rId38" Type="http://schemas.openxmlformats.org/officeDocument/2006/relationships/header" Target="header2.xml"/><Relationship Id="rId20" Type="http://schemas.openxmlformats.org/officeDocument/2006/relationships/footer" Target="footer1.xml"/><Relationship Id="rId22" Type="http://schemas.openxmlformats.org/officeDocument/2006/relationships/header" Target="header1.xml"/><Relationship Id="rId21" Type="http://schemas.openxmlformats.org/officeDocument/2006/relationships/footer" Target="footer2.xml"/><Relationship Id="rId24" Type="http://schemas.openxmlformats.org/officeDocument/2006/relationships/footer" Target="footer1.xml"/><Relationship Id="rId23" Type="http://schemas.openxmlformats.org/officeDocument/2006/relationships/header" Target="header2.xml"/><Relationship Id="rId26" Type="http://schemas.openxmlformats.org/officeDocument/2006/relationships/header" Target="header1.xml"/><Relationship Id="rId25" Type="http://schemas.openxmlformats.org/officeDocument/2006/relationships/footer" Target="footer2.xml"/><Relationship Id="rId28" Type="http://schemas.openxmlformats.org/officeDocument/2006/relationships/footer" Target="footer1.xml"/><Relationship Id="rId27" Type="http://schemas.openxmlformats.org/officeDocument/2006/relationships/header" Target="header2.xml"/><Relationship Id="rId29" Type="http://schemas.openxmlformats.org/officeDocument/2006/relationships/footer" Target="footer2.xml"/><Relationship Id="rId51" Type="http://schemas.openxmlformats.org/officeDocument/2006/relationships/footer" Target="footer1.xml"/><Relationship Id="rId50" Type="http://schemas.openxmlformats.org/officeDocument/2006/relationships/header" Target="header2.xml"/><Relationship Id="rId53" Type="http://schemas.openxmlformats.org/officeDocument/2006/relationships/header" Target="header1.xml"/><Relationship Id="rId52" Type="http://schemas.openxmlformats.org/officeDocument/2006/relationships/footer" Target="footer2.xml"/><Relationship Id="rId11" Type="http://schemas.openxmlformats.org/officeDocument/2006/relationships/image" Target="media/image6.jpg"/><Relationship Id="rId55" Type="http://schemas.openxmlformats.org/officeDocument/2006/relationships/footer" Target="footer1.xml"/><Relationship Id="rId10" Type="http://schemas.openxmlformats.org/officeDocument/2006/relationships/image" Target="media/image4.jpg"/><Relationship Id="rId54" Type="http://schemas.openxmlformats.org/officeDocument/2006/relationships/header" Target="header2.xml"/><Relationship Id="rId13" Type="http://schemas.openxmlformats.org/officeDocument/2006/relationships/image" Target="media/image7.jpg"/><Relationship Id="rId12" Type="http://schemas.openxmlformats.org/officeDocument/2006/relationships/image" Target="media/image8.jpg"/><Relationship Id="rId56" Type="http://schemas.openxmlformats.org/officeDocument/2006/relationships/footer" Target="footer2.xm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19" Type="http://schemas.openxmlformats.org/officeDocument/2006/relationships/header" Target="header2.xml"/><Relationship Id="rId1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