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1" w:type="dxa"/>
        <w:tblBorders>
          <w:top w:val="single" w:sz="4" w:space="0" w:color="F1F1F1"/>
          <w:left w:val="single" w:sz="4" w:space="0" w:color="F1F1F1"/>
          <w:bottom w:val="single" w:sz="4" w:space="0" w:color="F1F1F1"/>
          <w:right w:val="single" w:sz="4" w:space="0" w:color="F1F1F1"/>
          <w:insideH w:val="single" w:sz="4" w:space="0" w:color="F1F1F1"/>
          <w:insideV w:val="single" w:sz="4" w:space="0" w:color="F1F1F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15"/>
        <w:gridCol w:w="3148"/>
        <w:gridCol w:w="3049"/>
        <w:gridCol w:w="3113"/>
      </w:tblGrid>
      <w:tr>
        <w:trPr>
          <w:trHeight w:val="415" w:hRule="atLeast"/>
        </w:trPr>
        <w:tc>
          <w:tcPr>
            <w:tcW w:w="15547" w:type="dxa"/>
            <w:gridSpan w:val="5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83" w:lineRule="exact" w:before="12"/>
              <w:ind w:left="107" w:firstLine="0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680">
                      <wp:simplePos x="0" y="0"/>
                      <wp:positionH relativeFrom="column">
                        <wp:posOffset>-3054</wp:posOffset>
                      </wp:positionH>
                      <wp:positionV relativeFrom="paragraph">
                        <wp:posOffset>-6167</wp:posOffset>
                      </wp:positionV>
                      <wp:extent cx="9872980" cy="46228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872980" cy="462280"/>
                                <a:chExt cx="9872980" cy="4622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095" y="6095"/>
                                  <a:ext cx="405257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2570" h="264160">
                                      <a:moveTo>
                                        <a:pt x="40523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3651"/>
                                      </a:lnTo>
                                      <a:lnTo>
                                        <a:pt x="4052316" y="263651"/>
                                      </a:lnTo>
                                      <a:lnTo>
                                        <a:pt x="40523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064635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635" h="269875">
                                      <a:moveTo>
                                        <a:pt x="4064508" y="0"/>
                                      </a:moveTo>
                                      <a:lnTo>
                                        <a:pt x="4058412" y="0"/>
                                      </a:lnTo>
                                      <a:lnTo>
                                        <a:pt x="6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058412" y="6096"/>
                                      </a:lnTo>
                                      <a:lnTo>
                                        <a:pt x="4058412" y="269748"/>
                                      </a:lnTo>
                                      <a:lnTo>
                                        <a:pt x="4064508" y="269748"/>
                                      </a:lnTo>
                                      <a:lnTo>
                                        <a:pt x="4064508" y="6096"/>
                                      </a:lnTo>
                                      <a:lnTo>
                                        <a:pt x="406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6096" y="275843"/>
                                  <a:ext cx="986663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6630" h="186055">
                                      <a:moveTo>
                                        <a:pt x="1975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1975104" y="185928"/>
                                      </a:lnTo>
                                      <a:lnTo>
                                        <a:pt x="1975104" y="0"/>
                                      </a:lnTo>
                                      <a:close/>
                                    </a:path>
                                    <a:path w="9866630" h="186055">
                                      <a:moveTo>
                                        <a:pt x="3924300" y="0"/>
                                      </a:moveTo>
                                      <a:lnTo>
                                        <a:pt x="1981200" y="0"/>
                                      </a:lnTo>
                                      <a:lnTo>
                                        <a:pt x="1981200" y="185928"/>
                                      </a:lnTo>
                                      <a:lnTo>
                                        <a:pt x="3924300" y="185928"/>
                                      </a:lnTo>
                                      <a:lnTo>
                                        <a:pt x="3924300" y="0"/>
                                      </a:lnTo>
                                      <a:close/>
                                    </a:path>
                                    <a:path w="9866630" h="186055">
                                      <a:moveTo>
                                        <a:pt x="5920727" y="0"/>
                                      </a:moveTo>
                                      <a:lnTo>
                                        <a:pt x="3930396" y="0"/>
                                      </a:lnTo>
                                      <a:lnTo>
                                        <a:pt x="3930396" y="185928"/>
                                      </a:lnTo>
                                      <a:lnTo>
                                        <a:pt x="5920727" y="185928"/>
                                      </a:lnTo>
                                      <a:lnTo>
                                        <a:pt x="5920727" y="0"/>
                                      </a:lnTo>
                                      <a:close/>
                                    </a:path>
                                    <a:path w="9866630" h="186055">
                                      <a:moveTo>
                                        <a:pt x="7891272" y="0"/>
                                      </a:moveTo>
                                      <a:lnTo>
                                        <a:pt x="5926836" y="0"/>
                                      </a:lnTo>
                                      <a:lnTo>
                                        <a:pt x="5926836" y="185928"/>
                                      </a:lnTo>
                                      <a:lnTo>
                                        <a:pt x="7891272" y="185928"/>
                                      </a:lnTo>
                                      <a:lnTo>
                                        <a:pt x="7891272" y="0"/>
                                      </a:lnTo>
                                      <a:close/>
                                    </a:path>
                                    <a:path w="9866630" h="186055">
                                      <a:moveTo>
                                        <a:pt x="9866376" y="0"/>
                                      </a:moveTo>
                                      <a:lnTo>
                                        <a:pt x="7897368" y="0"/>
                                      </a:lnTo>
                                      <a:lnTo>
                                        <a:pt x="7897368" y="185928"/>
                                      </a:lnTo>
                                      <a:lnTo>
                                        <a:pt x="9866376" y="185928"/>
                                      </a:lnTo>
                                      <a:lnTo>
                                        <a:pt x="9866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5pt;margin-top:-.485608pt;width:777.4pt;height:36.4pt;mso-position-horizontal-relative:column;mso-position-vertical-relative:paragraph;z-index:-15820800" id="docshapegroup1" coordorigin="-5,-10" coordsize="15548,728">
                      <v:rect style="position:absolute;left:4;top:-1;width:6382;height:416" id="docshape2" filled="true" fillcolor="#f3f3f3" stroked="false">
                        <v:fill type="solid"/>
                      </v:rect>
                      <v:shape style="position:absolute;left:-5;top:-10;width:6401;height:425" id="docshape3" coordorigin="-5,-10" coordsize="6401,425" path="m6396,-10l6386,-10,5,-10,-5,-10,-5,0,5,0,6386,0,6386,415,6396,415,6396,0,6396,-10xe" filled="true" fillcolor="#f1f1f1" stroked="false">
                        <v:path arrowok="t"/>
                        <v:fill type="solid"/>
                      </v:shape>
                      <v:shape style="position:absolute;left:4;top:424;width:15538;height:293" id="docshape4" coordorigin="5,425" coordsize="15538,293" path="m3115,425l5,425,5,717,3115,717,3115,425xm6185,425l3125,425,3125,717,6185,717,6185,425xm9329,425l6194,425,6194,717,9329,717,9329,425xm12432,425l9338,425,9338,717,12432,717,12432,425xm15542,425l12442,425,12442,717,15542,717,15542,425xe" filled="true" fillcolor="#f3f3f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6FC0"/>
                <w:sz w:val="32"/>
              </w:rPr>
              <w:t>Belle</w:t>
            </w:r>
            <w:r>
              <w:rPr>
                <w:color w:val="006FC0"/>
                <w:spacing w:val="-8"/>
                <w:sz w:val="32"/>
              </w:rPr>
              <w:t> </w:t>
            </w:r>
            <w:r>
              <w:rPr>
                <w:color w:val="006FC0"/>
                <w:sz w:val="32"/>
              </w:rPr>
              <w:t>Croissant</w:t>
            </w:r>
            <w:r>
              <w:rPr>
                <w:color w:val="006FC0"/>
                <w:spacing w:val="-9"/>
                <w:sz w:val="32"/>
              </w:rPr>
              <w:t> </w:t>
            </w:r>
            <w:r>
              <w:rPr>
                <w:color w:val="006FC0"/>
                <w:sz w:val="32"/>
              </w:rPr>
              <w:t>Lyonnais</w:t>
            </w:r>
            <w:r>
              <w:rPr>
                <w:color w:val="006FC0"/>
                <w:spacing w:val="-12"/>
                <w:sz w:val="32"/>
              </w:rPr>
              <w:t> </w:t>
            </w:r>
            <w:r>
              <w:rPr>
                <w:color w:val="006FC0"/>
                <w:sz w:val="32"/>
              </w:rPr>
              <w:t>Business</w:t>
            </w:r>
            <w:r>
              <w:rPr>
                <w:color w:val="006FC0"/>
                <w:spacing w:val="-8"/>
                <w:sz w:val="32"/>
              </w:rPr>
              <w:t> </w:t>
            </w:r>
            <w:r>
              <w:rPr>
                <w:color w:val="006FC0"/>
                <w:sz w:val="32"/>
              </w:rPr>
              <w:t>Model</w:t>
            </w:r>
            <w:r>
              <w:rPr>
                <w:color w:val="006FC0"/>
                <w:spacing w:val="-11"/>
                <w:sz w:val="32"/>
              </w:rPr>
              <w:t> </w:t>
            </w:r>
            <w:r>
              <w:rPr>
                <w:color w:val="006FC0"/>
                <w:spacing w:val="-2"/>
                <w:sz w:val="32"/>
              </w:rPr>
              <w:t>Canvas</w:t>
            </w:r>
          </w:p>
        </w:tc>
      </w:tr>
      <w:tr>
        <w:trPr>
          <w:trHeight w:val="292" w:hRule="atLeast"/>
        </w:trPr>
        <w:tc>
          <w:tcPr>
            <w:tcW w:w="15547" w:type="dxa"/>
            <w:gridSpan w:val="5"/>
          </w:tcPr>
          <w:p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3122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07" w:firstLine="0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Partners</w:t>
            </w:r>
          </w:p>
        </w:tc>
        <w:tc>
          <w:tcPr>
            <w:tcW w:w="3115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05" w:firstLine="0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Activities</w:t>
            </w:r>
          </w:p>
        </w:tc>
        <w:tc>
          <w:tcPr>
            <w:tcW w:w="3148" w:type="dxa"/>
            <w:tcBorders>
              <w:bottom w:val="nil"/>
              <w:right w:val="single" w:sz="8" w:space="0" w:color="F1F1F1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08" w:firstLine="0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Propositions</w:t>
            </w:r>
          </w:p>
        </w:tc>
        <w:tc>
          <w:tcPr>
            <w:tcW w:w="3049" w:type="dxa"/>
            <w:tcBorders>
              <w:left w:val="single" w:sz="8" w:space="0" w:color="F1F1F1"/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44" w:firstLine="0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Relationships</w:t>
            </w:r>
          </w:p>
        </w:tc>
        <w:tc>
          <w:tcPr>
            <w:tcW w:w="3113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10" w:firstLine="0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Segments</w:t>
            </w:r>
          </w:p>
        </w:tc>
      </w:tr>
      <w:tr>
        <w:trPr>
          <w:trHeight w:val="2815" w:hRule="atLeast"/>
        </w:trPr>
        <w:tc>
          <w:tcPr>
            <w:tcW w:w="3122" w:type="dxa"/>
            <w:vMerge w:val="restart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52" w:val="left" w:leader="none"/>
              </w:tabs>
              <w:spacing w:line="240" w:lineRule="auto" w:before="200" w:after="0"/>
              <w:ind w:left="452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Local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farms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(flour,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dairy,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fruits)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98" w:after="0"/>
              <w:ind w:left="453" w:right="469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Packaging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suppliers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(boxes, </w:t>
            </w:r>
            <w:r>
              <w:rPr>
                <w:color w:val="808080"/>
                <w:spacing w:val="-2"/>
                <w:sz w:val="20"/>
              </w:rPr>
              <w:t>bags)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101" w:after="0"/>
              <w:ind w:left="453" w:right="157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Tech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companies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(POS,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website, </w:t>
            </w:r>
            <w:r>
              <w:rPr>
                <w:color w:val="808080"/>
                <w:spacing w:val="-2"/>
                <w:sz w:val="20"/>
              </w:rPr>
              <w:t>apps)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101" w:after="0"/>
              <w:ind w:left="453" w:right="795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Coffee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roasters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(beans, </w:t>
            </w:r>
            <w:r>
              <w:rPr>
                <w:color w:val="808080"/>
                <w:spacing w:val="-2"/>
                <w:sz w:val="20"/>
              </w:rPr>
              <w:t>equipment)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2" w:val="left" w:leader="none"/>
              </w:tabs>
              <w:spacing w:line="240" w:lineRule="auto" w:before="99" w:after="0"/>
              <w:ind w:left="452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Delivery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services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(future)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100" w:after="0"/>
              <w:ind w:left="453" w:right="759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Local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businesses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(cross- </w:t>
            </w:r>
            <w:r>
              <w:rPr>
                <w:color w:val="808080"/>
                <w:spacing w:val="-2"/>
                <w:sz w:val="20"/>
              </w:rPr>
              <w:t>promotions)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101" w:after="0"/>
              <w:ind w:left="453" w:right="379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Tourism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agencies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(attracting </w:t>
            </w:r>
            <w:r>
              <w:rPr>
                <w:color w:val="808080"/>
                <w:spacing w:val="-2"/>
                <w:sz w:val="20"/>
              </w:rPr>
              <w:t>tourists)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99" w:after="0"/>
              <w:ind w:left="453" w:right="1372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Cooking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schools </w:t>
            </w:r>
            <w:r>
              <w:rPr>
                <w:color w:val="808080"/>
                <w:spacing w:val="-2"/>
                <w:sz w:val="20"/>
              </w:rPr>
              <w:t>(collaborations)</w:t>
            </w:r>
          </w:p>
        </w:tc>
        <w:tc>
          <w:tcPr>
            <w:tcW w:w="3115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50" w:val="left" w:leader="none"/>
              </w:tabs>
              <w:spacing w:line="240" w:lineRule="auto" w:before="200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Bake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pastries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bread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0" w:val="left" w:leader="none"/>
              </w:tabs>
              <w:spacing w:line="240" w:lineRule="auto" w:before="98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Maintain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z w:val="20"/>
              </w:rPr>
              <w:t>quality</w:t>
            </w:r>
            <w:r>
              <w:rPr>
                <w:color w:val="808080"/>
                <w:spacing w:val="-8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standards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0" w:val="left" w:leader="none"/>
              </w:tabs>
              <w:spacing w:line="240" w:lineRule="auto" w:before="100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Manage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ingredients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1" w:val="left" w:leader="none"/>
              </w:tabs>
              <w:spacing w:line="240" w:lineRule="auto" w:before="101" w:after="0"/>
              <w:ind w:left="451" w:right="415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Serve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customers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(in-store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 </w:t>
            </w:r>
            <w:r>
              <w:rPr>
                <w:color w:val="808080"/>
                <w:spacing w:val="-2"/>
                <w:sz w:val="20"/>
              </w:rPr>
              <w:t>online)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0" w:val="left" w:leader="none"/>
              </w:tabs>
              <w:spacing w:line="240" w:lineRule="auto" w:before="101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Manage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staff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1" w:val="left" w:leader="none"/>
              </w:tabs>
              <w:spacing w:line="240" w:lineRule="auto" w:before="100" w:after="0"/>
              <w:ind w:left="451" w:right="638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Promote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products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(social media, events)</w:t>
            </w:r>
          </w:p>
        </w:tc>
        <w:tc>
          <w:tcPr>
            <w:tcW w:w="3148" w:type="dxa"/>
            <w:vMerge w:val="restart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99" w:after="0"/>
              <w:ind w:left="453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Quality,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fresh,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local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ingredients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100" w:after="0"/>
              <w:ind w:left="453" w:right="380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Variety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z w:val="20"/>
              </w:rPr>
              <w:t>of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products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(sweet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 </w:t>
            </w:r>
            <w:r>
              <w:rPr>
                <w:color w:val="808080"/>
                <w:spacing w:val="-2"/>
                <w:sz w:val="20"/>
              </w:rPr>
              <w:t>savory)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99" w:after="0"/>
              <w:ind w:left="453" w:right="276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Friendly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atmosphere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expert </w:t>
            </w:r>
            <w:r>
              <w:rPr>
                <w:color w:val="808080"/>
                <w:spacing w:val="-2"/>
                <w:sz w:val="20"/>
              </w:rPr>
              <w:t>advice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101" w:after="0"/>
              <w:ind w:left="453" w:right="604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Convenient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location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(near Place Bellecour)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99" w:after="0"/>
              <w:ind w:left="453" w:right="567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Online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ordering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delivery </w:t>
            </w:r>
            <w:r>
              <w:rPr>
                <w:color w:val="808080"/>
                <w:spacing w:val="-2"/>
                <w:sz w:val="20"/>
              </w:rPr>
              <w:t>(future)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101" w:after="0"/>
              <w:ind w:left="453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Rewards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loyal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customers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3" w:val="left" w:leader="none"/>
              </w:tabs>
              <w:spacing w:line="240" w:lineRule="auto" w:before="100" w:after="0"/>
              <w:ind w:left="453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Catering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events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(future)</w:t>
            </w:r>
          </w:p>
        </w:tc>
        <w:tc>
          <w:tcPr>
            <w:tcW w:w="3049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02" w:val="left" w:leader="none"/>
              </w:tabs>
              <w:spacing w:line="240" w:lineRule="auto" w:before="200" w:after="0"/>
              <w:ind w:left="402" w:right="1157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Personal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service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 </w:t>
            </w:r>
            <w:r>
              <w:rPr>
                <w:color w:val="808080"/>
                <w:spacing w:val="-2"/>
                <w:sz w:val="20"/>
              </w:rPr>
              <w:t>recommendations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1" w:val="left" w:leader="none"/>
              </w:tabs>
              <w:spacing w:line="240" w:lineRule="auto" w:before="98" w:after="0"/>
              <w:ind w:left="401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Online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help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(email,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chat)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2" w:val="left" w:leader="none"/>
              </w:tabs>
              <w:spacing w:line="240" w:lineRule="auto" w:before="101" w:after="0"/>
              <w:ind w:left="402" w:right="557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Loyalty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program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special </w:t>
            </w:r>
            <w:r>
              <w:rPr>
                <w:color w:val="808080"/>
                <w:spacing w:val="-2"/>
                <w:sz w:val="20"/>
              </w:rPr>
              <w:t>offers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1" w:val="left" w:leader="none"/>
              </w:tabs>
              <w:spacing w:line="240" w:lineRule="auto" w:before="101" w:after="0"/>
              <w:ind w:left="401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Social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media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email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updates</w:t>
            </w:r>
          </w:p>
        </w:tc>
        <w:tc>
          <w:tcPr>
            <w:tcW w:w="3113" w:type="dxa"/>
            <w:vMerge w:val="restart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56" w:val="left" w:leader="none"/>
              </w:tabs>
              <w:spacing w:line="240" w:lineRule="auto" w:before="200" w:after="0"/>
              <w:ind w:left="456" w:right="435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Locals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(individuals,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families, </w:t>
            </w:r>
            <w:r>
              <w:rPr>
                <w:color w:val="808080"/>
                <w:spacing w:val="-2"/>
                <w:sz w:val="20"/>
              </w:rPr>
              <w:t>students)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40" w:lineRule="auto" w:before="98" w:after="0"/>
              <w:ind w:left="455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Tourists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visitors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6" w:val="left" w:leader="none"/>
              </w:tabs>
              <w:spacing w:line="240" w:lineRule="auto" w:before="101" w:after="0"/>
              <w:ind w:left="456" w:right="570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Office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workers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(breakfast, </w:t>
            </w:r>
            <w:r>
              <w:rPr>
                <w:color w:val="808080"/>
                <w:spacing w:val="-2"/>
                <w:sz w:val="20"/>
              </w:rPr>
              <w:t>lunch)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40" w:lineRule="auto" w:before="101" w:after="0"/>
              <w:ind w:left="455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Event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z w:val="20"/>
              </w:rPr>
              <w:t>planners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(catering)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40" w:lineRule="auto" w:before="98" w:after="0"/>
              <w:ind w:left="455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Businesses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(corporate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gifts)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6" w:val="left" w:leader="none"/>
              </w:tabs>
              <w:spacing w:line="240" w:lineRule="auto" w:before="100" w:after="0"/>
              <w:ind w:left="456" w:right="345" w:hanging="274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Health-conscious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consumers (organic options)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45" w:lineRule="exact" w:before="101" w:after="0"/>
              <w:ind w:left="455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Gift</w:t>
            </w:r>
            <w:r>
              <w:rPr>
                <w:color w:val="808080"/>
                <w:spacing w:val="-8"/>
                <w:sz w:val="20"/>
              </w:rPr>
              <w:t> </w:t>
            </w:r>
            <w:r>
              <w:rPr>
                <w:color w:val="808080"/>
                <w:sz w:val="20"/>
              </w:rPr>
              <w:t>buyers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(special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occasions)</w:t>
            </w:r>
          </w:p>
        </w:tc>
      </w:tr>
      <w:tr>
        <w:trPr>
          <w:trHeight w:val="500" w:hRule="atLeast"/>
        </w:trPr>
        <w:tc>
          <w:tcPr>
            <w:tcW w:w="312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5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05" w:firstLine="0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Resources</w:t>
            </w:r>
          </w:p>
        </w:tc>
        <w:tc>
          <w:tcPr>
            <w:tcW w:w="3148" w:type="dxa"/>
            <w:vMerge/>
            <w:tcBorders>
              <w:top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9" w:type="dxa"/>
            <w:tcBorders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61" w:firstLine="0"/>
              <w:rPr>
                <w:sz w:val="22"/>
              </w:rPr>
            </w:pPr>
            <w:r>
              <w:rPr>
                <w:spacing w:val="-2"/>
                <w:sz w:val="22"/>
              </w:rPr>
              <w:t>Channels</w:t>
            </w:r>
          </w:p>
        </w:tc>
        <w:tc>
          <w:tcPr>
            <w:tcW w:w="3113" w:type="dxa"/>
            <w:vMerge/>
            <w:tcBorders>
              <w:top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9" w:hRule="atLeast"/>
        </w:trPr>
        <w:tc>
          <w:tcPr>
            <w:tcW w:w="312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5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13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Skilled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bakers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staff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100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Kitchen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equipment</w:t>
            </w:r>
            <w:r>
              <w:rPr>
                <w:color w:val="808080"/>
                <w:spacing w:val="-8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shop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101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Website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pacing w:val="-5"/>
                <w:sz w:val="20"/>
              </w:rPr>
              <w:t>app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100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Sales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inventory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systems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98" w:after="0"/>
              <w:ind w:left="450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Customer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data</w:t>
            </w:r>
          </w:p>
        </w:tc>
        <w:tc>
          <w:tcPr>
            <w:tcW w:w="3148" w:type="dxa"/>
            <w:vMerge/>
            <w:tcBorders>
              <w:top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9" w:type="dxa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6" w:val="left" w:leader="none"/>
              </w:tabs>
              <w:spacing w:line="240" w:lineRule="auto" w:before="13" w:after="0"/>
              <w:ind w:left="406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Shop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near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Place</w:t>
            </w:r>
            <w:r>
              <w:rPr>
                <w:color w:val="808080"/>
                <w:spacing w:val="-3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Bellecour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6" w:val="left" w:leader="none"/>
              </w:tabs>
              <w:spacing w:line="240" w:lineRule="auto" w:before="100" w:after="0"/>
              <w:ind w:left="406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Website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pacing w:val="-5"/>
                <w:sz w:val="20"/>
              </w:rPr>
              <w:t>app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6" w:val="left" w:leader="none"/>
              </w:tabs>
              <w:spacing w:line="240" w:lineRule="auto" w:before="101" w:after="0"/>
              <w:ind w:left="406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Social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media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6" w:val="left" w:leader="none"/>
              </w:tabs>
              <w:spacing w:line="240" w:lineRule="auto" w:before="100" w:after="0"/>
              <w:ind w:left="406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Local</w:t>
            </w:r>
            <w:r>
              <w:rPr>
                <w:color w:val="808080"/>
                <w:spacing w:val="-8"/>
                <w:sz w:val="20"/>
              </w:rPr>
              <w:t> </w:t>
            </w:r>
            <w:r>
              <w:rPr>
                <w:color w:val="808080"/>
                <w:sz w:val="20"/>
              </w:rPr>
              <w:t>events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(future)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6" w:val="left" w:leader="none"/>
              </w:tabs>
              <w:spacing w:line="240" w:lineRule="auto" w:before="98" w:after="0"/>
              <w:ind w:left="406" w:right="0" w:hanging="273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Delivery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(future)</w:t>
            </w:r>
          </w:p>
        </w:tc>
        <w:tc>
          <w:tcPr>
            <w:tcW w:w="3113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>
        <w:trPr>
          <w:trHeight w:val="394" w:hRule="atLeast"/>
        </w:trPr>
        <w:tc>
          <w:tcPr>
            <w:tcW w:w="3122" w:type="dxa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07" w:firstLine="0"/>
              <w:rPr>
                <w:sz w:val="22"/>
              </w:rPr>
            </w:pPr>
            <w:r>
              <w:rPr>
                <w:sz w:val="22"/>
              </w:rPr>
              <w:t>Cost</w:t>
            </w:r>
            <w:r>
              <w:rPr>
                <w:spacing w:val="-2"/>
                <w:sz w:val="22"/>
              </w:rPr>
              <w:t> Structure</w:t>
            </w:r>
          </w:p>
        </w:tc>
        <w:tc>
          <w:tcPr>
            <w:tcW w:w="311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314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268" w:lineRule="exact"/>
              <w:ind w:left="1613" w:right="-15" w:firstLine="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947927</wp:posOffset>
                      </wp:positionH>
                      <wp:positionV relativeFrom="paragraph">
                        <wp:posOffset>-126</wp:posOffset>
                      </wp:positionV>
                      <wp:extent cx="6350" cy="17716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50" cy="177165"/>
                                <a:chExt cx="6350" cy="17716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771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3"/>
                                      </a:lnTo>
                                      <a:lnTo>
                                        <a:pt x="6096" y="1767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639999pt;margin-top:-.01pt;width:.5pt;height:13.95pt;mso-position-horizontal-relative:column;mso-position-vertical-relative:paragraph;z-index:15730176" id="docshapegroup5" coordorigin="1493,0" coordsize="10,279">
                      <v:rect style="position:absolute;left:1492;top:-1;width:10;height:279" id="docshape6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Revenue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Streams</w:t>
            </w:r>
          </w:p>
        </w:tc>
        <w:tc>
          <w:tcPr>
            <w:tcW w:w="304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3113" w:type="dxa"/>
            <w:tcBorders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>
        <w:trPr>
          <w:trHeight w:val="3092" w:hRule="atLeast"/>
        </w:trPr>
        <w:tc>
          <w:tcPr>
            <w:tcW w:w="3122" w:type="dxa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59" w:val="left" w:leader="none"/>
              </w:tabs>
              <w:spacing w:line="240" w:lineRule="auto" w:before="129" w:after="0"/>
              <w:ind w:left="559" w:right="0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Most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Important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Costs: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40" w:val="left" w:leader="none"/>
              </w:tabs>
              <w:spacing w:line="240" w:lineRule="auto" w:before="99" w:after="0"/>
              <w:ind w:left="740" w:right="0" w:hanging="270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Ingredients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z w:val="20"/>
              </w:rPr>
              <w:t>(flour,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butter,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pacing w:val="-5"/>
                <w:sz w:val="20"/>
              </w:rPr>
              <w:t>sug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40" w:val="left" w:leader="none"/>
              </w:tabs>
              <w:spacing w:line="240" w:lineRule="auto" w:before="93" w:after="0"/>
              <w:ind w:left="740" w:right="0" w:hanging="270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Staff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salaries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benefits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40" w:val="left" w:leader="none"/>
              </w:tabs>
              <w:spacing w:line="240" w:lineRule="auto" w:before="95" w:after="0"/>
              <w:ind w:left="740" w:right="0" w:hanging="270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Rent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utilities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the</w:t>
            </w:r>
            <w:r>
              <w:rPr>
                <w:color w:val="808080"/>
                <w:spacing w:val="-2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shop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59" w:val="left" w:leader="none"/>
              </w:tabs>
              <w:spacing w:line="240" w:lineRule="auto" w:before="94" w:after="0"/>
              <w:ind w:left="559" w:right="0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Cost</w:t>
            </w:r>
            <w:r>
              <w:rPr>
                <w:color w:val="808080"/>
                <w:spacing w:val="-3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Drivers: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39" w:val="left" w:leader="none"/>
                <w:tab w:pos="741" w:val="left" w:leader="none"/>
              </w:tabs>
              <w:spacing w:line="232" w:lineRule="auto" w:before="107" w:after="0"/>
              <w:ind w:left="741" w:right="-29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Fluctuating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ingredient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prices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( seasonal fruit)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40" w:val="left" w:leader="none"/>
              </w:tabs>
              <w:spacing w:line="240" w:lineRule="auto" w:before="103" w:after="0"/>
              <w:ind w:left="740" w:right="0" w:hanging="270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Labor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costs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z w:val="20"/>
              </w:rPr>
              <w:t>(skilled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bakers)</w:t>
            </w:r>
          </w:p>
        </w:tc>
        <w:tc>
          <w:tcPr>
            <w:tcW w:w="3115" w:type="dxa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193" w:val="left" w:leader="none"/>
              </w:tabs>
              <w:spacing w:line="240" w:lineRule="auto" w:before="129" w:after="0"/>
              <w:ind w:left="1193" w:right="0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Types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of</w:t>
            </w:r>
            <w:r>
              <w:rPr>
                <w:color w:val="808080"/>
                <w:spacing w:val="-1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Costs:</w:t>
            </w:r>
          </w:p>
          <w:p>
            <w:pPr>
              <w:pStyle w:val="TableParagraph"/>
              <w:tabs>
                <w:tab w:pos="1104" w:val="left" w:leader="none"/>
              </w:tabs>
              <w:spacing w:before="99"/>
              <w:ind w:left="-12" w:right="-58" w:firstLine="0"/>
              <w:rPr>
                <w:sz w:val="20"/>
              </w:rPr>
            </w:pPr>
            <w:r>
              <w:rPr>
                <w:color w:val="808080"/>
                <w:sz w:val="20"/>
              </w:rPr>
              <w:t>ar,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etc.)</w:t>
            </w:r>
            <w:r>
              <w:rPr>
                <w:color w:val="808080"/>
                <w:sz w:val="20"/>
              </w:rPr>
              <w:tab/>
            </w:r>
            <w:r>
              <w:rPr>
                <w:rFonts w:ascii="Courier New"/>
                <w:color w:val="808080"/>
                <w:sz w:val="20"/>
              </w:rPr>
              <w:t>o</w:t>
            </w:r>
            <w:r>
              <w:rPr>
                <w:rFonts w:ascii="Courier New"/>
                <w:color w:val="808080"/>
                <w:spacing w:val="20"/>
                <w:sz w:val="20"/>
              </w:rPr>
              <w:t> </w:t>
            </w:r>
            <w:r>
              <w:rPr>
                <w:color w:val="808080"/>
                <w:sz w:val="20"/>
              </w:rPr>
              <w:t>Fixed</w:t>
            </w:r>
            <w:r>
              <w:rPr>
                <w:color w:val="808080"/>
                <w:spacing w:val="-3"/>
                <w:sz w:val="20"/>
              </w:rPr>
              <w:t> </w:t>
            </w:r>
            <w:r>
              <w:rPr>
                <w:color w:val="808080"/>
                <w:sz w:val="20"/>
              </w:rPr>
              <w:t>costs</w:t>
            </w:r>
            <w:r>
              <w:rPr>
                <w:color w:val="808080"/>
                <w:spacing w:val="-3"/>
                <w:sz w:val="20"/>
              </w:rPr>
              <w:t> </w:t>
            </w:r>
            <w:r>
              <w:rPr>
                <w:color w:val="808080"/>
                <w:sz w:val="20"/>
              </w:rPr>
              <w:t>(rent,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salar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373" w:val="left" w:leader="none"/>
                <w:tab w:pos="1375" w:val="left" w:leader="none"/>
              </w:tabs>
              <w:spacing w:line="232" w:lineRule="auto" w:before="101" w:after="0"/>
              <w:ind w:left="1375" w:right="6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Variable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costs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(ingred </w:t>
            </w:r>
            <w:r>
              <w:rPr>
                <w:color w:val="808080"/>
                <w:spacing w:val="-2"/>
                <w:sz w:val="20"/>
              </w:rPr>
              <w:t>packaging)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373" w:val="left" w:leader="none"/>
                <w:tab w:pos="1375" w:val="left" w:leader="none"/>
              </w:tabs>
              <w:spacing w:line="232" w:lineRule="auto" w:before="108" w:after="0"/>
              <w:ind w:left="1375" w:right="-15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Potential</w:t>
            </w:r>
            <w:r>
              <w:rPr>
                <w:color w:val="808080"/>
                <w:spacing w:val="-12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11"/>
                <w:sz w:val="20"/>
              </w:rPr>
              <w:t> </w:t>
            </w:r>
            <w:r>
              <w:rPr>
                <w:color w:val="808080"/>
                <w:sz w:val="20"/>
              </w:rPr>
              <w:t>economi </w:t>
            </w:r>
            <w:r>
              <w:rPr>
                <w:color w:val="808080"/>
                <w:spacing w:val="-2"/>
                <w:sz w:val="20"/>
              </w:rPr>
              <w:t>increased</w:t>
            </w:r>
            <w:r>
              <w:rPr>
                <w:color w:val="808080"/>
                <w:spacing w:val="6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production</w:t>
            </w:r>
          </w:p>
          <w:p>
            <w:pPr>
              <w:pStyle w:val="TableParagraph"/>
              <w:spacing w:line="215" w:lineRule="exact"/>
              <w:ind w:left="19" w:firstLine="0"/>
              <w:rPr>
                <w:sz w:val="20"/>
              </w:rPr>
            </w:pPr>
            <w:r>
              <w:rPr>
                <w:color w:val="808080"/>
                <w:spacing w:val="-2"/>
                <w:sz w:val="20"/>
              </w:rPr>
              <w:t>e.g.,</w:t>
            </w:r>
          </w:p>
        </w:tc>
        <w:tc>
          <w:tcPr>
            <w:tcW w:w="9310" w:type="dxa"/>
            <w:gridSpan w:val="3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065" w:val="left" w:leader="none"/>
                <w:tab w:pos="5542" w:val="left" w:leader="none"/>
              </w:tabs>
              <w:spacing w:line="240" w:lineRule="auto" w:before="129" w:after="0"/>
              <w:ind w:left="2065" w:right="0" w:hanging="272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6192">
                      <wp:simplePos x="0" y="0"/>
                      <wp:positionH relativeFrom="column">
                        <wp:posOffset>947927</wp:posOffset>
                      </wp:positionH>
                      <wp:positionV relativeFrom="paragraph">
                        <wp:posOffset>-73866</wp:posOffset>
                      </wp:positionV>
                      <wp:extent cx="6350" cy="2037714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50" cy="2037714"/>
                                <a:chExt cx="6350" cy="203771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2037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037714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7588"/>
                                      </a:lnTo>
                                      <a:lnTo>
                                        <a:pt x="6096" y="203758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639999pt;margin-top:-5.816282pt;width:.5pt;height:160.450pt;mso-position-horizontal-relative:column;mso-position-vertical-relative:paragraph;z-index:-15820288" id="docshapegroup7" coordorigin="1493,-116" coordsize="10,3209">
                      <v:rect style="position:absolute;left:1492;top:-117;width:10;height:3209" id="docshape8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808080"/>
                <w:sz w:val="20"/>
              </w:rPr>
              <w:t>How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Customers</w:t>
            </w:r>
            <w:r>
              <w:rPr>
                <w:color w:val="808080"/>
                <w:spacing w:val="-6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Pay:</w:t>
            </w:r>
            <w:r>
              <w:rPr>
                <w:color w:val="808080"/>
                <w:sz w:val="20"/>
              </w:rPr>
              <w:tab/>
            </w:r>
            <w:r>
              <w:rPr>
                <w:rFonts w:ascii="Symbol" w:hAnsi="Symbol"/>
                <w:color w:val="808080"/>
                <w:sz w:val="20"/>
              </w:rPr>
              <w:t></w:t>
            </w:r>
            <w:r>
              <w:rPr>
                <w:rFonts w:ascii="Times New Roman" w:hAnsi="Times New Roman"/>
                <w:color w:val="808080"/>
                <w:spacing w:val="36"/>
                <w:sz w:val="20"/>
              </w:rPr>
              <w:t>  </w:t>
            </w:r>
            <w:r>
              <w:rPr>
                <w:color w:val="808080"/>
                <w:sz w:val="20"/>
              </w:rPr>
              <w:t>Revenue</w:t>
            </w:r>
            <w:r>
              <w:rPr>
                <w:color w:val="808080"/>
                <w:spacing w:val="-1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Sources:</w:t>
            </w:r>
          </w:p>
          <w:p>
            <w:pPr>
              <w:pStyle w:val="TableParagraph"/>
              <w:tabs>
                <w:tab w:pos="1975" w:val="left" w:leader="none"/>
                <w:tab w:pos="2246" w:val="left" w:leader="none"/>
                <w:tab w:pos="5724" w:val="left" w:leader="none"/>
              </w:tabs>
              <w:spacing w:line="235" w:lineRule="auto" w:before="105"/>
              <w:ind w:left="-9" w:right="372" w:firstLine="59"/>
              <w:rPr>
                <w:sz w:val="20"/>
              </w:rPr>
            </w:pPr>
            <w:r>
              <w:rPr>
                <w:color w:val="808080"/>
                <w:spacing w:val="-4"/>
                <w:sz w:val="20"/>
              </w:rPr>
              <w:t>ies)</w:t>
            </w:r>
            <w:r>
              <w:rPr>
                <w:color w:val="808080"/>
                <w:sz w:val="20"/>
              </w:rPr>
              <w:tab/>
            </w:r>
            <w:r>
              <w:rPr>
                <w:rFonts w:ascii="Courier New"/>
                <w:color w:val="808080"/>
                <w:sz w:val="20"/>
              </w:rPr>
              <w:t>o </w:t>
            </w:r>
            <w:r>
              <w:rPr>
                <w:color w:val="808080"/>
                <w:sz w:val="20"/>
              </w:rPr>
              <w:t>Cash, credit/debit cards, mobile</w:t>
              <w:tab/>
            </w:r>
            <w:r>
              <w:rPr>
                <w:rFonts w:ascii="Courier New"/>
                <w:color w:val="808080"/>
                <w:sz w:val="20"/>
              </w:rPr>
              <w:t>o </w:t>
            </w:r>
            <w:r>
              <w:rPr>
                <w:color w:val="808080"/>
                <w:sz w:val="20"/>
              </w:rPr>
              <w:t>In-store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&amp;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online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sales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(main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source) </w:t>
            </w:r>
            <w:r>
              <w:rPr>
                <w:color w:val="808080"/>
                <w:spacing w:val="-2"/>
                <w:sz w:val="20"/>
              </w:rPr>
              <w:t>ients,</w:t>
            </w:r>
            <w:r>
              <w:rPr>
                <w:color w:val="808080"/>
                <w:sz w:val="20"/>
              </w:rPr>
              <w:tab/>
              <w:tab/>
            </w:r>
            <w:r>
              <w:rPr>
                <w:color w:val="808080"/>
                <w:position w:val="10"/>
                <w:sz w:val="20"/>
              </w:rPr>
              <w:t>payments (in-store &amp; online)</w:t>
              <w:tab/>
            </w:r>
            <w:r>
              <w:rPr>
                <w:rFonts w:ascii="Courier New"/>
                <w:color w:val="808080"/>
                <w:sz w:val="20"/>
              </w:rPr>
              <w:t>o </w:t>
            </w:r>
            <w:r>
              <w:rPr>
                <w:color w:val="808080"/>
                <w:sz w:val="20"/>
              </w:rPr>
              <w:t>Catering services (future)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245" w:val="left" w:leader="none"/>
                <w:tab w:pos="5724" w:val="left" w:leader="none"/>
              </w:tabs>
              <w:spacing w:line="228" w:lineRule="auto" w:before="0" w:after="0"/>
              <w:ind w:left="2245" w:right="0" w:hanging="270"/>
              <w:jc w:val="left"/>
              <w:rPr>
                <w:position w:val="-9"/>
                <w:sz w:val="20"/>
              </w:rPr>
            </w:pPr>
            <w:r>
              <w:rPr>
                <w:color w:val="808080"/>
                <w:sz w:val="20"/>
              </w:rPr>
              <w:t>Potential</w:t>
            </w:r>
            <w:r>
              <w:rPr>
                <w:color w:val="808080"/>
                <w:spacing w:val="-10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7"/>
                <w:sz w:val="20"/>
              </w:rPr>
              <w:t> </w:t>
            </w:r>
            <w:r>
              <w:rPr>
                <w:color w:val="808080"/>
                <w:sz w:val="20"/>
              </w:rPr>
              <w:t>subscriptions</w:t>
            </w:r>
            <w:r>
              <w:rPr>
                <w:color w:val="808080"/>
                <w:spacing w:val="-9"/>
                <w:sz w:val="20"/>
              </w:rPr>
              <w:t> </w:t>
            </w:r>
            <w:r>
              <w:rPr>
                <w:color w:val="808080"/>
                <w:spacing w:val="-2"/>
                <w:sz w:val="20"/>
              </w:rPr>
              <w:t>(future)</w:t>
            </w:r>
            <w:r>
              <w:rPr>
                <w:color w:val="808080"/>
                <w:sz w:val="20"/>
              </w:rPr>
              <w:tab/>
            </w:r>
            <w:r>
              <w:rPr>
                <w:rFonts w:ascii="Courier New" w:hAnsi="Courier New"/>
                <w:color w:val="808080"/>
                <w:position w:val="-9"/>
                <w:sz w:val="20"/>
              </w:rPr>
              <w:t>o</w:t>
            </w:r>
            <w:r>
              <w:rPr>
                <w:rFonts w:ascii="Courier New" w:hAnsi="Courier New"/>
                <w:color w:val="808080"/>
                <w:spacing w:val="22"/>
                <w:position w:val="-9"/>
                <w:sz w:val="20"/>
              </w:rPr>
              <w:t> </w:t>
            </w:r>
            <w:r>
              <w:rPr>
                <w:color w:val="808080"/>
                <w:position w:val="-9"/>
                <w:sz w:val="20"/>
              </w:rPr>
              <w:t>Potential</w:t>
            </w:r>
            <w:r>
              <w:rPr>
                <w:color w:val="808080"/>
                <w:spacing w:val="-4"/>
                <w:position w:val="-9"/>
                <w:sz w:val="20"/>
              </w:rPr>
              <w:t> for:</w:t>
            </w:r>
          </w:p>
          <w:p>
            <w:pPr>
              <w:pStyle w:val="TableParagraph"/>
              <w:tabs>
                <w:tab w:pos="1793" w:val="left" w:leader="none"/>
                <w:tab w:pos="5921" w:val="left" w:leader="none"/>
              </w:tabs>
              <w:spacing w:line="300" w:lineRule="exact"/>
              <w:ind w:left="3" w:firstLine="0"/>
              <w:rPr>
                <w:sz w:val="20"/>
              </w:rPr>
            </w:pPr>
            <w:r>
              <w:rPr>
                <w:color w:val="808080"/>
                <w:position w:val="10"/>
                <w:sz w:val="20"/>
              </w:rPr>
              <w:t>es</w:t>
            </w:r>
            <w:r>
              <w:rPr>
                <w:color w:val="808080"/>
                <w:spacing w:val="-2"/>
                <w:position w:val="10"/>
                <w:sz w:val="20"/>
              </w:rPr>
              <w:t> </w:t>
            </w:r>
            <w:r>
              <w:rPr>
                <w:color w:val="808080"/>
                <w:position w:val="10"/>
                <w:sz w:val="20"/>
              </w:rPr>
              <w:t>of</w:t>
            </w:r>
            <w:r>
              <w:rPr>
                <w:color w:val="808080"/>
                <w:spacing w:val="-3"/>
                <w:position w:val="10"/>
                <w:sz w:val="20"/>
              </w:rPr>
              <w:t> </w:t>
            </w:r>
            <w:r>
              <w:rPr>
                <w:color w:val="808080"/>
                <w:position w:val="10"/>
                <w:sz w:val="20"/>
              </w:rPr>
              <w:t>scale</w:t>
            </w:r>
            <w:r>
              <w:rPr>
                <w:color w:val="808080"/>
                <w:spacing w:val="-4"/>
                <w:position w:val="10"/>
                <w:sz w:val="20"/>
              </w:rPr>
              <w:t> with</w:t>
            </w:r>
            <w:r>
              <w:rPr>
                <w:color w:val="808080"/>
                <w:position w:val="10"/>
                <w:sz w:val="20"/>
              </w:rPr>
              <w:tab/>
            </w:r>
            <w:r>
              <w:rPr>
                <w:rFonts w:ascii="Symbol" w:hAnsi="Symbol"/>
                <w:color w:val="808080"/>
                <w:position w:val="9"/>
                <w:sz w:val="20"/>
              </w:rPr>
              <w:t></w:t>
            </w:r>
            <w:r>
              <w:rPr>
                <w:rFonts w:ascii="Times New Roman" w:hAnsi="Times New Roman"/>
                <w:color w:val="808080"/>
                <w:spacing w:val="40"/>
                <w:position w:val="9"/>
                <w:sz w:val="20"/>
              </w:rPr>
              <w:t>  </w:t>
            </w:r>
            <w:r>
              <w:rPr>
                <w:color w:val="808080"/>
                <w:spacing w:val="-2"/>
                <w:position w:val="9"/>
                <w:sz w:val="20"/>
              </w:rPr>
              <w:t>Pricing:</w:t>
            </w:r>
            <w:r>
              <w:rPr>
                <w:color w:val="808080"/>
                <w:position w:val="9"/>
                <w:sz w:val="20"/>
              </w:rPr>
              <w:tab/>
            </w:r>
            <w:r>
              <w:rPr>
                <w:rFonts w:ascii="Wingdings" w:hAnsi="Wingdings"/>
                <w:color w:val="808080"/>
                <w:sz w:val="20"/>
              </w:rPr>
              <w:t></w:t>
            </w:r>
            <w:r>
              <w:rPr>
                <w:rFonts w:ascii="Times New Roman" w:hAnsi="Times New Roman"/>
                <w:color w:val="808080"/>
                <w:spacing w:val="31"/>
                <w:sz w:val="20"/>
              </w:rPr>
              <w:t>  </w:t>
            </w:r>
            <w:r>
              <w:rPr>
                <w:color w:val="808080"/>
                <w:sz w:val="20"/>
              </w:rPr>
              <w:t>Membership</w:t>
            </w:r>
            <w:r>
              <w:rPr>
                <w:color w:val="808080"/>
                <w:spacing w:val="-2"/>
                <w:sz w:val="20"/>
              </w:rPr>
              <w:t> </w:t>
            </w:r>
            <w:r>
              <w:rPr>
                <w:color w:val="808080"/>
                <w:sz w:val="20"/>
              </w:rPr>
              <w:t>fees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for</w:t>
            </w:r>
            <w:r>
              <w:rPr>
                <w:color w:val="808080"/>
                <w:spacing w:val="-2"/>
                <w:sz w:val="20"/>
              </w:rPr>
              <w:t> loyalty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245" w:val="left" w:leader="none"/>
                <w:tab w:pos="6190" w:val="left" w:leader="none"/>
              </w:tabs>
              <w:spacing w:line="182" w:lineRule="auto" w:before="0" w:after="0"/>
              <w:ind w:left="2245" w:right="0" w:hanging="270"/>
              <w:jc w:val="left"/>
              <w:rPr>
                <w:position w:val="-8"/>
                <w:sz w:val="20"/>
              </w:rPr>
            </w:pPr>
            <w:r>
              <w:rPr>
                <w:color w:val="808080"/>
                <w:sz w:val="20"/>
              </w:rPr>
              <w:t>Fixed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pricing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based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on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type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z w:val="20"/>
              </w:rPr>
              <w:t>and</w:t>
            </w:r>
            <w:r>
              <w:rPr>
                <w:color w:val="808080"/>
                <w:spacing w:val="-5"/>
                <w:sz w:val="20"/>
              </w:rPr>
              <w:t> </w:t>
            </w:r>
            <w:r>
              <w:rPr>
                <w:color w:val="808080"/>
                <w:spacing w:val="-4"/>
                <w:sz w:val="20"/>
              </w:rPr>
              <w:t>size</w:t>
            </w:r>
            <w:r>
              <w:rPr>
                <w:color w:val="808080"/>
                <w:sz w:val="20"/>
              </w:rPr>
              <w:tab/>
            </w:r>
            <w:r>
              <w:rPr>
                <w:color w:val="808080"/>
                <w:spacing w:val="-2"/>
                <w:position w:val="-8"/>
                <w:sz w:val="20"/>
              </w:rPr>
              <w:t>program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244" w:val="left" w:leader="none"/>
                <w:tab w:pos="2246" w:val="left" w:leader="none"/>
                <w:tab w:pos="5921" w:val="left" w:leader="none"/>
              </w:tabs>
              <w:spacing w:line="175" w:lineRule="auto" w:before="50" w:after="0"/>
              <w:ind w:left="2246" w:right="1351" w:hanging="272"/>
              <w:jc w:val="left"/>
              <w:rPr>
                <w:sz w:val="20"/>
              </w:rPr>
            </w:pPr>
            <w:r>
              <w:rPr>
                <w:color w:val="808080"/>
                <w:sz w:val="20"/>
              </w:rPr>
              <w:t>Dynamic pricing (discounts for bulk</w:t>
              <w:tab/>
            </w:r>
            <w:r>
              <w:rPr>
                <w:rFonts w:ascii="Wingdings" w:hAnsi="Wingdings"/>
                <w:color w:val="808080"/>
                <w:position w:val="-8"/>
                <w:sz w:val="20"/>
              </w:rPr>
              <w:t></w:t>
            </w:r>
            <w:r>
              <w:rPr>
                <w:rFonts w:ascii="Times New Roman" w:hAnsi="Times New Roman"/>
                <w:color w:val="808080"/>
                <w:spacing w:val="80"/>
                <w:position w:val="-8"/>
                <w:sz w:val="20"/>
              </w:rPr>
              <w:t> </w:t>
            </w:r>
            <w:r>
              <w:rPr>
                <w:color w:val="808080"/>
                <w:position w:val="-8"/>
                <w:sz w:val="20"/>
              </w:rPr>
              <w:t>Branded</w:t>
            </w:r>
            <w:r>
              <w:rPr>
                <w:color w:val="808080"/>
                <w:spacing w:val="-8"/>
                <w:position w:val="-8"/>
                <w:sz w:val="20"/>
              </w:rPr>
              <w:t> </w:t>
            </w:r>
            <w:r>
              <w:rPr>
                <w:color w:val="808080"/>
                <w:position w:val="-8"/>
                <w:sz w:val="20"/>
              </w:rPr>
              <w:t>merchandise </w:t>
            </w:r>
            <w:r>
              <w:rPr>
                <w:color w:val="808080"/>
                <w:sz w:val="20"/>
              </w:rPr>
              <w:t>orders, happy hour specials, and</w:t>
            </w:r>
          </w:p>
          <w:p>
            <w:pPr>
              <w:pStyle w:val="TableParagraph"/>
              <w:tabs>
                <w:tab w:pos="5921" w:val="left" w:leader="none"/>
              </w:tabs>
              <w:spacing w:line="187" w:lineRule="auto"/>
              <w:ind w:left="2246" w:firstLine="0"/>
              <w:rPr>
                <w:sz w:val="20"/>
              </w:rPr>
            </w:pPr>
            <w:r>
              <w:rPr>
                <w:color w:val="808080"/>
                <w:position w:val="-5"/>
                <w:sz w:val="20"/>
              </w:rPr>
              <w:t>premiums</w:t>
            </w:r>
            <w:r>
              <w:rPr>
                <w:color w:val="808080"/>
                <w:spacing w:val="-8"/>
                <w:position w:val="-5"/>
                <w:sz w:val="20"/>
              </w:rPr>
              <w:t> </w:t>
            </w:r>
            <w:r>
              <w:rPr>
                <w:color w:val="808080"/>
                <w:position w:val="-5"/>
                <w:sz w:val="20"/>
              </w:rPr>
              <w:t>for</w:t>
            </w:r>
            <w:r>
              <w:rPr>
                <w:color w:val="808080"/>
                <w:spacing w:val="-6"/>
                <w:position w:val="-5"/>
                <w:sz w:val="20"/>
              </w:rPr>
              <w:t> </w:t>
            </w:r>
            <w:r>
              <w:rPr>
                <w:color w:val="808080"/>
                <w:position w:val="-5"/>
                <w:sz w:val="20"/>
              </w:rPr>
              <w:t>special</w:t>
            </w:r>
            <w:r>
              <w:rPr>
                <w:color w:val="808080"/>
                <w:spacing w:val="-8"/>
                <w:position w:val="-5"/>
                <w:sz w:val="20"/>
              </w:rPr>
              <w:t> </w:t>
            </w:r>
            <w:r>
              <w:rPr>
                <w:color w:val="808080"/>
                <w:position w:val="-5"/>
                <w:sz w:val="20"/>
              </w:rPr>
              <w:t>items,</w:t>
            </w:r>
            <w:r>
              <w:rPr>
                <w:color w:val="808080"/>
                <w:spacing w:val="-8"/>
                <w:position w:val="-5"/>
                <w:sz w:val="20"/>
              </w:rPr>
              <w:t> </w:t>
            </w:r>
            <w:r>
              <w:rPr>
                <w:color w:val="808080"/>
                <w:spacing w:val="-2"/>
                <w:position w:val="-5"/>
                <w:sz w:val="20"/>
              </w:rPr>
              <w:t>seasonal</w:t>
            </w:r>
            <w:r>
              <w:rPr>
                <w:color w:val="808080"/>
                <w:position w:val="-5"/>
                <w:sz w:val="20"/>
              </w:rPr>
              <w:tab/>
            </w:r>
            <w:r>
              <w:rPr>
                <w:rFonts w:ascii="Wingdings" w:hAnsi="Wingdings"/>
                <w:color w:val="808080"/>
                <w:sz w:val="20"/>
              </w:rPr>
              <w:t></w:t>
            </w:r>
            <w:r>
              <w:rPr>
                <w:rFonts w:ascii="Times New Roman" w:hAnsi="Times New Roman"/>
                <w:color w:val="808080"/>
                <w:spacing w:val="31"/>
                <w:sz w:val="20"/>
              </w:rPr>
              <w:t>  </w:t>
            </w:r>
            <w:r>
              <w:rPr>
                <w:color w:val="808080"/>
                <w:sz w:val="20"/>
              </w:rPr>
              <w:t>Partnerships</w:t>
            </w:r>
            <w:r>
              <w:rPr>
                <w:color w:val="808080"/>
                <w:spacing w:val="-4"/>
                <w:sz w:val="20"/>
              </w:rPr>
              <w:t> </w:t>
            </w:r>
            <w:r>
              <w:rPr>
                <w:color w:val="808080"/>
                <w:sz w:val="20"/>
              </w:rPr>
              <w:t>with</w:t>
            </w:r>
            <w:r>
              <w:rPr>
                <w:color w:val="808080"/>
                <w:spacing w:val="-2"/>
                <w:sz w:val="20"/>
              </w:rPr>
              <w:t> </w:t>
            </w:r>
            <w:r>
              <w:rPr>
                <w:color w:val="808080"/>
                <w:sz w:val="20"/>
              </w:rPr>
              <w:t>other</w:t>
            </w:r>
            <w:r>
              <w:rPr>
                <w:color w:val="808080"/>
                <w:spacing w:val="-2"/>
                <w:sz w:val="20"/>
              </w:rPr>
              <w:t> businesses</w:t>
            </w:r>
          </w:p>
          <w:p>
            <w:pPr>
              <w:pStyle w:val="TableParagraph"/>
              <w:spacing w:before="6"/>
              <w:ind w:left="2246" w:firstLine="0"/>
              <w:rPr>
                <w:sz w:val="20"/>
              </w:rPr>
            </w:pPr>
            <w:r>
              <w:rPr>
                <w:color w:val="808080"/>
                <w:spacing w:val="-2"/>
                <w:sz w:val="20"/>
              </w:rPr>
              <w:t>offerings)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0700" cy="75565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6807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0700" h="7556500">
                              <a:moveTo>
                                <a:pt x="10680192" y="0"/>
                              </a:moveTo>
                              <a:lnTo>
                                <a:pt x="0" y="0"/>
                              </a:lnTo>
                              <a:lnTo>
                                <a:pt x="0" y="7555992"/>
                              </a:lnTo>
                              <a:lnTo>
                                <a:pt x="10680192" y="7555992"/>
                              </a:lnTo>
                              <a:lnTo>
                                <a:pt x="10680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2pt;width:840.96pt;height:594.96pt;mso-position-horizontal-relative:page;mso-position-vertical-relative:page;z-index:-15821312" id="docshape9" filled="true" fillcolor="#f1f1f1" stroked="false">
                <v:fill type="solid"/>
                <w10:wrap type="none"/>
              </v:rect>
            </w:pict>
          </mc:Fallback>
        </mc:AlternateContent>
      </w:r>
    </w:p>
    <w:sectPr>
      <w:type w:val="continuous"/>
      <w:pgSz w:w="16820" w:h="11900" w:orient="landscape"/>
      <w:pgMar w:top="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2067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2247" w:hanging="27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5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5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195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375" w:hanging="27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2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9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561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741" w:hanging="27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8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6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0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07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8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7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6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5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5" w:hanging="27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51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9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1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6" w:hanging="27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56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8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2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7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1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5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4" w:hanging="27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02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3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7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1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5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9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3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7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1" w:hanging="27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54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5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1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9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6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4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2" w:hanging="2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51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9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1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6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53" w:hanging="274"/>
      </w:pPr>
      <w:rPr>
        <w:rFonts w:hint="default" w:ascii="Symbol" w:hAnsi="Symbol" w:eastAsia="Symbol" w:cs="Symbol"/>
        <w:b w:val="0"/>
        <w:bCs w:val="0"/>
        <w:i w:val="0"/>
        <w:iCs w:val="0"/>
        <w:color w:val="80808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5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6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1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1" w:hanging="27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3" w:hanging="273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Neos Chronos Limited</Company>
  <Manager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Papanikolaou</dc:creator>
  <cp:category>Word Template DOC</cp:category>
  <dc:description>The Business Model Canvas (www.businessmodelgeneration.com/canvas) by Alex Osterwalder. This work is licensed under the Creative Commons Attribution-Share Alike 3.0 Unported License.</dc:description>
  <cp:keywords>Business Model Canvas, Free, Template, Word, docx</cp:keywords>
  <dcterms:created xsi:type="dcterms:W3CDTF">2025-01-24T09:23:52Z</dcterms:created>
  <dcterms:modified xsi:type="dcterms:W3CDTF">2025-01-24T09:23:52Z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0x01010052E4D72B7258F24281FB466615F9ABFF</vt:lpwstr>
  </property>
  <property fmtid="{D5CDD505-2E9C-101B-9397-08002B2CF9AE}" pid="4" name="Created">
    <vt:filetime>2024-09-14T00:00:00Z</vt:filetime>
  </property>
  <property fmtid="{D5CDD505-2E9C-101B-9397-08002B2CF9AE}" pid="5" name="Creator">
    <vt:lpwstr>Acrobat PDFMaker 24 for Word</vt:lpwstr>
  </property>
  <property fmtid="{D5CDD505-2E9C-101B-9397-08002B2CF9AE}" pid="6" name="Language">
    <vt:lpwstr>English</vt:lpwstr>
  </property>
  <property fmtid="{D5CDD505-2E9C-101B-9397-08002B2CF9AE}" pid="7" name="LastSaved">
    <vt:filetime>2025-01-24T00:00:00Z</vt:filetime>
  </property>
  <property fmtid="{D5CDD505-2E9C-101B-9397-08002B2CF9AE}" pid="8" name="MediaServiceImageTags">
    <vt:lpwstr/>
  </property>
  <property fmtid="{D5CDD505-2E9C-101B-9397-08002B2CF9AE}" pid="9" name="Order">
    <vt:lpwstr>118400.000000</vt:lpwstr>
  </property>
  <property fmtid="{D5CDD505-2E9C-101B-9397-08002B2CF9AE}" pid="10" name="Producer">
    <vt:lpwstr>Adobe PDF Library 24.3.86</vt:lpwstr>
  </property>
  <property fmtid="{D5CDD505-2E9C-101B-9397-08002B2CF9AE}" pid="11" name="Publisher">
    <vt:lpwstr>Neos Chronos</vt:lpwstr>
  </property>
  <property fmtid="{D5CDD505-2E9C-101B-9397-08002B2CF9AE}" pid="12" name="Purpose">
    <vt:lpwstr>Business Model Canvas Word Template</vt:lpwstr>
  </property>
  <property fmtid="{D5CDD505-2E9C-101B-9397-08002B2CF9AE}" pid="13" name="SourceModified">
    <vt:lpwstr>D:20240820202349</vt:lpwstr>
  </property>
  <property fmtid="{D5CDD505-2E9C-101B-9397-08002B2CF9AE}" pid="14" name="TriggerFlowInfo">
    <vt:lpwstr/>
  </property>
  <property fmtid="{D5CDD505-2E9C-101B-9397-08002B2CF9AE}" pid="15" name="_ExtendedDescription">
    <vt:lpwstr/>
  </property>
</Properties>
</file>